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240" w:after="60" w:line="360" w:lineRule="auto"/>
      </w:pPr>
      <w:r>
        <w:rPr>
          <w:rFonts w:ascii="Times New Roman" w:hAnsi="Times New Roman" w:cs="Times New Roman"/>
          <w:b/>
          <w:sz w:val="36"/>
          <w:szCs w:val="36"/>
        </w:rPr>
        <w:t xml:space="preserve">DELHI TECHNOLOGICAL UNIVERSITY</w:t>
      </w:r>
    </w:p>
    <w:p>
      <w:pPr>
        <w:jc w:val="center"/>
        <w:spacing w:before="0" w:after="40" w:line="360" w:lineRule="auto"/>
      </w:pPr>
      <w:r>
        <w:rPr>
          <w:rFonts w:ascii="Times New Roman" w:hAnsi="Times New Roman" w:cs="Times New Roman"/>
          <w:i/>
          <w:sz w:val="22"/>
          <w:szCs w:val="22"/>
        </w:rPr>
        <w:t xml:space="preserve">(Formerly Delhi College of Engineering)</w:t>
      </w:r>
    </w:p>
    <w:p>
      <w:pPr>
        <w:jc w:val="center"/>
        <w:spacing w:before="0" w:after="360" w:line="360" w:lineRule="auto"/>
      </w:pPr>
      <w:r>
        <w:rPr>
          <w:rFonts w:ascii="Times New Roman" w:hAnsi="Times New Roman" w:cs="Times New Roman"/>
          <w:sz w:val="20"/>
          <w:szCs w:val="20"/>
        </w:rPr>
        <w:t xml:space="preserve">Shahbad Daulatpur, Main Bawana Road, Delhi – 110042</w:t>
      </w:r>
    </w:p>
    <w:p>
      <w:pPr>
        <w:jc w:val="center"/>
        <w:spacing w:before="0" w:after="60" w:line="360" w:lineRule="auto"/>
      </w:pPr>
      <w:r>
        <w:rPr>
          <w:rFonts w:ascii="Times New Roman" w:hAnsi="Times New Roman" w:cs="Times New Roman"/>
          <w:b/>
          <w:sz w:val="26"/>
          <w:szCs w:val="26"/>
        </w:rPr>
        <w:t xml:space="preserve">A PROJECT SYNOPSIS &amp;amp; DEVELOPMENT PLAN</w:t>
      </w:r>
    </w:p>
    <w:p>
      <w:pPr>
        <w:jc w:val="center"/>
        <w:spacing w:before="0" w:after="240" w:line="360" w:lineRule="auto"/>
      </w:pPr>
      <w:r>
        <w:rPr>
          <w:rFonts w:ascii="Times New Roman" w:hAnsi="Times New Roman" w:cs="Times New Roman"/>
          <w:i/>
          <w:sz w:val="22"/>
          <w:szCs w:val="22"/>
        </w:rPr>
        <w:t xml:space="preserve">ON</w:t>
      </w:r>
    </w:p>
    <w:p>
      <w:pPr>
        <w:jc w:val="center"/>
        <w:spacing w:before="0" w:after="360" w:line="360" w:lineRule="auto"/>
      </w:pPr>
      <w:r>
        <w:rPr>
          <w:rFonts w:ascii="Times New Roman" w:hAnsi="Times New Roman" w:cs="Times New Roman"/>
          <w:b/>
          <w:sz w:val="32"/>
          <w:szCs w:val="32"/>
        </w:rPr>
        <w:t xml:space="preserve">LLM-POWERED COPILOT FOR SPEC-TO-CODE TRACEABILITY AND AUDIT</w:t>
      </w:r>
    </w:p>
    <w:p>
      <w:pPr>
        <w:jc w:val="center"/>
        <w:spacing w:before="0" w:after="40" w:line="360" w:lineRule="auto"/>
      </w:pPr>
      <w:r>
        <w:rPr>
          <w:rFonts w:ascii="Times New Roman" w:hAnsi="Times New Roman" w:cs="Times New Roman"/>
          <w:sz w:val="22"/>
          <w:szCs w:val="22"/>
        </w:rPr>
        <w:t xml:space="preserve">Submitted in partial fulfillment of the requirements</w:t>
      </w:r>
    </w:p>
    <w:p>
      <w:pPr>
        <w:jc w:val="center"/>
        <w:spacing w:before="0" w:after="60" w:line="360" w:lineRule="auto"/>
      </w:pPr>
      <w:r>
        <w:rPr>
          <w:rFonts w:ascii="Times New Roman" w:hAnsi="Times New Roman" w:cs="Times New Roman"/>
          <w:sz w:val="22"/>
          <w:szCs w:val="22"/>
        </w:rPr>
        <w:t xml:space="preserve">for the award of the degree of</w:t>
      </w:r>
    </w:p>
    <w:p>
      <w:pPr>
        <w:jc w:val="center"/>
        <w:spacing w:before="0" w:after="40" w:line="360" w:lineRule="auto"/>
      </w:pPr>
      <w:r>
        <w:rPr>
          <w:rFonts w:ascii="Times New Roman" w:hAnsi="Times New Roman" w:cs="Times New Roman"/>
          <w:b/>
          <w:sz w:val="26"/>
          <w:szCs w:val="26"/>
        </w:rPr>
        <w:t xml:space="preserve">BACHELOR OF TECHNOLOGY</w:t>
      </w:r>
    </w:p>
    <w:p>
      <w:pPr>
        <w:jc w:val="center"/>
        <w:spacing w:before="0" w:after="40" w:line="360" w:lineRule="auto"/>
      </w:pPr>
      <w:r>
        <w:rPr>
          <w:rFonts w:ascii="Times New Roman" w:hAnsi="Times New Roman" w:cs="Times New Roman"/>
          <w:sz w:val="20"/>
          <w:szCs w:val="20"/>
        </w:rPr>
        <w:t xml:space="preserve">IN</w:t>
      </w:r>
    </w:p>
    <w:p>
      <w:pPr>
        <w:jc w:val="center"/>
        <w:spacing w:before="0" w:after="360" w:line="360" w:lineRule="auto"/>
      </w:pPr>
      <w:r>
        <w:rPr>
          <w:rFonts w:ascii="Times New Roman" w:hAnsi="Times New Roman" w:cs="Times New Roman"/>
          <w:b/>
          <w:sz w:val="24"/>
          <w:szCs w:val="24"/>
        </w:rPr>
        <w:t xml:space="preserve">COMPUTER SCIENCE &amp;amp; ENGINEERING</w:t>
      </w:r>
    </w:p>
    <w:p>
      <w:pPr>
        <w:jc w:val="center"/>
        <w:spacing w:before="0" w:after="480" w:line="360" w:lineRule="auto"/>
      </w:pPr>
      <w:r>
        <w:rPr>
          <w:rFonts w:ascii="Times New Roman" w:hAnsi="Times New Roman" w:cs="Times New Roman"/>
          <w:i/>
          <w:sz w:val="22"/>
          <w:szCs w:val="22"/>
        </w:rPr>
        <w:t xml:space="preserve">Academic Session: 2026–2027 | Status: Ongoing Development &amp;amp; Prototyping Phase</w:t>
      </w: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r>
        <w:tc>
          <w:tcPr>
            <w:tcW w:w="4500" w:type="dxa"/>
          </w:tcPr>
          <w:p>
            <w:pPr>
              <w:jc w:val="left"/>
              <w:spacing w:before="0" w:after="40" w:line="360" w:lineRule="auto"/>
            </w:pPr>
            <w:r>
              <w:rPr>
                <w:rFonts w:ascii="Times New Roman" w:hAnsi="Times New Roman" w:cs="Times New Roman"/>
                <w:b/>
                <w:sz w:val="22"/>
                <w:szCs w:val="22"/>
              </w:rPr>
              <w:t xml:space="preserve">SUBMITTED BY:</w:t>
            </w:r>
          </w:p>
          <w:p>
            <w:pPr>
              <w:jc w:val="left"/>
              <w:spacing w:before="0" w:after="40" w:line="360" w:lineRule="auto"/>
            </w:pPr>
            <w:r>
              <w:rPr>
                <w:rFonts w:ascii="Times New Roman" w:hAnsi="Times New Roman" w:cs="Times New Roman"/>
                <w:b/>
                <w:sz w:val="24"/>
                <w:szCs w:val="24"/>
              </w:rPr>
              <w:t xml:space="preserve">Shubham Verma (23/MC/147)</w:t>
            </w:r>
          </w:p>
          <w:p>
            <w:pPr>
              <w:jc w:val="left"/>
              <w:spacing w:before="0" w:after="40" w:line="360" w:lineRule="auto"/>
            </w:pPr>
            <w:r>
              <w:rPr>
                <w:rFonts w:ascii="Times New Roman" w:hAnsi="Times New Roman" w:cs="Times New Roman"/>
                <w:b/>
                <w:sz w:val="24"/>
                <w:szCs w:val="24"/>
              </w:rPr>
              <w:t xml:space="preserve">Siddarth Jha (23/MC/151)</w:t>
            </w:r>
          </w:p>
          <w:p>
            <w:pPr>
              <w:jc w:val="left"/>
              <w:spacing w:before="0" w:after="0" w:line="360" w:lineRule="auto"/>
            </w:pPr>
            <w:r>
              <w:rPr>
                <w:rFonts w:ascii="Times New Roman" w:hAnsi="Times New Roman" w:cs="Times New Roman"/>
                <w:i/>
                <w:sz w:val="20"/>
                <w:szCs w:val="20"/>
              </w:rPr>
              <w:t xml:space="preserve">B.Tech CSE, Final Year</w:t>
            </w:r>
          </w:p>
        </w:tc>
        <w:tc>
          <w:tcPr>
            <w:tcW w:w="4500" w:type="dxa"/>
          </w:tcPr>
          <w:p>
            <w:pPr>
              <w:jc w:val="left"/>
              <w:spacing w:before="0" w:after="40" w:line="360" w:lineRule="auto"/>
            </w:pPr>
            <w:r>
              <w:rPr>
                <w:rFonts w:ascii="Times New Roman" w:hAnsi="Times New Roman" w:cs="Times New Roman"/>
                <w:b/>
                <w:sz w:val="22"/>
                <w:szCs w:val="22"/>
              </w:rPr>
              <w:t xml:space="preserve">UNDER THE GUIDANCE OF:</w:t>
            </w:r>
          </w:p>
          <w:p>
            <w:pPr>
              <w:jc w:val="left"/>
              <w:spacing w:before="0" w:after="40" w:line="360" w:lineRule="auto"/>
            </w:pPr>
            <w:r>
              <w:rPr>
                <w:rFonts w:ascii="Times New Roman" w:hAnsi="Times New Roman" w:cs="Times New Roman"/>
                <w:b/>
                <w:sz w:val="24"/>
                <w:szCs w:val="24"/>
              </w:rPr>
              <w:t xml:space="preserve">Dr. Payal</w:t>
            </w:r>
          </w:p>
          <w:p>
            <w:pPr>
              <w:jc w:val="left"/>
              <w:spacing w:before="0" w:after="40" w:line="360" w:lineRule="auto"/>
            </w:pPr>
            <w:r>
              <w:rPr>
                <w:rFonts w:ascii="Times New Roman" w:hAnsi="Times New Roman" w:cs="Times New Roman"/>
                <w:i/>
                <w:sz w:val="22"/>
                <w:szCs w:val="22"/>
              </w:rPr>
              <w:t xml:space="preserve">Professor</w:t>
            </w:r>
          </w:p>
          <w:p>
            <w:pPr>
              <w:jc w:val="left"/>
              <w:spacing w:before="0" w:after="0" w:line="360" w:lineRule="auto"/>
            </w:pPr>
            <w:r>
              <w:rPr>
                <w:rFonts w:ascii="Times New Roman" w:hAnsi="Times New Roman" w:cs="Times New Roman"/>
                <w:sz w:val="20"/>
                <w:szCs w:val="20"/>
              </w:rPr>
              <w:t xml:space="preserve">Dept. of Computer Science &amp; Engg.</w:t>
            </w:r>
          </w:p>
        </w:tc>
      </w:tr>
    </w:tbl>
    <w:p>
      <w:pPr>
        <w:jc w:val="both"/>
        <w:spacing w:before="0" w:after="480" w:line="360" w:lineRule="auto"/>
      </w:pPr>
      <w:r>
        <w:rPr>
          <w:rFonts w:ascii="Times New Roman" w:hAnsi="Times New Roman" w:cs="Times New Roman"/>
          <w:sz w:val="24"/>
          <w:szCs w:val="24"/>
        </w:rPr>
        <w:t xml:space="preserve"/>
      </w:r>
    </w:p>
    <w:p>
      <w:pPr>
        <w:jc w:val="center"/>
        <w:spacing w:before="0" w:after="40" w:line="360" w:lineRule="auto"/>
      </w:pPr>
      <w:r>
        <w:rPr>
          <w:rFonts w:ascii="Times New Roman" w:hAnsi="Times New Roman" w:cs="Times New Roman"/>
          <w:b/>
          <w:sz w:val="24"/>
          <w:szCs w:val="24"/>
        </w:rPr>
        <w:t xml:space="preserve">DEPARTMENT OF COMPUTER SCIENCE &amp;amp; ENGINEERING</w:t>
      </w:r>
    </w:p>
    <w:p>
      <w:pPr>
        <w:jc w:val="center"/>
        <w:spacing w:before="0" w:after="120" w:line="360" w:lineRule="auto"/>
      </w:pPr>
      <w:r>
        <w:rPr>
          <w:rFonts w:ascii="Times New Roman" w:hAnsi="Times New Roman" w:cs="Times New Roman"/>
          <w:b/>
          <w:sz w:val="24"/>
          <w:szCs w:val="24"/>
        </w:rPr>
        <w:t xml:space="preserve">DELHI TECHNOLOGICAL UNIVERSITY, DELHI</w:t>
      </w:r>
    </w:p>
    <w:p>
      <w:r>
        <w:br w:type="page"/>
      </w:r>
    </w:p>
    <w:p>
      <w:pPr>
        <w:jc w:val="center"/>
        <w:spacing w:before="120" w:after="60" w:line="360" w:lineRule="auto"/>
      </w:pPr>
      <w:r>
        <w:rPr>
          <w:rFonts w:ascii="Times New Roman" w:hAnsi="Times New Roman" w:cs="Times New Roman"/>
          <w:b/>
          <w:sz w:val="28"/>
          <w:szCs w:val="28"/>
        </w:rPr>
        <w:t xml:space="preserve">B.TECH PROJECT SYNOPSIS &amp;amp; DEVELOPMENT PLAN</w:t>
      </w:r>
    </w:p>
    <w:p>
      <w:pPr>
        <w:jc w:val="center"/>
        <w:spacing w:before="0" w:after="180" w:line="360" w:lineRule="auto"/>
      </w:pPr>
      <w:r>
        <w:rPr>
          <w:rFonts w:ascii="Times New Roman" w:hAnsi="Times New Roman" w:cs="Times New Roman"/>
          <w:b/>
          <w:sz w:val="32"/>
          <w:szCs w:val="32"/>
        </w:rPr>
        <w:t xml:space="preserve">LLM-POWERED COPILOT FOR SPEC-TO-CODE TRACEABILITY AND AUDIT</w:t>
      </w:r>
    </w:p>
    <w:p>
      <w:pPr>
        <w:jc w:val="center"/>
        <w:spacing w:before="0" w:after="40" w:line="360" w:lineRule="auto"/>
      </w:pPr>
      <w:r>
        <w:rPr>
          <w:rFonts w:ascii="Times New Roman" w:hAnsi="Times New Roman" w:cs="Times New Roman"/>
          <w:b/>
          <w:sz w:val="22"/>
          <w:szCs w:val="22"/>
        </w:rPr>
        <w:t xml:space="preserve">Degree: Bachelor of Technology (B.Tech) in Computer Science &amp;amp; Engineering</w:t>
      </w:r>
    </w:p>
    <w:p>
      <w:pPr>
        <w:jc w:val="center"/>
        <w:spacing w:before="0" w:after="240" w:line="360" w:lineRule="auto"/>
      </w:pPr>
      <w:r>
        <w:rPr>
          <w:rFonts w:ascii="Times New Roman" w:hAnsi="Times New Roman" w:cs="Times New Roman"/>
          <w:i/>
          <w:sz w:val="22"/>
          <w:szCs w:val="22"/>
        </w:rPr>
        <w:t xml:space="preserve">Delhi Technological University | Session 2026–2027</w:t>
      </w:r>
    </w:p>
    <w:p>
      <w:pPr>
        <w:jc w:val="center"/>
        <w:spacing w:before="0" w:after="300" w:line="360" w:lineRule="auto"/>
      </w:pPr>
      <w:r>
        <w:rPr>
          <w:rFonts w:ascii="Times New Roman" w:hAnsi="Times New Roman" w:cs="Times New Roman"/>
          <w:sz w:val="20"/>
          <w:szCs w:val="20"/>
        </w:rPr>
        <w:t xml:space="preserve">_________________________________________________________________________________</w:t>
      </w:r>
    </w:p>
    <w:p>
      <w:pPr>
        <w:jc w:val="left"/>
        <w:spacing w:before="240" w:after="120" w:line="360" w:lineRule="auto"/>
      </w:pPr>
      <w:r>
        <w:rPr>
          <w:rFonts w:ascii="Times New Roman" w:hAnsi="Times New Roman" w:cs="Times New Roman"/>
          <w:b/>
          <w:sz w:val="28"/>
          <w:szCs w:val="28"/>
        </w:rPr>
        <w:t xml:space="preserve">1. EXECUTIVE SUMMARY</w:t>
      </w:r>
    </w:p>
    <w:p>
      <w:pPr>
        <w:jc w:val="both"/>
        <w:spacing w:before="0" w:after="120" w:line="360" w:lineRule="auto"/>
      </w:pPr>
      <w:r>
        <w:rPr>
          <w:rFonts w:ascii="Times New Roman" w:hAnsi="Times New Roman" w:cs="Times New Roman"/>
          <w:sz w:val="24"/>
          <w:szCs w:val="24"/>
        </w:rPr>
        <w:t xml:space="preserve">In modern agile software engineering, maintaining alignment between project specifications (Product Requirement Documents, design briefs, transcript notes) and actual codebase implementations (Pull Requests, code changes) is a major challenge. Requirement drift frequently leads to unverified features, missing specifications, and heavy manual review overhead during release cycles.</w:t>
      </w:r>
    </w:p>
    <w:p>
      <w:pPr>
        <w:jc w:val="both"/>
        <w:spacing w:before="0" w:after="120" w:line="360" w:lineRule="auto"/>
      </w:pPr>
      <w:r>
        <w:rPr>
          <w:rFonts w:ascii="Times New Roman" w:hAnsi="Times New Roman" w:cs="Times New Roman"/>
          <w:sz w:val="24"/>
          <w:szCs w:val="24"/>
        </w:rPr>
        <w:t xml:space="preserve">This project proposes 'LLM-Powered Copilot for Spec-to-Code Traceability and Audit' (Cartana), an intelligent developer copilot currently under active development. The proposed system aims to transform static project documentation into an auditable dataset. By combining automated document chunking, vector embeddings (pgvector), a decomposed multi-stage Large Language Model (LLM) pipeline, and SHA-256 caching, the copilot will extract requirements, map task coverage, and audit Pull Request code diffs to assist software teams.</w:t>
      </w:r>
    </w:p>
    <w:p>
      <w:pPr>
        <w:jc w:val="left"/>
        <w:spacing w:before="240" w:after="120" w:line="360" w:lineRule="auto"/>
      </w:pPr>
      <w:r>
        <w:rPr>
          <w:rFonts w:ascii="Times New Roman" w:hAnsi="Times New Roman" w:cs="Times New Roman"/>
          <w:b/>
          <w:sz w:val="28"/>
          <w:szCs w:val="28"/>
        </w:rPr>
        <w:t xml:space="preserve">2. INTRODUCTION &amp;amp; PROBLEM STATEMENT</w:t>
      </w:r>
    </w:p>
    <w:p>
      <w:pPr>
        <w:jc w:val="both"/>
        <w:spacing w:before="0" w:after="120" w:line="360" w:lineRule="auto"/>
      </w:pPr>
      <w:r>
        <w:rPr>
          <w:rFonts w:ascii="Times New Roman" w:hAnsi="Times New Roman" w:cs="Times New Roman"/>
          <w:sz w:val="24"/>
          <w:szCs w:val="24"/>
        </w:rPr>
        <w:t xml:space="preserve">Software specifications serve as the primary source of truth for software projects. However, during rapid development cycles, code changes frequently drift away from written specifications. Reviewing code diffs against lengthy specification briefs manually is slow, error-prone, and unsustainable for growing engineering teams.</w:t>
      </w:r>
    </w:p>
    <w:p>
      <w:pPr>
        <w:jc w:val="both"/>
        <w:spacing w:before="0" w:after="120" w:line="360" w:lineRule="auto"/>
      </w:pPr>
      <w:r>
        <w:rPr>
          <w:rFonts w:ascii="Times New Roman" w:hAnsi="Times New Roman" w:cs="Times New Roman"/>
          <w:sz w:val="24"/>
          <w:szCs w:val="24"/>
        </w:rPr>
        <w:t xml:space="preserve">Three major technical bottlenecks exist in current software workflows: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Requirement Drift &amp;amp; Lack of Traceability: Code evolves continuously while documentation remains static, creating unverified features and compliance gaps.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High Audit Latency &amp;amp; Token Costs: Passing raw git diffs containing lockfiles, minified JavaScript, and build assets directly into LLMs causes severe token truncation, high API costs, and model hallucinations.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Input Noise in Real-World Documents: Meeting transcripts, speech-to-text outputs, and raw PDFs contain timestamps, speaker tags, and footers that degrade LLM requirement extraction.</w:t>
      </w:r>
    </w:p>
    <w:p>
      <w:pPr>
        <w:jc w:val="both"/>
        <w:spacing w:before="0" w:after="120" w:line="360" w:lineRule="auto"/>
      </w:pPr>
      <w:r>
        <w:rPr>
          <w:rFonts w:ascii="Times New Roman" w:hAnsi="Times New Roman" w:cs="Times New Roman"/>
          <w:sz w:val="24"/>
          <w:szCs w:val="24"/>
        </w:rPr>
        <w:t xml:space="preserve">Project Motivation: Developing an intelligent copilot that automates requirement extraction, cleans input noise, compresses git diffs, and provides Pull Request compliance briefs to streamline software reviews.</w:t>
      </w:r>
    </w:p>
    <w:p>
      <w:pPr>
        <w:jc w:val="left"/>
        <w:spacing w:before="240" w:after="120" w:line="360" w:lineRule="auto"/>
      </w:pPr>
      <w:r>
        <w:rPr>
          <w:rFonts w:ascii="Times New Roman" w:hAnsi="Times New Roman" w:cs="Times New Roman"/>
          <w:b/>
          <w:sz w:val="28"/>
          <w:szCs w:val="28"/>
        </w:rPr>
        <w:t xml:space="preserve">3. PROJECT OBJECTIVES &amp;amp; SCOPE</w:t>
      </w:r>
    </w:p>
    <w:p>
      <w:pPr>
        <w:jc w:val="both"/>
        <w:spacing w:before="0" w:after="120" w:line="360" w:lineRule="auto"/>
      </w:pPr>
      <w:r>
        <w:rPr>
          <w:rFonts w:ascii="Times New Roman" w:hAnsi="Times New Roman" w:cs="Times New Roman"/>
          <w:sz w:val="24"/>
          <w:szCs w:val="24"/>
        </w:rPr>
        <w:t xml:space="preserve">The primary objective of this B.Tech project is to design, implement, and benchmark an automated specification verification copilot. The development scope includes: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Document Processing &amp;amp; Noise Stripping: Implementing regex preprocessors to clean transcript timestamps and speaker tags from uploaded PDFs, Markdown, and text files.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Vector Search &amp;amp; Embedding Retrieval: Chunking document text into ~700-character segments with 768-dimensional Cloudflare BGE embeddings stored in PostgreSQL with pgvector indexing.</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Decomposed 3-Stage PR Audit Engine: Designing (Stage 1) Deterministic git diff parser &amp;amp; noise filter, (Stage 2) LLM Code Evidence Verifier, and (Stage 3) Risk &amp;amp; Trust Analyst.</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Caching Layer: Integrating input SHA-256 hash caching in Upstash Redis REST / Memory Cache to optimize repeat PR audits.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Developer UI &amp;amp; Review Export: Developing a Next.js dashboard featuring Task Coverage Matrix, code evidence drawers, interactive human-in-the-loop overrides, and GitHub PR Markdown export.</w:t>
      </w:r>
    </w:p>
    <w:p>
      <w:pPr>
        <w:jc w:val="left"/>
        <w:spacing w:before="240" w:after="120" w:line="360" w:lineRule="auto"/>
      </w:pPr>
      <w:r>
        <w:rPr>
          <w:rFonts w:ascii="Times New Roman" w:hAnsi="Times New Roman" w:cs="Times New Roman"/>
          <w:b/>
          <w:sz w:val="28"/>
          <w:szCs w:val="28"/>
        </w:rPr>
        <w:t xml:space="preserve">4. SYSTEM ARCHITECTURE &amp;amp; METHODOLOGY</w:t>
      </w:r>
    </w:p>
    <w:p>
      <w:pPr>
        <w:jc w:val="both"/>
        <w:spacing w:before="0" w:after="120" w:line="360" w:lineRule="auto"/>
      </w:pPr>
      <w:r>
        <w:rPr>
          <w:rFonts w:ascii="Times New Roman" w:hAnsi="Times New Roman" w:cs="Times New Roman"/>
          <w:sz w:val="24"/>
          <w:szCs w:val="24"/>
        </w:rPr>
        <w:t xml:space="preserve">The proposed architecture follows a modern monorepo layout comprising a Python FastAPI backend, a Next.js 16 frontend, and shared TypeScript/Zod contract schemas.</w:t>
      </w:r>
    </w:p>
    <w:p>
      <w:pPr>
        <w:jc w:val="both"/>
        <w:spacing w:before="120" w:after="60" w:line="360" w:lineRule="auto"/>
      </w:pPr>
      <w:r>
        <w:rPr>
          <w:rFonts w:ascii="Times New Roman" w:hAnsi="Times New Roman" w:cs="Times New Roman"/>
          <w:b/>
          <w:sz w:val="24"/>
          <w:szCs w:val="24"/>
        </w:rPr>
        <w:t xml:space="preserve">4.1 Ingestion &amp;amp; Embedding Pipeline</w:t>
      </w:r>
    </w:p>
    <w:p>
      <w:pPr>
        <w:jc w:val="both"/>
        <w:spacing w:before="0" w:after="120" w:line="360" w:lineRule="auto"/>
      </w:pPr>
      <w:r>
        <w:rPr>
          <w:rFonts w:ascii="Times New Roman" w:hAnsi="Times New Roman" w:cs="Times New Roman"/>
          <w:sz w:val="24"/>
          <w:szCs w:val="24"/>
        </w:rPr>
        <w:t xml:space="preserve">Uploaded documents undergo text extraction, noise stripping (`clean_text.py`), and chunking into 700-character segments with 100-character overlap. Chunks are embedded into 768-dimensional vectors using Cloudflare BGE models and stored in PostgreSQL with pgvector HNSW index for cosine retrieval.</w:t>
      </w:r>
    </w:p>
    <w:p>
      <w:pPr>
        <w:jc w:val="both"/>
        <w:spacing w:before="120" w:after="60" w:line="360" w:lineRule="auto"/>
      </w:pPr>
      <w:r>
        <w:rPr>
          <w:rFonts w:ascii="Times New Roman" w:hAnsi="Times New Roman" w:cs="Times New Roman"/>
          <w:b/>
          <w:sz w:val="24"/>
          <w:szCs w:val="24"/>
        </w:rPr>
        <w:t xml:space="preserve">4.2 Decomposed Multi-Stage PR Verification Engine</w:t>
      </w:r>
    </w:p>
    <w:p>
      <w:pPr>
        <w:jc w:val="both"/>
        <w:spacing w:before="0" w:after="120" w:line="360" w:lineRule="auto"/>
      </w:pPr>
      <w:r>
        <w:rPr>
          <w:rFonts w:ascii="Times New Roman" w:hAnsi="Times New Roman" w:cs="Times New Roman"/>
          <w:sz w:val="24"/>
          <w:szCs w:val="24"/>
        </w:rPr>
        <w:t xml:space="preserve">Rather than bundling all logic into one giant LLM prompt, the PR audit engine decomposes processing into three dedicated stages: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Stage 1 (Deterministic Diff Compressor): Parses raw git diffs, strips non-functional noise (.lock, .svg, .min.js, dist/), and enforces per-hunk token caps to reduce context size.</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Stage 2 (Code Verifier LLM): Evaluates compressed code hunks against individual requirements to extract code evidence snippets and assign verdicts (covered, partial, missing).</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Stage 3 (Risk &amp;amp; Trust Analyst LLM): Consumes compact Stage 2 JSON verdicts (~300 tokens) to calculate an overall Trust Level (HIGH/MEDIUM/LOW), Code Coverage Score, and security risk alerts.</w:t>
      </w:r>
    </w:p>
    <w:p>
      <w:pPr>
        <w:jc w:val="both"/>
        <w:spacing w:before="120" w:after="60" w:line="360" w:lineRule="auto"/>
      </w:pPr>
      <w:r>
        <w:rPr>
          <w:rFonts w:ascii="Times New Roman" w:hAnsi="Times New Roman" w:cs="Times New Roman"/>
          <w:b/>
          <w:sz w:val="24"/>
          <w:szCs w:val="24"/>
        </w:rPr>
        <w:t xml:space="preserve">4.3 Multi-Provider LLM Routing Architecture</w:t>
      </w:r>
    </w:p>
    <w:p>
      <w:pPr>
        <w:jc w:val="both"/>
        <w:spacing w:before="0" w:after="120" w:line="360" w:lineRule="auto"/>
      </w:pPr>
      <w:r>
        <w:rPr>
          <w:rFonts w:ascii="Times New Roman" w:hAnsi="Times New Roman" w:cs="Times New Roman"/>
          <w:sz w:val="24"/>
          <w:szCs w:val="24"/>
        </w:rPr>
        <w:t xml:space="preserve">The backend implements a provider abstraction (`ai_provider.py`) supporting Cerebras, Gemini, Groq, Fireworks, and an automated Routing fallback chain (`Cerebras → Gemini → Groq → Stub`) to handle rate limits and structured JSON generation.</w:t>
      </w:r>
    </w:p>
    <w:p>
      <w:pPr>
        <w:jc w:val="left"/>
        <w:spacing w:before="240" w:after="120" w:line="360" w:lineRule="auto"/>
      </w:pPr>
      <w:r>
        <w:rPr>
          <w:rFonts w:ascii="Times New Roman" w:hAnsi="Times New Roman" w:cs="Times New Roman"/>
          <w:b/>
          <w:sz w:val="28"/>
          <w:szCs w:val="28"/>
        </w:rPr>
        <w:t xml:space="preserve">5. HARDWARE &amp;amp; SOFTWARE TECHNICAL STACK</w:t>
      </w:r>
    </w:p>
    <w:tbl>
      <w:tblPr>
        <w:tblW w:w="0" w:type="auto"/>
        <w:tblBorders>
          <w:top w:val="single" w:sz="6" w:space="0" w:color="B0B0B0"/>
          <w:left w:val="single" w:sz="6" w:space="0" w:color="B0B0B0"/>
          <w:bottom w:val="single" w:sz="6" w:space="0" w:color="B0B0B0"/>
          <w:right w:val="single" w:sz="6" w:space="0" w:color="B0B0B0"/>
          <w:insideH w:val="single" w:sz="4" w:space="0" w:color="D0D0D0"/>
          <w:insideV w:val="single" w:sz="4" w:space="0" w:color="D0D0D0"/>
        </w:tblBorders>
        <w:tblCellMar>
          <w:top w:w="120" w:type="dxa"/>
          <w:left w:w="160" w:type="dxa"/>
          <w:bottom w:w="120" w:type="dxa"/>
          <w:right w:w="160" w:type="dxa"/>
        </w:tblCellMar>
        <w:jc w:val="center"/>
      </w:tblPr>
      <w:tr>
        <w:trPr>
          <w:tblHeader/>
        </w:trPr>
        <w:tc>
          <w:tcPr>
            <w:shd w:val="clear" w:color="auto" w:fill="EAECEE"/>
          </w:tcPr>
          <w:p>
            <w:pPr>
              <w:jc w:val="center"/>
              <w:spacing w:before="60" w:after="60" w:line="360" w:lineRule="auto"/>
            </w:pPr>
            <w:r>
              <w:rPr>
                <w:rFonts w:ascii="Times New Roman" w:hAnsi="Times New Roman" w:cs="Times New Roman"/>
                <w:b/>
                <w:sz w:val="22"/>
                <w:szCs w:val="22"/>
              </w:rPr>
              <w:t xml:space="preserve">System Layer</w:t>
            </w:r>
          </w:p>
        </w:tc>
        <w:tc>
          <w:tcPr>
            <w:shd w:val="clear" w:color="auto" w:fill="EAECEE"/>
          </w:tcPr>
          <w:p>
            <w:pPr>
              <w:jc w:val="center"/>
              <w:spacing w:before="60" w:after="60" w:line="360" w:lineRule="auto"/>
            </w:pPr>
            <w:r>
              <w:rPr>
                <w:rFonts w:ascii="Times New Roman" w:hAnsi="Times New Roman" w:cs="Times New Roman"/>
                <w:b/>
                <w:sz w:val="22"/>
                <w:szCs w:val="22"/>
              </w:rPr>
              <w:t xml:space="preserve">Technology / Tool</w:t>
            </w:r>
          </w:p>
        </w:tc>
        <w:tc>
          <w:tcPr>
            <w:shd w:val="clear" w:color="auto" w:fill="EAECEE"/>
          </w:tcPr>
          <w:p>
            <w:pPr>
              <w:jc w:val="center"/>
              <w:spacing w:before="60" w:after="60" w:line="360" w:lineRule="auto"/>
            </w:pPr>
            <w:r>
              <w:rPr>
                <w:rFonts w:ascii="Times New Roman" w:hAnsi="Times New Roman" w:cs="Times New Roman"/>
                <w:b/>
                <w:sz w:val="22"/>
                <w:szCs w:val="22"/>
              </w:rPr>
              <w:t xml:space="preserve">Technical Role / Functionality</w:t>
            </w:r>
          </w:p>
        </w:tc>
      </w:tr>
      <w:tr>
        <w:tc>
          <w:tcPr>
            <w:shd w:val="clear" w:color="auto" w:fill="FFFFFF"/>
          </w:tcPr>
          <w:p>
            <w:pPr>
              <w:jc w:val="left"/>
              <w:spacing w:before="40" w:after="40" w:line="360" w:lineRule="auto"/>
            </w:pPr>
            <w:r>
              <w:rPr>
                <w:rFonts w:ascii="Times New Roman" w:hAnsi="Times New Roman" w:cs="Times New Roman"/>
                <w:sz w:val="22"/>
                <w:szCs w:val="22"/>
              </w:rPr>
              <w:t xml:space="preserve">Frontend Dashboard</w:t>
            </w:r>
          </w:p>
        </w:tc>
        <w:tc>
          <w:tcPr>
            <w:shd w:val="clear" w:color="auto" w:fill="FFFFFF"/>
          </w:tcPr>
          <w:p>
            <w:pPr>
              <w:jc w:val="left"/>
              <w:spacing w:before="40" w:after="40" w:line="360" w:lineRule="auto"/>
            </w:pPr>
            <w:r>
              <w:rPr>
                <w:rFonts w:ascii="Times New Roman" w:hAnsi="Times New Roman" w:cs="Times New Roman"/>
                <w:sz w:val="22"/>
                <w:szCs w:val="22"/>
              </w:rPr>
              <w:t xml:space="preserve">Next.js 16, React 19, TypeScript, Tailwind CSS</w:t>
            </w:r>
          </w:p>
        </w:tc>
        <w:tc>
          <w:tcPr>
            <w:shd w:val="clear" w:color="auto" w:fill="FFFFFF"/>
          </w:tcPr>
          <w:p>
            <w:pPr>
              <w:jc w:val="left"/>
              <w:spacing w:before="40" w:after="40" w:line="360" w:lineRule="auto"/>
            </w:pPr>
            <w:r>
              <w:rPr>
                <w:rFonts w:ascii="Times New Roman" w:hAnsi="Times New Roman" w:cs="Times New Roman"/>
                <w:sz w:val="22"/>
                <w:szCs w:val="22"/>
              </w:rPr>
              <w:t xml:space="preserve">User interface, URL query tab sync, Code Snippet drawers, GitHub export</w:t>
            </w:r>
          </w:p>
        </w:tc>
      </w:tr>
      <w:tr>
        <w:tc>
          <w:tcPr>
            <w:shd w:val="clear" w:color="auto" w:fill="F8F9FA"/>
          </w:tcPr>
          <w:p>
            <w:pPr>
              <w:jc w:val="left"/>
              <w:spacing w:before="40" w:after="40" w:line="360" w:lineRule="auto"/>
            </w:pPr>
            <w:r>
              <w:rPr>
                <w:rFonts w:ascii="Times New Roman" w:hAnsi="Times New Roman" w:cs="Times New Roman"/>
                <w:sz w:val="22"/>
                <w:szCs w:val="22"/>
              </w:rPr>
              <w:t xml:space="preserve">Backend Web API</w:t>
            </w:r>
          </w:p>
        </w:tc>
        <w:tc>
          <w:tcPr>
            <w:shd w:val="clear" w:color="auto" w:fill="F8F9FA"/>
          </w:tcPr>
          <w:p>
            <w:pPr>
              <w:jc w:val="left"/>
              <w:spacing w:before="40" w:after="40" w:line="360" w:lineRule="auto"/>
            </w:pPr>
            <w:r>
              <w:rPr>
                <w:rFonts w:ascii="Times New Roman" w:hAnsi="Times New Roman" w:cs="Times New Roman"/>
                <w:sz w:val="22"/>
                <w:szCs w:val="22"/>
              </w:rPr>
              <w:t xml:space="preserve">Python 3.11+, FastAPI, Pydantic v2, Alembic</w:t>
            </w:r>
          </w:p>
        </w:tc>
        <w:tc>
          <w:tcPr>
            <w:shd w:val="clear" w:color="auto" w:fill="F8F9FA"/>
          </w:tcPr>
          <w:p>
            <w:pPr>
              <w:jc w:val="left"/>
              <w:spacing w:before="40" w:after="40" w:line="360" w:lineRule="auto"/>
            </w:pPr>
            <w:r>
              <w:rPr>
                <w:rFonts w:ascii="Times New Roman" w:hAnsi="Times New Roman" w:cs="Times New Roman"/>
                <w:sz w:val="22"/>
                <w:szCs w:val="22"/>
              </w:rPr>
              <w:t xml:space="preserve">RESTful API routes, validation, audit pipeline orchestration</w:t>
            </w:r>
          </w:p>
        </w:tc>
      </w:tr>
      <w:tr>
        <w:tc>
          <w:tcPr>
            <w:shd w:val="clear" w:color="auto" w:fill="FFFFFF"/>
          </w:tcPr>
          <w:p>
            <w:pPr>
              <w:jc w:val="left"/>
              <w:spacing w:before="40" w:after="40" w:line="360" w:lineRule="auto"/>
            </w:pPr>
            <w:r>
              <w:rPr>
                <w:rFonts w:ascii="Times New Roman" w:hAnsi="Times New Roman" w:cs="Times New Roman"/>
                <w:sz w:val="22"/>
                <w:szCs w:val="22"/>
              </w:rPr>
              <w:t xml:space="preserve">Database &amp; Vectors</w:t>
            </w:r>
          </w:p>
        </w:tc>
        <w:tc>
          <w:tcPr>
            <w:shd w:val="clear" w:color="auto" w:fill="FFFFFF"/>
          </w:tcPr>
          <w:p>
            <w:pPr>
              <w:jc w:val="left"/>
              <w:spacing w:before="40" w:after="40" w:line="360" w:lineRule="auto"/>
            </w:pPr>
            <w:r>
              <w:rPr>
                <w:rFonts w:ascii="Times New Roman" w:hAnsi="Times New Roman" w:cs="Times New Roman"/>
                <w:sz w:val="22"/>
                <w:szCs w:val="22"/>
              </w:rPr>
              <w:t xml:space="preserve">PostgreSQL, pgvector extension, SQLAlchemy 2.0</w:t>
            </w:r>
          </w:p>
        </w:tc>
        <w:tc>
          <w:tcPr>
            <w:shd w:val="clear" w:color="auto" w:fill="FFFFFF"/>
          </w:tcPr>
          <w:p>
            <w:pPr>
              <w:jc w:val="left"/>
              <w:spacing w:before="40" w:after="40" w:line="360" w:lineRule="auto"/>
            </w:pPr>
            <w:r>
              <w:rPr>
                <w:rFonts w:ascii="Times New Roman" w:hAnsi="Times New Roman" w:cs="Times New Roman"/>
                <w:sz w:val="22"/>
                <w:szCs w:val="22"/>
              </w:rPr>
              <w:t xml:space="preserve">Relational entities, HNSW vector indexing, 768-dim similarity search</w:t>
            </w:r>
          </w:p>
        </w:tc>
      </w:tr>
      <w:tr>
        <w:tc>
          <w:tcPr>
            <w:shd w:val="clear" w:color="auto" w:fill="F8F9FA"/>
          </w:tcPr>
          <w:p>
            <w:pPr>
              <w:jc w:val="left"/>
              <w:spacing w:before="40" w:after="40" w:line="360" w:lineRule="auto"/>
            </w:pPr>
            <w:r>
              <w:rPr>
                <w:rFonts w:ascii="Times New Roman" w:hAnsi="Times New Roman" w:cs="Times New Roman"/>
                <w:sz w:val="22"/>
                <w:szCs w:val="22"/>
              </w:rPr>
              <w:t xml:space="preserve">Cache &amp; Task Queue</w:t>
            </w:r>
          </w:p>
        </w:tc>
        <w:tc>
          <w:tcPr>
            <w:shd w:val="clear" w:color="auto" w:fill="F8F9FA"/>
          </w:tcPr>
          <w:p>
            <w:pPr>
              <w:jc w:val="left"/>
              <w:spacing w:before="40" w:after="40" w:line="360" w:lineRule="auto"/>
            </w:pPr>
            <w:r>
              <w:rPr>
                <w:rFonts w:ascii="Times New Roman" w:hAnsi="Times New Roman" w:cs="Times New Roman"/>
                <w:sz w:val="22"/>
                <w:szCs w:val="22"/>
              </w:rPr>
              <w:t xml:space="preserve">Upstash Redis REST, Memory Cache, ARQ Worker</w:t>
            </w:r>
          </w:p>
        </w:tc>
        <w:tc>
          <w:tcPr>
            <w:shd w:val="clear" w:color="auto" w:fill="F8F9FA"/>
          </w:tcPr>
          <w:p>
            <w:pPr>
              <w:jc w:val="left"/>
              <w:spacing w:before="40" w:after="40" w:line="360" w:lineRule="auto"/>
            </w:pPr>
            <w:r>
              <w:rPr>
                <w:rFonts w:ascii="Times New Roman" w:hAnsi="Times New Roman" w:cs="Times New Roman"/>
                <w:sz w:val="22"/>
                <w:szCs w:val="22"/>
              </w:rPr>
              <w:t xml:space="preserve">SHA-256 audit caching, rate-limiting, background job queue</w:t>
            </w:r>
          </w:p>
        </w:tc>
      </w:tr>
      <w:tr>
        <w:tc>
          <w:tcPr>
            <w:shd w:val="clear" w:color="auto" w:fill="FFFFFF"/>
          </w:tcPr>
          <w:p>
            <w:pPr>
              <w:jc w:val="left"/>
              <w:spacing w:before="40" w:after="40" w:line="360" w:lineRule="auto"/>
            </w:pPr>
            <w:r>
              <w:rPr>
                <w:rFonts w:ascii="Times New Roman" w:hAnsi="Times New Roman" w:cs="Times New Roman"/>
                <w:sz w:val="22"/>
                <w:szCs w:val="22"/>
              </w:rPr>
              <w:t xml:space="preserve">AI &amp; Embeddings</w:t>
            </w:r>
          </w:p>
        </w:tc>
        <w:tc>
          <w:tcPr>
            <w:shd w:val="clear" w:color="auto" w:fill="FFFFFF"/>
          </w:tcPr>
          <w:p>
            <w:pPr>
              <w:jc w:val="left"/>
              <w:spacing w:before="40" w:after="40" w:line="360" w:lineRule="auto"/>
            </w:pPr>
            <w:r>
              <w:rPr>
                <w:rFonts w:ascii="Times New Roman" w:hAnsi="Times New Roman" w:cs="Times New Roman"/>
                <w:sz w:val="22"/>
                <w:szCs w:val="22"/>
              </w:rPr>
              <w:t xml:space="preserve">Cloudflare Workers AI (BGE), Gemini, Cerebras, Groq</w:t>
            </w:r>
          </w:p>
        </w:tc>
        <w:tc>
          <w:tcPr>
            <w:shd w:val="clear" w:color="auto" w:fill="FFFFFF"/>
          </w:tcPr>
          <w:p>
            <w:pPr>
              <w:jc w:val="left"/>
              <w:spacing w:before="40" w:after="40" w:line="360" w:lineRule="auto"/>
            </w:pPr>
            <w:r>
              <w:rPr>
                <w:rFonts w:ascii="Times New Roman" w:hAnsi="Times New Roman" w:cs="Times New Roman"/>
                <w:sz w:val="22"/>
                <w:szCs w:val="22"/>
              </w:rPr>
              <w:t xml:space="preserve">768-dim text embeddings, multi-provider LLM routing, JSON mode generation</w:t>
            </w:r>
          </w:p>
        </w:tc>
      </w:tr>
    </w:tbl>
    <w:p>
      <w:pPr>
        <w:jc w:val="both"/>
        <w:spacing w:before="0" w:after="120" w:line="360" w:lineRule="auto"/>
      </w:pPr>
      <w:r>
        <w:rPr>
          <w:rFonts w:ascii="Times New Roman" w:hAnsi="Times New Roman" w:cs="Times New Roman"/>
          <w:sz w:val="24"/>
          <w:szCs w:val="24"/>
        </w:rPr>
        <w:t xml:space="preserve"/>
      </w:r>
    </w:p>
    <w:p>
      <w:pPr>
        <w:jc w:val="left"/>
        <w:spacing w:before="240" w:after="120" w:line="360" w:lineRule="auto"/>
      </w:pPr>
      <w:r>
        <w:rPr>
          <w:rFonts w:ascii="Times New Roman" w:hAnsi="Times New Roman" w:cs="Times New Roman"/>
          <w:b/>
          <w:sz w:val="28"/>
          <w:szCs w:val="28"/>
        </w:rPr>
        <w:t xml:space="preserve">6. CURRENT DEVELOPMENT STATUS &amp;amp; ONGOING WORK</w:t>
      </w:r>
    </w:p>
    <w:p>
      <w:pPr>
        <w:jc w:val="both"/>
        <w:spacing w:before="0" w:after="120" w:line="360" w:lineRule="auto"/>
      </w:pPr>
      <w:r>
        <w:rPr>
          <w:rFonts w:ascii="Times New Roman" w:hAnsi="Times New Roman" w:cs="Times New Roman"/>
          <w:sz w:val="24"/>
          <w:szCs w:val="24"/>
        </w:rPr>
        <w:t xml:space="preserve">The project is actively in the prototyping and development phase. Core modules are being built and tested incrementally:</w:t>
      </w:r>
    </w:p>
    <w:tbl>
      <w:tblPr>
        <w:tblW w:w="0" w:type="auto"/>
        <w:tblBorders>
          <w:top w:val="single" w:sz="6" w:space="0" w:color="B0B0B0"/>
          <w:left w:val="single" w:sz="6" w:space="0" w:color="B0B0B0"/>
          <w:bottom w:val="single" w:sz="6" w:space="0" w:color="B0B0B0"/>
          <w:right w:val="single" w:sz="6" w:space="0" w:color="B0B0B0"/>
          <w:insideH w:val="single" w:sz="4" w:space="0" w:color="D0D0D0"/>
          <w:insideV w:val="single" w:sz="4" w:space="0" w:color="D0D0D0"/>
        </w:tblBorders>
        <w:tblCellMar>
          <w:top w:w="120" w:type="dxa"/>
          <w:left w:w="160" w:type="dxa"/>
          <w:bottom w:w="120" w:type="dxa"/>
          <w:right w:w="160" w:type="dxa"/>
        </w:tblCellMar>
        <w:jc w:val="center"/>
      </w:tblPr>
      <w:tr>
        <w:trPr>
          <w:tblHeader/>
        </w:trPr>
        <w:tc>
          <w:tcPr>
            <w:shd w:val="clear" w:color="auto" w:fill="EAECEE"/>
          </w:tcPr>
          <w:p>
            <w:pPr>
              <w:jc w:val="center"/>
              <w:spacing w:before="60" w:after="60" w:line="360" w:lineRule="auto"/>
            </w:pPr>
            <w:r>
              <w:rPr>
                <w:rFonts w:ascii="Times New Roman" w:hAnsi="Times New Roman" w:cs="Times New Roman"/>
                <w:b/>
                <w:sz w:val="22"/>
                <w:szCs w:val="22"/>
              </w:rPr>
              <w:t xml:space="preserve">Component / Module</w:t>
            </w:r>
          </w:p>
        </w:tc>
        <w:tc>
          <w:tcPr>
            <w:shd w:val="clear" w:color="auto" w:fill="EAECEE"/>
          </w:tcPr>
          <w:p>
            <w:pPr>
              <w:jc w:val="center"/>
              <w:spacing w:before="60" w:after="60" w:line="360" w:lineRule="auto"/>
            </w:pPr>
            <w:r>
              <w:rPr>
                <w:rFonts w:ascii="Times New Roman" w:hAnsi="Times New Roman" w:cs="Times New Roman"/>
                <w:b/>
                <w:sz w:val="22"/>
                <w:szCs w:val="22"/>
              </w:rPr>
              <w:t xml:space="preserve">Current Progress Status</w:t>
            </w:r>
          </w:p>
        </w:tc>
        <w:tc>
          <w:tcPr>
            <w:shd w:val="clear" w:color="auto" w:fill="EAECEE"/>
          </w:tcPr>
          <w:p>
            <w:pPr>
              <w:jc w:val="center"/>
              <w:spacing w:before="60" w:after="60" w:line="360" w:lineRule="auto"/>
            </w:pPr>
            <w:r>
              <w:rPr>
                <w:rFonts w:ascii="Times New Roman" w:hAnsi="Times New Roman" w:cs="Times New Roman"/>
                <w:b/>
                <w:sz w:val="22"/>
                <w:szCs w:val="22"/>
              </w:rPr>
              <w:t xml:space="preserve">Planned Target / Implementation Note</w:t>
            </w:r>
          </w:p>
        </w:tc>
      </w:tr>
      <w:tr>
        <w:tc>
          <w:tcPr>
            <w:shd w:val="clear" w:color="auto" w:fill="FFFFFF"/>
          </w:tcPr>
          <w:p>
            <w:pPr>
              <w:jc w:val="left"/>
              <w:spacing w:before="40" w:after="40" w:line="360" w:lineRule="auto"/>
            </w:pPr>
            <w:r>
              <w:rPr>
                <w:rFonts w:ascii="Times New Roman" w:hAnsi="Times New Roman" w:cs="Times New Roman"/>
                <w:sz w:val="22"/>
                <w:szCs w:val="22"/>
              </w:rPr>
              <w:t xml:space="preserve">Backend API &amp; Database Shell</w:t>
            </w:r>
          </w:p>
        </w:tc>
        <w:tc>
          <w:tcPr>
            <w:shd w:val="clear" w:color="auto" w:fill="FFFFFF"/>
          </w:tcPr>
          <w:p>
            <w:pPr>
              <w:jc w:val="left"/>
              <w:spacing w:before="40" w:after="40" w:line="360" w:lineRule="auto"/>
            </w:pPr>
            <w:r>
              <w:rPr>
                <w:rFonts w:ascii="Times New Roman" w:hAnsi="Times New Roman" w:cs="Times New Roman"/>
                <w:sz w:val="22"/>
                <w:szCs w:val="22"/>
              </w:rPr>
              <w:t xml:space="preserve">In Active Development</w:t>
            </w:r>
          </w:p>
        </w:tc>
        <w:tc>
          <w:tcPr>
            <w:shd w:val="clear" w:color="auto" w:fill="FFFFFF"/>
          </w:tcPr>
          <w:p>
            <w:pPr>
              <w:jc w:val="left"/>
              <w:spacing w:before="40" w:after="40" w:line="360" w:lineRule="auto"/>
            </w:pPr>
            <w:r>
              <w:rPr>
                <w:rFonts w:ascii="Times New Roman" w:hAnsi="Times New Roman" w:cs="Times New Roman"/>
                <w:sz w:val="22"/>
                <w:szCs w:val="22"/>
              </w:rPr>
              <w:t xml:space="preserve">Basic FastAPI service setup and schema migrations established</w:t>
            </w:r>
          </w:p>
        </w:tc>
      </w:tr>
      <w:tr>
        <w:tc>
          <w:tcPr>
            <w:shd w:val="clear" w:color="auto" w:fill="F8F9FA"/>
          </w:tcPr>
          <w:p>
            <w:pPr>
              <w:jc w:val="left"/>
              <w:spacing w:before="40" w:after="40" w:line="360" w:lineRule="auto"/>
            </w:pPr>
            <w:r>
              <w:rPr>
                <w:rFonts w:ascii="Times New Roman" w:hAnsi="Times New Roman" w:cs="Times New Roman"/>
                <w:sz w:val="22"/>
                <w:szCs w:val="22"/>
              </w:rPr>
              <w:t xml:space="preserve">Diff Parser &amp; Preprocessor</w:t>
            </w:r>
          </w:p>
        </w:tc>
        <w:tc>
          <w:tcPr>
            <w:shd w:val="clear" w:color="auto" w:fill="F8F9FA"/>
          </w:tcPr>
          <w:p>
            <w:pPr>
              <w:jc w:val="left"/>
              <w:spacing w:before="40" w:after="40" w:line="360" w:lineRule="auto"/>
            </w:pPr>
            <w:r>
              <w:rPr>
                <w:rFonts w:ascii="Times New Roman" w:hAnsi="Times New Roman" w:cs="Times New Roman"/>
                <w:sz w:val="22"/>
                <w:szCs w:val="22"/>
              </w:rPr>
              <w:t xml:space="preserve">Initial Prototype Built</w:t>
            </w:r>
          </w:p>
        </w:tc>
        <w:tc>
          <w:tcPr>
            <w:shd w:val="clear" w:color="auto" w:fill="F8F9FA"/>
          </w:tcPr>
          <w:p>
            <w:pPr>
              <w:jc w:val="left"/>
              <w:spacing w:before="40" w:after="40" w:line="360" w:lineRule="auto"/>
            </w:pPr>
            <w:r>
              <w:rPr>
                <w:rFonts w:ascii="Times New Roman" w:hAnsi="Times New Roman" w:cs="Times New Roman"/>
                <w:sz w:val="22"/>
                <w:szCs w:val="22"/>
              </w:rPr>
              <w:t xml:space="preserve">Targeting ~70% context reduction by filtering build noise</w:t>
            </w:r>
          </w:p>
        </w:tc>
      </w:tr>
      <w:tr>
        <w:tc>
          <w:tcPr>
            <w:shd w:val="clear" w:color="auto" w:fill="FFFFFF"/>
          </w:tcPr>
          <w:p>
            <w:pPr>
              <w:jc w:val="left"/>
              <w:spacing w:before="40" w:after="40" w:line="360" w:lineRule="auto"/>
            </w:pPr>
            <w:r>
              <w:rPr>
                <w:rFonts w:ascii="Times New Roman" w:hAnsi="Times New Roman" w:cs="Times New Roman"/>
                <w:sz w:val="22"/>
                <w:szCs w:val="22"/>
              </w:rPr>
              <w:t xml:space="preserve">Multi-Stage Audit Engine</w:t>
            </w:r>
          </w:p>
        </w:tc>
        <w:tc>
          <w:tcPr>
            <w:shd w:val="clear" w:color="auto" w:fill="FFFFFF"/>
          </w:tcPr>
          <w:p>
            <w:pPr>
              <w:jc w:val="left"/>
              <w:spacing w:before="40" w:after="40" w:line="360" w:lineRule="auto"/>
            </w:pPr>
            <w:r>
              <w:rPr>
                <w:rFonts w:ascii="Times New Roman" w:hAnsi="Times New Roman" w:cs="Times New Roman"/>
                <w:sz w:val="22"/>
                <w:szCs w:val="22"/>
              </w:rPr>
              <w:t xml:space="preserve">Design &amp; Stage 1-3 Prototyping</w:t>
            </w:r>
          </w:p>
        </w:tc>
        <w:tc>
          <w:tcPr>
            <w:shd w:val="clear" w:color="auto" w:fill="FFFFFF"/>
          </w:tcPr>
          <w:p>
            <w:pPr>
              <w:jc w:val="left"/>
              <w:spacing w:before="40" w:after="40" w:line="360" w:lineRule="auto"/>
            </w:pPr>
            <w:r>
              <w:rPr>
                <w:rFonts w:ascii="Times New Roman" w:hAnsi="Times New Roman" w:cs="Times New Roman"/>
                <w:sz w:val="22"/>
                <w:szCs w:val="22"/>
              </w:rPr>
              <w:t xml:space="preserve">Pipeline routing undergoing validation across test diffs</w:t>
            </w:r>
          </w:p>
        </w:tc>
      </w:tr>
      <w:tr>
        <w:tc>
          <w:tcPr>
            <w:shd w:val="clear" w:color="auto" w:fill="F8F9FA"/>
          </w:tcPr>
          <w:p>
            <w:pPr>
              <w:jc w:val="left"/>
              <w:spacing w:before="40" w:after="40" w:line="360" w:lineRule="auto"/>
            </w:pPr>
            <w:r>
              <w:rPr>
                <w:rFonts w:ascii="Times New Roman" w:hAnsi="Times New Roman" w:cs="Times New Roman"/>
                <w:sz w:val="22"/>
                <w:szCs w:val="22"/>
              </w:rPr>
              <w:t xml:space="preserve">Task Coverage &amp; Vector Search</w:t>
            </w:r>
          </w:p>
        </w:tc>
        <w:tc>
          <w:tcPr>
            <w:shd w:val="clear" w:color="auto" w:fill="F8F9FA"/>
          </w:tcPr>
          <w:p>
            <w:pPr>
              <w:jc w:val="left"/>
              <w:spacing w:before="40" w:after="40" w:line="360" w:lineRule="auto"/>
            </w:pPr>
            <w:r>
              <w:rPr>
                <w:rFonts w:ascii="Times New Roman" w:hAnsi="Times New Roman" w:cs="Times New Roman"/>
                <w:sz w:val="22"/>
                <w:szCs w:val="22"/>
              </w:rPr>
              <w:t xml:space="preserve">In Development (Phase 1-2)</w:t>
            </w:r>
          </w:p>
        </w:tc>
        <w:tc>
          <w:tcPr>
            <w:shd w:val="clear" w:color="auto" w:fill="F8F9FA"/>
          </w:tcPr>
          <w:p>
            <w:pPr>
              <w:jc w:val="left"/>
              <w:spacing w:before="40" w:after="40" w:line="360" w:lineRule="auto"/>
            </w:pPr>
            <w:r>
              <w:rPr>
                <w:rFonts w:ascii="Times New Roman" w:hAnsi="Times New Roman" w:cs="Times New Roman"/>
                <w:sz w:val="22"/>
                <w:szCs w:val="22"/>
              </w:rPr>
              <w:t xml:space="preserve">Embedding cosine search integration with pgvector in progress</w:t>
            </w:r>
          </w:p>
        </w:tc>
      </w:tr>
      <w:tr>
        <w:tc>
          <w:tcPr>
            <w:shd w:val="clear" w:color="auto" w:fill="FFFFFF"/>
          </w:tcPr>
          <w:p>
            <w:pPr>
              <w:jc w:val="left"/>
              <w:spacing w:before="40" w:after="40" w:line="360" w:lineRule="auto"/>
            </w:pPr>
            <w:r>
              <w:rPr>
                <w:rFonts w:ascii="Times New Roman" w:hAnsi="Times New Roman" w:cs="Times New Roman"/>
                <w:sz w:val="22"/>
                <w:szCs w:val="22"/>
              </w:rPr>
              <w:t xml:space="preserve">Evaluation &amp; Gold Set Harness</w:t>
            </w:r>
          </w:p>
        </w:tc>
        <w:tc>
          <w:tcPr>
            <w:shd w:val="clear" w:color="auto" w:fill="FFFFFF"/>
          </w:tcPr>
          <w:p>
            <w:pPr>
              <w:jc w:val="left"/>
              <w:spacing w:before="40" w:after="40" w:line="360" w:lineRule="auto"/>
            </w:pPr>
            <w:r>
              <w:rPr>
                <w:rFonts w:ascii="Times New Roman" w:hAnsi="Times New Roman" w:cs="Times New Roman"/>
                <w:sz w:val="22"/>
                <w:szCs w:val="22"/>
              </w:rPr>
              <w:t xml:space="preserve">Planned / Phase 1 Execution</w:t>
            </w:r>
          </w:p>
        </w:tc>
        <w:tc>
          <w:tcPr>
            <w:shd w:val="clear" w:color="auto" w:fill="FFFFFF"/>
          </w:tcPr>
          <w:p>
            <w:pPr>
              <w:jc w:val="left"/>
              <w:spacing w:before="40" w:after="40" w:line="360" w:lineRule="auto"/>
            </w:pPr>
            <w:r>
              <w:rPr>
                <w:rFonts w:ascii="Times New Roman" w:hAnsi="Times New Roman" w:cs="Times New Roman"/>
                <w:sz w:val="22"/>
                <w:szCs w:val="22"/>
              </w:rPr>
              <w:t xml:space="preserve">Building synthetic gold set for empirical accuracy benchmarking</w:t>
            </w:r>
          </w:p>
        </w:tc>
      </w:tr>
    </w:tbl>
    <w:p>
      <w:pPr>
        <w:jc w:val="both"/>
        <w:spacing w:before="0" w:after="120" w:line="360" w:lineRule="auto"/>
      </w:pPr>
      <w:r>
        <w:rPr>
          <w:rFonts w:ascii="Times New Roman" w:hAnsi="Times New Roman" w:cs="Times New Roman"/>
          <w:sz w:val="24"/>
          <w:szCs w:val="24"/>
        </w:rPr>
        <w:t xml:space="preserve"/>
      </w:r>
    </w:p>
    <w:p>
      <w:pPr>
        <w:jc w:val="left"/>
        <w:spacing w:before="240" w:after="120" w:line="360" w:lineRule="auto"/>
      </w:pPr>
      <w:r>
        <w:rPr>
          <w:rFonts w:ascii="Times New Roman" w:hAnsi="Times New Roman" w:cs="Times New Roman"/>
          <w:b/>
          <w:sz w:val="28"/>
          <w:szCs w:val="28"/>
        </w:rPr>
        <w:t xml:space="preserve">7. DEVELOPMENT ROADMAP &amp;amp; PLANNED PHASES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Phase 0 (Baseline Stabilization): Setting up green test/build baseline across API and frontend services.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Phase 1 (Gold Set Evaluation - Active): Constructing a hand-labeled gold set to evaluate classification agreement.</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Phase 2 (Vector Retrieval &amp;amp; Re-Retrieval - Planned): Integrating pgvector cosine retrieval with dynamic re-retrieval passes.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Phase 3 (Performance &amp;amp; Cache Benchmarking - Planned): Benchmarking SHA-256 caching latency and diff context compression ratios.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Phase 4 (Cloud Deployment - Planned): Deploying services on free-tier cloud infrastructure (Render, Vercel, NeonDB, Upstash).</w:t>
      </w:r>
    </w:p>
    <w:p>
      <w:pPr>
        <w:jc w:val="left"/>
        <w:spacing w:before="240" w:after="120" w:line="360" w:lineRule="auto"/>
      </w:pPr>
      <w:r>
        <w:rPr>
          <w:rFonts w:ascii="Times New Roman" w:hAnsi="Times New Roman" w:cs="Times New Roman"/>
          <w:b/>
          <w:sz w:val="28"/>
          <w:szCs w:val="28"/>
        </w:rPr>
        <w:t xml:space="preserve">8. EXPECTED OUTCOMES &amp;amp; PROJECT DELIVERABLES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Full Monorepo Codebase: Next.js 16 frontend and Python FastAPI backend.</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Evaluation Suite &amp;amp; Benchmark Harness: Benchmark scripts for empirical accuracy and false-missing reduction testing.</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Interactive Developer Dashboard: Visual PR Trust Brief, Task Coverage Matrix, and GitHub PR comment exporter.</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Final B.Tech Project Report &amp;amp; Technical Dissertation.</w:t>
      </w:r>
    </w:p>
    <w:p>
      <w:pPr>
        <w:jc w:val="left"/>
        <w:spacing w:before="240" w:after="120" w:line="360" w:lineRule="auto"/>
      </w:pPr>
      <w:r>
        <w:rPr>
          <w:rFonts w:ascii="Times New Roman" w:hAnsi="Times New Roman" w:cs="Times New Roman"/>
          <w:b/>
          <w:sz w:val="28"/>
          <w:szCs w:val="28"/>
        </w:rPr>
        <w:t xml:space="preserve">9. REFERENCES &amp;amp; LITERATURE SURVEY</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[1] J. Cleland-Huang, O. Gotel, and A. Zisman, 'Software and Systems Traceability,' Springer Science &amp;amp; Business Media, 2012. IEEE Computer Society Guidelines.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[2] P. Lewis et al., 'Retrieval-Augmented Generation for Knowledge-Intensive NLP Tasks,' Advances in Neural Information Processing Systems (NeurIPS), Vol. 33, pp. 9459-9474, 2020.</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[3] X. Hou et al., 'Large Language Models for Software Engineering: A Systematic Literature Review,' IEEE Transactions on Software Engineering (TSE), 2024. arXiv:2308.10620.</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[4] LangChain Open-Source Framework: Building Applications with LLMs through Composable Components. GitHub: https://github.com/langchain-ai/langchain (~95k+ stars).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[5] LlamaIndex Open-Source Project: Data Framework for Context-Augmented LLM Applications. GitHub: https://github.com/run-llama/llama_index (~35k+ stars).</w:t>
      </w:r>
    </w:p>
    <w:p>
      <w:pPr>
        <w:jc w:val="both"/>
        <w:spacing w:before="0" w:after="120" w:line="360" w:lineRule="auto"/>
        <w:ind w:left="360" w:hanging="240"/>
      </w:pPr>
      <w:r>
        <w:rPr>
          <w:rFonts w:ascii="Symbol" w:hAnsi="Symbol"/>
          <w:sz w:val="24"/>
          <w:szCs w:val="24"/>
        </w:rPr>
        <w:t>•</w:t>
      </w:r>
      <w:r>
        <w:rPr>
          <w:rFonts w:ascii="Times New Roman" w:hAnsi="Times New Roman"/>
          <w:sz w:val="24"/>
        </w:rPr>
        <w:tab/>
      </w:r>
      <w:r>
        <w:rPr>
          <w:rFonts w:ascii="Times New Roman" w:hAnsi="Times New Roman" w:cs="Times New Roman"/>
          <w:sz w:val="24"/>
          <w:szCs w:val="24"/>
        </w:rPr>
        <w:t xml:space="preserve">[6] Astral Ruff: High-Performance Python Static Analysis and Linting Engine. GitHub: https://github.com/astral-sh/ruff (~32k+ stars).</w:t>
      </w:r>
    </w:p>
    <w:sectPr>
      <w:pgMar w:top="1440" w:right="1440" w:bottom="1440" w:left="1440" w:header="720" w:footer="720" w:gutter="0"/>
      <w:pgSz w:w="12240" w:h="1584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2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