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3318" w14:textId="05EE1574" w:rsidR="00261B5F" w:rsidRPr="00981E63" w:rsidRDefault="00261B5F" w:rsidP="00DF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lang w:val="en-IN" w:eastAsia="en-IN"/>
        </w:rPr>
      </w:pPr>
      <w:r w:rsidRPr="00981E63">
        <w:rPr>
          <w:rFonts w:eastAsia="Times New Roman" w:cstheme="minorHAnsi"/>
          <w:b/>
          <w:bCs/>
          <w:lang w:val="en-IN" w:eastAsia="en-IN"/>
        </w:rPr>
        <w:t>Analysis: Deep Neural Networks are Easily Fooled: High Confidence Predictions for Unrecognizable Images</w:t>
      </w:r>
    </w:p>
    <w:p w14:paraId="19B9C947" w14:textId="77777777" w:rsidR="00DF030C" w:rsidRPr="00981E63" w:rsidRDefault="00DF030C" w:rsidP="00DF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lang w:val="en-IN" w:eastAsia="en-IN"/>
        </w:rPr>
      </w:pPr>
    </w:p>
    <w:p w14:paraId="58D088EC" w14:textId="7ADC2454" w:rsidR="00DF030C" w:rsidRPr="00981E63" w:rsidRDefault="00261B5F" w:rsidP="00DF030C">
      <w:pPr>
        <w:pStyle w:val="HTMLPreformatted"/>
        <w:spacing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81E63">
        <w:rPr>
          <w:rFonts w:asciiTheme="minorHAnsi" w:hAnsiTheme="minorHAnsi" w:cstheme="minorHAnsi"/>
          <w:sz w:val="22"/>
          <w:szCs w:val="22"/>
        </w:rPr>
        <w:t>This paper discuss</w:t>
      </w:r>
      <w:r w:rsidR="00073961" w:rsidRPr="00981E63">
        <w:rPr>
          <w:rFonts w:asciiTheme="minorHAnsi" w:hAnsiTheme="minorHAnsi" w:cstheme="minorHAnsi"/>
          <w:sz w:val="22"/>
          <w:szCs w:val="22"/>
        </w:rPr>
        <w:t>es</w:t>
      </w:r>
      <w:r w:rsidRPr="00981E63">
        <w:rPr>
          <w:rFonts w:asciiTheme="minorHAnsi" w:hAnsiTheme="minorHAnsi" w:cstheme="minorHAnsi"/>
          <w:sz w:val="22"/>
          <w:szCs w:val="22"/>
        </w:rPr>
        <w:t xml:space="preserve"> the ease of generation of examples that can fool deep neural networks with high confidence. </w:t>
      </w:r>
      <w:r w:rsidR="00C515C7" w:rsidRPr="00981E63">
        <w:rPr>
          <w:rFonts w:asciiTheme="minorHAnsi" w:hAnsiTheme="minorHAnsi" w:cstheme="minorHAnsi"/>
          <w:sz w:val="22"/>
          <w:szCs w:val="22"/>
        </w:rPr>
        <w:t>Basically</w:t>
      </w:r>
      <w:r w:rsidRPr="00981E63">
        <w:rPr>
          <w:rFonts w:asciiTheme="minorHAnsi" w:hAnsiTheme="minorHAnsi" w:cstheme="minorHAnsi"/>
          <w:sz w:val="22"/>
          <w:szCs w:val="22"/>
        </w:rPr>
        <w:t>, the paper shows that it is easy to produce images that are</w:t>
      </w:r>
      <w:r w:rsidR="00073961" w:rsidRPr="00981E63">
        <w:rPr>
          <w:rFonts w:asciiTheme="minorHAnsi" w:hAnsiTheme="minorHAnsi" w:cstheme="minorHAnsi"/>
          <w:sz w:val="22"/>
          <w:szCs w:val="22"/>
        </w:rPr>
        <w:t xml:space="preserve"> </w:t>
      </w:r>
      <w:r w:rsidRPr="00981E63">
        <w:rPr>
          <w:rFonts w:asciiTheme="minorHAnsi" w:hAnsiTheme="minorHAnsi" w:cstheme="minorHAnsi"/>
          <w:sz w:val="22"/>
          <w:szCs w:val="22"/>
        </w:rPr>
        <w:t>completely unrecognizable to humans, but state-of-the art</w:t>
      </w:r>
      <w:r w:rsidR="00073961" w:rsidRPr="00981E63">
        <w:rPr>
          <w:rFonts w:asciiTheme="minorHAnsi" w:hAnsiTheme="minorHAnsi" w:cstheme="minorHAnsi"/>
          <w:sz w:val="22"/>
          <w:szCs w:val="22"/>
        </w:rPr>
        <w:t xml:space="preserve"> </w:t>
      </w:r>
      <w:r w:rsidRPr="00981E63">
        <w:rPr>
          <w:rFonts w:asciiTheme="minorHAnsi" w:hAnsiTheme="minorHAnsi" w:cstheme="minorHAnsi"/>
          <w:sz w:val="22"/>
          <w:szCs w:val="22"/>
        </w:rPr>
        <w:t>DNNs believe to be recognizable objects with 99.99%</w:t>
      </w:r>
      <w:r w:rsidR="00073961" w:rsidRPr="00981E63">
        <w:rPr>
          <w:rFonts w:asciiTheme="minorHAnsi" w:hAnsiTheme="minorHAnsi" w:cstheme="minorHAnsi"/>
          <w:sz w:val="22"/>
          <w:szCs w:val="22"/>
        </w:rPr>
        <w:t xml:space="preserve"> </w:t>
      </w:r>
      <w:r w:rsidR="00C515C7" w:rsidRPr="00981E63">
        <w:rPr>
          <w:rFonts w:asciiTheme="minorHAnsi" w:hAnsiTheme="minorHAnsi" w:cstheme="minorHAnsi"/>
          <w:sz w:val="22"/>
          <w:szCs w:val="22"/>
        </w:rPr>
        <w:t>c</w:t>
      </w:r>
      <w:r w:rsidRPr="00981E63">
        <w:rPr>
          <w:rFonts w:asciiTheme="minorHAnsi" w:hAnsiTheme="minorHAnsi" w:cstheme="minorHAnsi"/>
          <w:sz w:val="22"/>
          <w:szCs w:val="22"/>
        </w:rPr>
        <w:t>onfidence</w:t>
      </w:r>
      <w:r w:rsidR="00073961" w:rsidRPr="00981E63">
        <w:rPr>
          <w:rFonts w:asciiTheme="minorHAnsi" w:hAnsiTheme="minorHAnsi" w:cstheme="minorHAnsi"/>
          <w:sz w:val="22"/>
          <w:szCs w:val="22"/>
        </w:rPr>
        <w:t xml:space="preserve"> for ex</w:t>
      </w:r>
      <w:r w:rsidR="00C515C7" w:rsidRPr="00981E63">
        <w:rPr>
          <w:rFonts w:asciiTheme="minorHAnsi" w:hAnsiTheme="minorHAnsi" w:cstheme="minorHAnsi"/>
          <w:sz w:val="22"/>
          <w:szCs w:val="22"/>
        </w:rPr>
        <w:t>ample</w:t>
      </w:r>
      <w:r w:rsidR="00073961" w:rsidRPr="00981E63">
        <w:rPr>
          <w:rFonts w:asciiTheme="minorHAnsi" w:hAnsiTheme="minorHAnsi" w:cstheme="minorHAnsi"/>
          <w:sz w:val="22"/>
          <w:szCs w:val="22"/>
        </w:rPr>
        <w:t xml:space="preserve"> the guitar and penguin images as shown in the paper</w:t>
      </w:r>
      <w:r w:rsidRPr="00981E63">
        <w:rPr>
          <w:rFonts w:asciiTheme="minorHAnsi" w:hAnsiTheme="minorHAnsi" w:cstheme="minorHAnsi"/>
          <w:sz w:val="22"/>
          <w:szCs w:val="22"/>
        </w:rPr>
        <w:t>. The results provided in this paper are very important as random images pose a very successful adversarial attack especially if it is unrecognizable by human experts.</w:t>
      </w:r>
    </w:p>
    <w:p w14:paraId="60882C98" w14:textId="23E9BBA6" w:rsidR="00106BFF" w:rsidRPr="00981E63" w:rsidRDefault="00106BFF" w:rsidP="00DF030C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81E63">
        <w:rPr>
          <w:rFonts w:asciiTheme="minorHAnsi" w:hAnsiTheme="minorHAnsi" w:cstheme="minorHAnsi"/>
          <w:b/>
          <w:bCs/>
          <w:sz w:val="22"/>
          <w:szCs w:val="22"/>
        </w:rPr>
        <w:t>Experiment:</w:t>
      </w:r>
    </w:p>
    <w:p w14:paraId="2CA90924" w14:textId="03AD989C" w:rsidR="00106BFF" w:rsidRPr="00981E63" w:rsidRDefault="00073961" w:rsidP="0029797E">
      <w:pPr>
        <w:pStyle w:val="HTMLPreformatted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981E63">
        <w:rPr>
          <w:rFonts w:asciiTheme="minorHAnsi" w:hAnsiTheme="minorHAnsi" w:cstheme="minorHAnsi"/>
          <w:sz w:val="22"/>
          <w:szCs w:val="22"/>
        </w:rPr>
        <w:t xml:space="preserve">They chose </w:t>
      </w:r>
      <w:r w:rsidR="00106BFF" w:rsidRPr="00981E63">
        <w:rPr>
          <w:rFonts w:asciiTheme="minorHAnsi" w:hAnsiTheme="minorHAnsi" w:cstheme="minorHAnsi"/>
          <w:sz w:val="22"/>
          <w:szCs w:val="22"/>
        </w:rPr>
        <w:t>Alex Net</w:t>
      </w:r>
      <w:r w:rsidRPr="00981E63">
        <w:rPr>
          <w:rFonts w:asciiTheme="minorHAnsi" w:hAnsiTheme="minorHAnsi" w:cstheme="minorHAnsi"/>
          <w:sz w:val="22"/>
          <w:szCs w:val="22"/>
        </w:rPr>
        <w:t xml:space="preserve"> DNN which is trained on 1.2 million image ILSVRC 2012 ImageNet dataset</w:t>
      </w:r>
      <w:r w:rsidR="00106BFF" w:rsidRPr="00981E63">
        <w:rPr>
          <w:rFonts w:asciiTheme="minorHAnsi" w:hAnsiTheme="minorHAnsi" w:cstheme="minorHAnsi"/>
          <w:sz w:val="22"/>
          <w:szCs w:val="22"/>
        </w:rPr>
        <w:t xml:space="preserve">- </w:t>
      </w:r>
      <w:r w:rsidRPr="00981E63">
        <w:rPr>
          <w:rFonts w:asciiTheme="minorHAnsi" w:hAnsiTheme="minorHAnsi" w:cstheme="minorHAnsi"/>
          <w:sz w:val="22"/>
          <w:szCs w:val="22"/>
        </w:rPr>
        <w:t>ImageNet DNN</w:t>
      </w:r>
      <w:r w:rsidR="00773EEE" w:rsidRPr="00981E63">
        <w:rPr>
          <w:rFonts w:asciiTheme="minorHAnsi" w:hAnsiTheme="minorHAnsi" w:cstheme="minorHAnsi"/>
          <w:sz w:val="22"/>
          <w:szCs w:val="22"/>
        </w:rPr>
        <w:t>.</w:t>
      </w:r>
      <w:r w:rsidR="00245337" w:rsidRPr="00981E6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06BFF" w:rsidRPr="00981E63">
        <w:rPr>
          <w:rFonts w:asciiTheme="minorHAnsi" w:hAnsiTheme="minorHAnsi" w:cstheme="minorHAnsi"/>
          <w:sz w:val="22"/>
          <w:szCs w:val="22"/>
          <w:lang w:val="en-US"/>
        </w:rPr>
        <w:t>LeNet</w:t>
      </w:r>
      <w:proofErr w:type="spellEnd"/>
      <w:r w:rsidR="00106BFF" w:rsidRPr="00981E63">
        <w:rPr>
          <w:rFonts w:asciiTheme="minorHAnsi" w:hAnsiTheme="minorHAnsi" w:cstheme="minorHAnsi"/>
          <w:sz w:val="22"/>
          <w:szCs w:val="22"/>
          <w:lang w:val="en-US"/>
        </w:rPr>
        <w:t xml:space="preserve"> model trained on MNIST dataset– MNIST DNN</w:t>
      </w:r>
      <w:r w:rsidR="00245337" w:rsidRPr="00981E63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11267957" w14:textId="406DEB02" w:rsidR="00245337" w:rsidRPr="00981E63" w:rsidRDefault="00245337" w:rsidP="0029797E">
      <w:pPr>
        <w:pStyle w:val="HTMLPreformatted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981E63">
        <w:rPr>
          <w:rFonts w:asciiTheme="minorHAnsi" w:hAnsiTheme="minorHAnsi" w:cstheme="minorHAnsi"/>
          <w:sz w:val="22"/>
          <w:szCs w:val="22"/>
        </w:rPr>
        <w:t>The modified images are generated by Evolutionary Algorithms, he images with highest probability will be selected and will undergo changes.</w:t>
      </w:r>
    </w:p>
    <w:p w14:paraId="6325D22F" w14:textId="423D82AD" w:rsidR="00106BFF" w:rsidRPr="00981E63" w:rsidRDefault="008C52CB" w:rsidP="002979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lang w:val="en-IN"/>
        </w:rPr>
      </w:pPr>
      <w:r w:rsidRPr="00981E63">
        <w:rPr>
          <w:rFonts w:cstheme="minorHAnsi"/>
        </w:rPr>
        <w:t xml:space="preserve"> The EA’s are tested with direct and indirect encodings,</w:t>
      </w:r>
      <w:r w:rsidRPr="00981E63">
        <w:rPr>
          <w:rFonts w:cstheme="minorHAnsi"/>
          <w:lang w:val="en-IN"/>
        </w:rPr>
        <w:t xml:space="preserve"> </w:t>
      </w:r>
      <w:r w:rsidR="00245337" w:rsidRPr="00981E63">
        <w:rPr>
          <w:rFonts w:cstheme="minorHAnsi"/>
          <w:lang w:val="en-IN"/>
        </w:rPr>
        <w:t>s</w:t>
      </w:r>
      <w:r w:rsidRPr="00981E63">
        <w:rPr>
          <w:rFonts w:cstheme="minorHAnsi"/>
          <w:lang w:val="en-IN"/>
        </w:rPr>
        <w:t>pecifically, the indirect encoding</w:t>
      </w:r>
      <w:r w:rsidR="00106BFF" w:rsidRPr="00981E63">
        <w:rPr>
          <w:rFonts w:cstheme="minorHAnsi"/>
          <w:lang w:val="en-IN"/>
        </w:rPr>
        <w:t xml:space="preserve"> </w:t>
      </w:r>
      <w:r w:rsidRPr="00981E63">
        <w:rPr>
          <w:rFonts w:cstheme="minorHAnsi"/>
          <w:lang w:val="en-IN"/>
        </w:rPr>
        <w:t>here is a compositional pattern-producing network, which can evolve complex, regular images that resemble</w:t>
      </w:r>
      <w:r w:rsidR="00106BFF" w:rsidRPr="00981E63">
        <w:rPr>
          <w:rFonts w:cstheme="minorHAnsi"/>
        </w:rPr>
        <w:t xml:space="preserve"> </w:t>
      </w:r>
      <w:r w:rsidR="00106BFF" w:rsidRPr="00981E63">
        <w:rPr>
          <w:rFonts w:cstheme="minorHAnsi"/>
          <w:lang w:val="en-IN"/>
        </w:rPr>
        <w:t>natural and man-made objects</w:t>
      </w:r>
      <w:r w:rsidR="00CD2BB5" w:rsidRPr="00981E63">
        <w:rPr>
          <w:rFonts w:cstheme="minorHAnsi"/>
          <w:lang w:val="en-IN"/>
        </w:rPr>
        <w:t>.</w:t>
      </w:r>
    </w:p>
    <w:p w14:paraId="304438D7" w14:textId="2503E8A0" w:rsidR="008C52CB" w:rsidRPr="00981E63" w:rsidRDefault="00CD2BB5" w:rsidP="0029797E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981E63">
        <w:rPr>
          <w:rFonts w:cstheme="minorHAnsi"/>
        </w:rPr>
        <w:t>Fooling images via Gradient Ascent</w:t>
      </w:r>
      <w:r w:rsidRPr="00981E63">
        <w:rPr>
          <w:rFonts w:cstheme="minorHAnsi"/>
          <w:lang w:val="en-IN"/>
        </w:rPr>
        <w:t>: found that images can be made that are also classified by DNNs with 99.99% confidence, despite them being mostly unrecognizable.</w:t>
      </w:r>
    </w:p>
    <w:p w14:paraId="78BFACD8" w14:textId="461D0121" w:rsidR="00106BFF" w:rsidRPr="00981E63" w:rsidRDefault="00106BFF" w:rsidP="0029797E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lang w:val="en-IN"/>
        </w:rPr>
      </w:pPr>
      <w:r w:rsidRPr="00981E63">
        <w:rPr>
          <w:rFonts w:cstheme="minorHAnsi"/>
          <w:b/>
          <w:bCs/>
          <w:lang w:val="en-IN"/>
        </w:rPr>
        <w:t xml:space="preserve">Results: </w:t>
      </w:r>
    </w:p>
    <w:p w14:paraId="31566F5E" w14:textId="486D0F5C" w:rsidR="00073961" w:rsidRPr="00981E63" w:rsidRDefault="00CD2BB5" w:rsidP="0029797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981E63">
        <w:rPr>
          <w:rFonts w:cstheme="minorHAnsi"/>
        </w:rPr>
        <w:t xml:space="preserve">ImageNet: with </w:t>
      </w:r>
      <w:r w:rsidR="00F82123" w:rsidRPr="00981E63">
        <w:rPr>
          <w:rFonts w:cstheme="minorHAnsi"/>
        </w:rPr>
        <w:t>overrepresented</w:t>
      </w:r>
      <w:r w:rsidRPr="00981E63">
        <w:rPr>
          <w:rFonts w:cstheme="minorHAnsi"/>
        </w:rPr>
        <w:t xml:space="preserve"> negative class the median confidence score decreased from 88.1% </w:t>
      </w:r>
      <w:r w:rsidR="00F550D6" w:rsidRPr="00981E63">
        <w:rPr>
          <w:rFonts w:cstheme="minorHAnsi"/>
        </w:rPr>
        <w:t>for DNN</w:t>
      </w:r>
      <w:r w:rsidRPr="00981E63">
        <w:rPr>
          <w:rFonts w:cstheme="minorHAnsi"/>
        </w:rPr>
        <w:t>1 to 11.7% for DNN2.</w:t>
      </w:r>
    </w:p>
    <w:p w14:paraId="4ABDE82A" w14:textId="57ECCB9F" w:rsidR="00F550D6" w:rsidRPr="00981E63" w:rsidRDefault="00CD2BB5" w:rsidP="0029797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981E63">
        <w:rPr>
          <w:rFonts w:cstheme="minorHAnsi"/>
        </w:rPr>
        <w:t xml:space="preserve">MNIST:  evolution produced many unrecognizable images with high confidence score even after 15 iterations, negative class is </w:t>
      </w:r>
      <w:r w:rsidR="00F82123" w:rsidRPr="00981E63">
        <w:rPr>
          <w:rFonts w:cstheme="minorHAnsi"/>
        </w:rPr>
        <w:t>overrepresented (</w:t>
      </w:r>
      <w:r w:rsidR="00F550D6" w:rsidRPr="00981E63">
        <w:rPr>
          <w:rFonts w:cstheme="minorHAnsi"/>
        </w:rPr>
        <w:t>25</w:t>
      </w:r>
      <w:r w:rsidRPr="00981E63">
        <w:rPr>
          <w:rFonts w:cstheme="minorHAnsi"/>
        </w:rPr>
        <w:t>% of the training set).</w:t>
      </w:r>
    </w:p>
    <w:p w14:paraId="6FEC159A" w14:textId="47635278" w:rsidR="0029797E" w:rsidRPr="00981E63" w:rsidRDefault="0029797E" w:rsidP="0029797E">
      <w:pPr>
        <w:spacing w:after="0"/>
        <w:jc w:val="both"/>
        <w:rPr>
          <w:rFonts w:cstheme="minorHAnsi"/>
          <w:b/>
          <w:bCs/>
          <w:lang w:val="en-IN"/>
        </w:rPr>
      </w:pPr>
      <w:r w:rsidRPr="00981E63">
        <w:rPr>
          <w:rFonts w:cstheme="minorHAnsi"/>
          <w:b/>
          <w:bCs/>
          <w:lang w:val="en-IN"/>
        </w:rPr>
        <w:t>Conclusion:</w:t>
      </w:r>
    </w:p>
    <w:p w14:paraId="06EE0916" w14:textId="7F85775B" w:rsidR="00F550D6" w:rsidRPr="00981E63" w:rsidRDefault="00F550D6" w:rsidP="00CB2023">
      <w:pPr>
        <w:ind w:left="360"/>
        <w:jc w:val="both"/>
        <w:rPr>
          <w:rFonts w:cstheme="minorHAnsi"/>
        </w:rPr>
      </w:pPr>
      <w:r w:rsidRPr="00981E63">
        <w:rPr>
          <w:rFonts w:cstheme="minorHAnsi"/>
          <w:lang w:val="en-IN"/>
        </w:rPr>
        <w:t>Two different ways of encoding evolutionary algorithms produce two qualitatively different types of unrecognizable “fooling images”, and gradient ascent produces a third.</w:t>
      </w:r>
    </w:p>
    <w:p w14:paraId="38C06C3A" w14:textId="77777777" w:rsidR="00CB2023" w:rsidRPr="00981E63" w:rsidRDefault="00CB2023" w:rsidP="00DF030C">
      <w:pPr>
        <w:spacing w:after="0"/>
        <w:jc w:val="both"/>
        <w:rPr>
          <w:rFonts w:cstheme="minorHAnsi"/>
          <w:b/>
          <w:bCs/>
        </w:rPr>
      </w:pPr>
      <w:r w:rsidRPr="00981E63">
        <w:rPr>
          <w:rFonts w:cstheme="minorHAnsi"/>
          <w:b/>
          <w:bCs/>
        </w:rPr>
        <w:t>Likes:</w:t>
      </w:r>
    </w:p>
    <w:p w14:paraId="13812063" w14:textId="42221D23" w:rsidR="00F82123" w:rsidRPr="00981E63" w:rsidRDefault="00261B5F" w:rsidP="00DF030C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lang w:val="en-IN" w:eastAsia="en-IN"/>
        </w:rPr>
      </w:pPr>
      <w:r w:rsidRPr="00981E63">
        <w:rPr>
          <w:rFonts w:eastAsia="Times New Roman" w:cstheme="minorHAnsi"/>
          <w:lang w:val="en-IN" w:eastAsia="en-IN"/>
        </w:rPr>
        <w:t xml:space="preserve">The paper provides an evolutionary </w:t>
      </w:r>
      <w:r w:rsidR="00CB2023" w:rsidRPr="00981E63">
        <w:rPr>
          <w:rFonts w:eastAsia="Times New Roman" w:cstheme="minorHAnsi"/>
          <w:lang w:val="en-IN" w:eastAsia="en-IN"/>
        </w:rPr>
        <w:t>model</w:t>
      </w:r>
      <w:r w:rsidRPr="00981E63">
        <w:rPr>
          <w:rFonts w:eastAsia="Times New Roman" w:cstheme="minorHAnsi"/>
          <w:lang w:val="en-IN" w:eastAsia="en-IN"/>
        </w:rPr>
        <w:t xml:space="preserve"> to generate high confidence examples for both ImageNet and MNIST datasets</w:t>
      </w:r>
      <w:r w:rsidR="00CB2023" w:rsidRPr="00981E63">
        <w:rPr>
          <w:rFonts w:eastAsia="Times New Roman" w:cstheme="minorHAnsi"/>
          <w:lang w:val="en-IN" w:eastAsia="en-IN"/>
        </w:rPr>
        <w:t xml:space="preserve"> and t</w:t>
      </w:r>
      <w:r w:rsidRPr="00981E63">
        <w:rPr>
          <w:rFonts w:eastAsia="Times New Roman" w:cstheme="minorHAnsi"/>
          <w:lang w:val="en-IN" w:eastAsia="en-IN"/>
        </w:rPr>
        <w:t>h</w:t>
      </w:r>
      <w:r w:rsidR="00CB2023" w:rsidRPr="00981E63">
        <w:rPr>
          <w:rFonts w:eastAsia="Times New Roman" w:cstheme="minorHAnsi"/>
          <w:lang w:val="en-IN" w:eastAsia="en-IN"/>
        </w:rPr>
        <w:t>is</w:t>
      </w:r>
      <w:r w:rsidRPr="00981E63">
        <w:rPr>
          <w:rFonts w:eastAsia="Times New Roman" w:cstheme="minorHAnsi"/>
          <w:lang w:val="en-IN" w:eastAsia="en-IN"/>
        </w:rPr>
        <w:t xml:space="preserve"> paper shows examples that fool one DNN are capable of fooling others.</w:t>
      </w:r>
    </w:p>
    <w:p w14:paraId="2B428A5D" w14:textId="3F9F7C00" w:rsidR="00DF030C" w:rsidRPr="00981E63" w:rsidRDefault="00F82123" w:rsidP="00DF030C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lang w:val="en-IN"/>
        </w:rPr>
      </w:pPr>
      <w:r w:rsidRPr="00981E63">
        <w:rPr>
          <w:rFonts w:cstheme="minorHAnsi"/>
        </w:rPr>
        <w:t>The paper also highlights the areas of concerns like</w:t>
      </w:r>
      <w:r w:rsidR="00CB2023" w:rsidRPr="00981E63">
        <w:rPr>
          <w:rFonts w:cstheme="minorHAnsi"/>
        </w:rPr>
        <w:t xml:space="preserve"> a security camera that relies on face or voice recognition being compromised by swapping </w:t>
      </w:r>
      <w:r w:rsidRPr="00981E63">
        <w:rPr>
          <w:rFonts w:cstheme="minorHAnsi"/>
        </w:rPr>
        <w:t>white noise</w:t>
      </w:r>
      <w:r w:rsidR="00CB2023" w:rsidRPr="00981E63">
        <w:rPr>
          <w:rFonts w:cstheme="minorHAnsi"/>
        </w:rPr>
        <w:t xml:space="preserve"> for a face, fingerprints</w:t>
      </w:r>
      <w:r w:rsidRPr="00981E63">
        <w:rPr>
          <w:rFonts w:cstheme="minorHAnsi"/>
        </w:rPr>
        <w:t>.</w:t>
      </w:r>
      <w:r w:rsidRPr="00981E63">
        <w:rPr>
          <w:rFonts w:cstheme="minorHAnsi"/>
          <w:b/>
          <w:bCs/>
        </w:rPr>
        <w:t xml:space="preserve"> </w:t>
      </w:r>
      <w:r w:rsidRPr="00981E63">
        <w:rPr>
          <w:rFonts w:cstheme="minorHAnsi"/>
          <w:lang w:val="en-IN"/>
        </w:rPr>
        <w:t>The fact that DNNs are increasingly used in a wide variety of industries, including safety-critical ones such as driverless cars, raises the possibility of costly exploits via techniques that generate fooling images.</w:t>
      </w:r>
    </w:p>
    <w:p w14:paraId="7864C6EA" w14:textId="1FC86F2A" w:rsidR="00F82123" w:rsidRPr="00981E63" w:rsidRDefault="00F82123" w:rsidP="00DF030C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lang w:val="en-IN"/>
        </w:rPr>
      </w:pPr>
      <w:r w:rsidRPr="00981E63">
        <w:rPr>
          <w:rFonts w:cstheme="minorHAnsi"/>
          <w:lang w:val="en-IN"/>
        </w:rPr>
        <w:t xml:space="preserve">What I also liked about this paper was their </w:t>
      </w:r>
      <w:r w:rsidR="003D77A7" w:rsidRPr="00981E63">
        <w:rPr>
          <w:rFonts w:cstheme="minorHAnsi"/>
          <w:lang w:val="en-IN"/>
        </w:rPr>
        <w:t>statement</w:t>
      </w:r>
      <w:r w:rsidRPr="00981E63">
        <w:rPr>
          <w:rFonts w:cstheme="minorHAnsi"/>
          <w:lang w:val="en-IN"/>
        </w:rPr>
        <w:t xml:space="preserve"> about the differences in the way Humans and DNNs recognise images </w:t>
      </w:r>
      <w:r w:rsidR="00A36F5B" w:rsidRPr="00981E63">
        <w:rPr>
          <w:rFonts w:cstheme="minorHAnsi"/>
          <w:lang w:val="en-IN"/>
        </w:rPr>
        <w:t>and objects</w:t>
      </w:r>
      <w:r w:rsidRPr="00981E63">
        <w:rPr>
          <w:rFonts w:cstheme="minorHAnsi"/>
          <w:lang w:val="en-IN"/>
        </w:rPr>
        <w:t>.</w:t>
      </w:r>
      <w:r w:rsidR="001077C5" w:rsidRPr="00981E63">
        <w:rPr>
          <w:rFonts w:cstheme="minorHAnsi"/>
          <w:lang w:val="en-IN"/>
        </w:rPr>
        <w:t xml:space="preserve"> There is always a comparison between humans and DNNs and they described that these DNNs can be fooled.</w:t>
      </w:r>
    </w:p>
    <w:p w14:paraId="082EE4D8" w14:textId="77777777" w:rsidR="00DF030C" w:rsidRPr="00981E63" w:rsidRDefault="00DF030C" w:rsidP="00F82123">
      <w:pPr>
        <w:jc w:val="both"/>
        <w:rPr>
          <w:rFonts w:cstheme="minorHAnsi"/>
          <w:b/>
          <w:bCs/>
        </w:rPr>
      </w:pPr>
    </w:p>
    <w:p w14:paraId="3288C258" w14:textId="6933ED99" w:rsidR="00F82123" w:rsidRPr="00981E63" w:rsidRDefault="00F82123" w:rsidP="00F82123">
      <w:pPr>
        <w:jc w:val="both"/>
        <w:rPr>
          <w:rFonts w:cstheme="minorHAnsi"/>
          <w:b/>
          <w:bCs/>
        </w:rPr>
      </w:pPr>
      <w:r w:rsidRPr="00981E63">
        <w:rPr>
          <w:rFonts w:cstheme="minorHAnsi"/>
          <w:b/>
          <w:bCs/>
        </w:rPr>
        <w:t xml:space="preserve">Dislikes: </w:t>
      </w:r>
    </w:p>
    <w:p w14:paraId="6A08E468" w14:textId="44FF8157" w:rsidR="00151AF7" w:rsidRPr="00981E63" w:rsidRDefault="00151AF7" w:rsidP="00151A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981E63">
        <w:rPr>
          <w:rFonts w:cstheme="minorHAnsi"/>
        </w:rPr>
        <w:t xml:space="preserve">In this paper they tell that </w:t>
      </w:r>
      <w:r w:rsidRPr="00981E63">
        <w:rPr>
          <w:rFonts w:cstheme="minorHAnsi"/>
          <w:lang w:val="en-IN"/>
        </w:rPr>
        <w:t>it is not easy</w:t>
      </w:r>
      <w:r w:rsidRPr="00981E63">
        <w:rPr>
          <w:rFonts w:cstheme="minorHAnsi"/>
          <w:lang w:val="en-IN"/>
        </w:rPr>
        <w:t xml:space="preserve"> </w:t>
      </w:r>
      <w:r w:rsidRPr="00981E63">
        <w:rPr>
          <w:rFonts w:cstheme="minorHAnsi"/>
          <w:lang w:val="en-IN"/>
        </w:rPr>
        <w:t>to prevent the DNNs from being fooled by retraining them</w:t>
      </w:r>
      <w:r w:rsidRPr="00981E63">
        <w:rPr>
          <w:rFonts w:cstheme="minorHAnsi"/>
          <w:lang w:val="en-IN"/>
        </w:rPr>
        <w:t xml:space="preserve"> </w:t>
      </w:r>
      <w:r w:rsidRPr="00981E63">
        <w:rPr>
          <w:rFonts w:cstheme="minorHAnsi"/>
          <w:lang w:val="en-IN"/>
        </w:rPr>
        <w:t>with fooling images.</w:t>
      </w:r>
      <w:r w:rsidRPr="00981E63">
        <w:rPr>
          <w:rFonts w:cstheme="minorHAnsi"/>
          <w:lang w:val="en-IN"/>
        </w:rPr>
        <w:t xml:space="preserve"> I think this was the point where the future work prospects come in. I would have explored more to find on how to prevent these DNNs from being fooled.</w:t>
      </w:r>
    </w:p>
    <w:p w14:paraId="10B3ECF2" w14:textId="29F923FF" w:rsidR="00151AF7" w:rsidRPr="00981E63" w:rsidRDefault="007E0B6F" w:rsidP="00151AF7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981E63">
        <w:rPr>
          <w:rFonts w:cstheme="minorHAnsi"/>
        </w:rPr>
        <w:t>The discussion section also shows that they try to propose an explanation about their results. I always feel that as a researcher one should back their results with good theory.</w:t>
      </w:r>
    </w:p>
    <w:p w14:paraId="6195C6CB" w14:textId="77777777" w:rsidR="00151AF7" w:rsidRPr="00981E63" w:rsidRDefault="00151AF7" w:rsidP="00151AF7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981E63">
        <w:rPr>
          <w:rFonts w:asciiTheme="minorHAnsi" w:hAnsiTheme="minorHAnsi" w:cstheme="minorHAnsi"/>
          <w:sz w:val="22"/>
          <w:szCs w:val="22"/>
        </w:rPr>
        <w:t xml:space="preserve">I agree that their results are impressive, and they highlight a very important safety issue when using DNNs but somewhere I also think that they overgeneralize DNNs. They give examples and a model to fool DNNs and they try to apply this to all the DNNs. </w:t>
      </w:r>
    </w:p>
    <w:p w14:paraId="26E4943F" w14:textId="77777777" w:rsidR="00151AF7" w:rsidRPr="00981E63" w:rsidRDefault="00151AF7" w:rsidP="00151AF7">
      <w:pPr>
        <w:pStyle w:val="ListParagraph"/>
        <w:jc w:val="both"/>
        <w:rPr>
          <w:rFonts w:cstheme="minorHAnsi"/>
        </w:rPr>
      </w:pPr>
    </w:p>
    <w:p w14:paraId="25233DA9" w14:textId="1505A8D3" w:rsidR="00261B5F" w:rsidRPr="00981E63" w:rsidRDefault="00DF030C" w:rsidP="0029797E">
      <w:pPr>
        <w:jc w:val="both"/>
        <w:rPr>
          <w:rFonts w:cstheme="minorHAnsi"/>
        </w:rPr>
      </w:pPr>
      <w:r w:rsidRPr="00981E63">
        <w:rPr>
          <w:rFonts w:cstheme="minorHAnsi"/>
        </w:rPr>
        <w:t xml:space="preserve">I have started exploring more and reading more papers now. It takes me significant time to understand a paper and after reading a paper </w:t>
      </w:r>
      <w:r w:rsidR="003D71B2" w:rsidRPr="00981E63">
        <w:rPr>
          <w:rFonts w:cstheme="minorHAnsi"/>
        </w:rPr>
        <w:t>I am</w:t>
      </w:r>
      <w:r w:rsidRPr="00981E63">
        <w:rPr>
          <w:rFonts w:cstheme="minorHAnsi"/>
        </w:rPr>
        <w:t xml:space="preserve"> mostly impressed by the results. These papers are always inspiring to me.</w:t>
      </w:r>
      <w:r w:rsidR="003D77A7" w:rsidRPr="00981E63">
        <w:rPr>
          <w:rFonts w:cstheme="minorHAnsi"/>
        </w:rPr>
        <w:t xml:space="preserve"> As a researcher their results look good to place trust in them.</w:t>
      </w:r>
    </w:p>
    <w:sectPr w:rsidR="00261B5F" w:rsidRPr="00981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5B55"/>
    <w:multiLevelType w:val="hybridMultilevel"/>
    <w:tmpl w:val="D8FA7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52C5"/>
    <w:multiLevelType w:val="hybridMultilevel"/>
    <w:tmpl w:val="D2744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E419A"/>
    <w:multiLevelType w:val="hybridMultilevel"/>
    <w:tmpl w:val="36E69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408F"/>
    <w:multiLevelType w:val="hybridMultilevel"/>
    <w:tmpl w:val="DFBCA9AA"/>
    <w:lvl w:ilvl="0" w:tplc="6550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AD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0D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0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A04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0A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0D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49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69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C45FE0"/>
    <w:multiLevelType w:val="hybridMultilevel"/>
    <w:tmpl w:val="39B65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C5E5B"/>
    <w:multiLevelType w:val="hybridMultilevel"/>
    <w:tmpl w:val="D2744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54825"/>
    <w:multiLevelType w:val="hybridMultilevel"/>
    <w:tmpl w:val="D8FA7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D6454"/>
    <w:multiLevelType w:val="hybridMultilevel"/>
    <w:tmpl w:val="64C07C10"/>
    <w:lvl w:ilvl="0" w:tplc="FC5E62C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4C19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422BC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22DDA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41B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4809A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54CA4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ABB8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BC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A78FD"/>
    <w:multiLevelType w:val="hybridMultilevel"/>
    <w:tmpl w:val="40FA3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5BC6"/>
    <w:rsid w:val="00073961"/>
    <w:rsid w:val="00106BFF"/>
    <w:rsid w:val="001077C5"/>
    <w:rsid w:val="00151AF7"/>
    <w:rsid w:val="001C6A87"/>
    <w:rsid w:val="00245337"/>
    <w:rsid w:val="00261B5F"/>
    <w:rsid w:val="0029797E"/>
    <w:rsid w:val="003D71B2"/>
    <w:rsid w:val="003D77A7"/>
    <w:rsid w:val="00604DE2"/>
    <w:rsid w:val="00773EEE"/>
    <w:rsid w:val="007E0B6F"/>
    <w:rsid w:val="008C52CB"/>
    <w:rsid w:val="00981E63"/>
    <w:rsid w:val="00A36F5B"/>
    <w:rsid w:val="00C515C7"/>
    <w:rsid w:val="00CA52C7"/>
    <w:rsid w:val="00CB2023"/>
    <w:rsid w:val="00CD2BB5"/>
    <w:rsid w:val="00D45BC6"/>
    <w:rsid w:val="00DF030C"/>
    <w:rsid w:val="00ED769C"/>
    <w:rsid w:val="00F550D6"/>
    <w:rsid w:val="00F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BEE8"/>
  <w15:chartTrackingRefBased/>
  <w15:docId w15:val="{283096D3-BB68-4334-AEE1-709FCE78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1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B5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73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45337"/>
    <w:pPr>
      <w:ind w:left="720"/>
      <w:contextualSpacing/>
    </w:pPr>
  </w:style>
  <w:style w:type="paragraph" w:customStyle="1" w:styleId="Default">
    <w:name w:val="Default"/>
    <w:rsid w:val="00151A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8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Swami</dc:creator>
  <cp:keywords/>
  <dc:description/>
  <cp:lastModifiedBy>Shubham Swami</cp:lastModifiedBy>
  <cp:revision>14</cp:revision>
  <dcterms:created xsi:type="dcterms:W3CDTF">2020-10-10T17:56:00Z</dcterms:created>
  <dcterms:modified xsi:type="dcterms:W3CDTF">2020-10-10T21:28:00Z</dcterms:modified>
</cp:coreProperties>
</file>