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F4" w:rsidRDefault="008457D1">
      <w:bookmarkStart w:id="0" w:name="_GoBack"/>
      <w:bookmarkEnd w:id="0"/>
      <w:r w:rsidRPr="008457D1">
        <w:t xml:space="preserve">Which situation is appropriate for resetting a customer's score to 0 according to </w:t>
      </w:r>
      <w:proofErr w:type="spellStart"/>
      <w:r w:rsidRPr="008457D1">
        <w:t>Marketo's</w:t>
      </w:r>
      <w:proofErr w:type="spellEnd"/>
      <w:r w:rsidRPr="008457D1">
        <w:t xml:space="preserve"> Lead Scoring Guide?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A customer clicks an email and visits a site but has not purchased yet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A customer visits a site seven days in a row but has not purchased yet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D3D3D"/>
          <w:sz w:val="20"/>
          <w:szCs w:val="20"/>
          <w:highlight w:val="yellow"/>
          <w:shd w:val="clear" w:color="auto" w:fill="FFFFFF"/>
        </w:rPr>
        <w:t>A customer places items in the cart and visits the checkout page but does not purchase for two days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 A customer purchased one year ago but has not visited a site in six months or opened an email in one year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Who should provide the final approval of a scoring model's targeted buyer persona?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D3D3D"/>
          <w:sz w:val="20"/>
          <w:szCs w:val="20"/>
          <w:highlight w:val="yellow"/>
          <w:shd w:val="clear" w:color="auto" w:fill="FFFFFF"/>
        </w:rPr>
        <w:t>Sales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Marketing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Product Manager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Chief Executive Officer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Which two </w:t>
      </w:r>
      <w:proofErr w:type="spellStart"/>
      <w:r w:rsidRPr="008457D1">
        <w:rPr>
          <w:rFonts w:ascii="Arial" w:hAnsi="Arial" w:cs="Arial"/>
          <w:color w:val="3D3D3D"/>
          <w:sz w:val="20"/>
          <w:szCs w:val="20"/>
          <w:shd w:val="clear" w:color="auto" w:fill="FFFFFF"/>
        </w:rPr>
        <w:t>Marketo</w:t>
      </w:r>
      <w:proofErr w:type="spellEnd"/>
      <w:r w:rsidRPr="008457D1">
        <w:rPr>
          <w:rFonts w:ascii="Arial" w:hAnsi="Arial" w:cs="Arial"/>
          <w:color w:val="3D3D3D"/>
          <w:sz w:val="20"/>
          <w:szCs w:val="20"/>
          <w:shd w:val="clear" w:color="auto" w:fill="FFFFFF"/>
        </w:rPr>
        <w:t xml:space="preserve"> features allow marketing to pass information on a lead's behavior to a CRM system? (Choose two)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D3D3D"/>
          <w:sz w:val="20"/>
          <w:szCs w:val="20"/>
          <w:highlight w:val="yellow"/>
          <w:shd w:val="clear" w:color="auto" w:fill="FFFFFF"/>
        </w:rPr>
        <w:t>Synced data fields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D3D3D"/>
          <w:sz w:val="20"/>
          <w:szCs w:val="20"/>
          <w:shd w:val="clear" w:color="auto" w:fill="FFFFFF"/>
        </w:rPr>
        <w:t>System smart lists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proofErr w:type="spellStart"/>
      <w:r w:rsidRPr="008457D1">
        <w:rPr>
          <w:rFonts w:ascii="Arial" w:hAnsi="Arial" w:cs="Arial"/>
          <w:color w:val="3D3D3D"/>
          <w:sz w:val="20"/>
          <w:szCs w:val="20"/>
          <w:highlight w:val="yellow"/>
          <w:shd w:val="clear" w:color="auto" w:fill="FFFFFF"/>
        </w:rPr>
        <w:t>Marketo</w:t>
      </w:r>
      <w:proofErr w:type="spellEnd"/>
      <w:r w:rsidRPr="008457D1">
        <w:rPr>
          <w:rFonts w:ascii="Arial" w:hAnsi="Arial" w:cs="Arial"/>
          <w:color w:val="3D3D3D"/>
          <w:sz w:val="20"/>
          <w:szCs w:val="20"/>
          <w:highlight w:val="yellow"/>
          <w:shd w:val="clear" w:color="auto" w:fill="FFFFFF"/>
        </w:rPr>
        <w:t xml:space="preserve"> Sales Insight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Segmentation membership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D3D3D"/>
          <w:sz w:val="20"/>
          <w:szCs w:val="20"/>
          <w:shd w:val="clear" w:color="auto" w:fill="FFFFFF"/>
        </w:rPr>
        <w:t>Lead performance report</w:t>
      </w:r>
    </w:p>
    <w:p w:rsidR="008457D1" w:rsidRDefault="008457D1">
      <w:pPr>
        <w:rPr>
          <w:rFonts w:ascii="Arial" w:hAnsi="Arial" w:cs="Arial"/>
          <w:color w:val="3D3D3D"/>
          <w:sz w:val="20"/>
          <w:szCs w:val="20"/>
          <w:shd w:val="clear" w:color="auto" w:fill="FFFFFF"/>
        </w:rPr>
      </w:pP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E48"/>
          <w:sz w:val="20"/>
          <w:szCs w:val="20"/>
          <w:shd w:val="clear" w:color="auto" w:fill="FFFFFF"/>
        </w:rPr>
        <w:t> Which two company stakeholders should be included in the process when creating a scoring plan? (Choose two)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23E48"/>
          <w:sz w:val="20"/>
          <w:szCs w:val="20"/>
          <w:highlight w:val="yellow"/>
          <w:shd w:val="clear" w:color="auto" w:fill="FFFFFF"/>
        </w:rPr>
        <w:t>Sales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 w:rsidRPr="008457D1">
        <w:rPr>
          <w:rFonts w:ascii="Arial" w:hAnsi="Arial" w:cs="Arial"/>
          <w:color w:val="323E48"/>
          <w:sz w:val="20"/>
          <w:szCs w:val="20"/>
          <w:highlight w:val="yellow"/>
          <w:shd w:val="clear" w:color="auto" w:fill="FFFFFF"/>
        </w:rPr>
        <w:t>Marketing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E48"/>
          <w:sz w:val="20"/>
          <w:szCs w:val="20"/>
          <w:shd w:val="clear" w:color="auto" w:fill="FFFFFF"/>
        </w:rPr>
        <w:t>Product manager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E48"/>
          <w:sz w:val="20"/>
          <w:szCs w:val="20"/>
          <w:shd w:val="clear" w:color="auto" w:fill="FFFFFF"/>
        </w:rPr>
        <w:t>Chief executive officer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E48"/>
          <w:sz w:val="20"/>
          <w:szCs w:val="20"/>
          <w:shd w:val="clear" w:color="auto" w:fill="FFFFFF"/>
        </w:rPr>
        <w:t>Research and development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E48"/>
          <w:sz w:val="20"/>
          <w:szCs w:val="20"/>
          <w:shd w:val="clear" w:color="auto" w:fill="FFFFFF"/>
        </w:rPr>
        <w:t>Finance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How can you determine which leads filled out the form on a specific landing page?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Create a Landing Page Performance 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lastRenderedPageBreak/>
        <w:t>Create a form submission list in the Design Studio</w:t>
      </w:r>
    </w:p>
    <w:p w:rsidR="008457D1" w:rsidRDefault="008457D1">
      <w:pPr>
        <w:rPr>
          <w:rFonts w:ascii="Arial" w:hAnsi="Arial" w:cs="Arial"/>
          <w:color w:val="323E48"/>
          <w:sz w:val="20"/>
          <w:szCs w:val="20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Create a smart list using the filter 'Filled out form' with the constraint of 'Web page'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Create a smart list using the filter 'Visited Web Page' with the constraint of 'Form = true"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Which of the following are columns that you can add in an Email Performance report? (Choose all that apply)</w:t>
      </w:r>
    </w:p>
    <w:p w:rsidR="008457D1" w:rsidRPr="008457D1" w:rsidRDefault="008457D1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Hard bounced</w:t>
      </w:r>
    </w:p>
    <w:p w:rsidR="008457D1" w:rsidRPr="008457D1" w:rsidRDefault="008457D1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Soft bounced</w:t>
      </w:r>
    </w:p>
    <w:p w:rsidR="008457D1" w:rsidRPr="008457D1" w:rsidRDefault="008457D1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Unsubscribed</w:t>
      </w:r>
    </w:p>
    <w:p w:rsidR="008457D1" w:rsidRP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Engagement score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Clicked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If you wanted to limit your web page activity report to only show anonymous leads, which of the following sections would you modify?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Smart list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Setup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Subscription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You can include program statuses in Program Performance reports for more than one channel. True/False – False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You want to analyze marketing's overall lead generation efforts to grow the database over the past three years. Which report type should you run?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Program Analyzer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Leads by Status 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457D1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Lead Performance 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Leads by Revenue Stage 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Opportunity Influence Analyzer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When should custom columns be added to a lead report?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To display anonymous visitors in a Web Page Activity report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lastRenderedPageBreak/>
        <w:t>To change the Lead Created At time frame to show results for the fiscal year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To review email statistics on number delivered, number bounced, and open rates</w:t>
      </w:r>
    </w:p>
    <w:p w:rsidR="008457D1" w:rsidRDefault="008457D1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B0605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To show how leads that were created this year have progressed through the lifecycle</w:t>
      </w:r>
    </w:p>
    <w:p w:rsidR="00B06052" w:rsidRDefault="00B0605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The easiest way to display your custom fields in another language is to change the form locale. T/F – False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Which of the following cannot be edited in a form?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Submit button text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Error and Validation text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Label text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Social button text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Pr="00FE4B32" w:rsidRDefault="00FE4B32" w:rsidP="00FE4B32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FE4B32">
        <w:rPr>
          <w:rFonts w:ascii="Calibri" w:eastAsia="Times New Roman" w:hAnsi="Calibri" w:cs="Calibri"/>
          <w:color w:val="323E48"/>
          <w:sz w:val="21"/>
          <w:szCs w:val="21"/>
        </w:rPr>
        <w:t>If you intended to ensure that leads always used the same format when entering phone numbers on your form, which functionality would you use?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Input masking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Hint text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Form validation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Tooltip instructions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Pr="00FE4B32" w:rsidRDefault="00FE4B32" w:rsidP="00FE4B32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FE4B32">
        <w:rPr>
          <w:rFonts w:ascii="Calibri" w:eastAsia="Times New Roman" w:hAnsi="Calibri" w:cs="Calibri"/>
          <w:color w:val="323E48"/>
          <w:sz w:val="21"/>
          <w:szCs w:val="21"/>
        </w:rPr>
        <w:t>What information can you edit within your landing page to improve SEO? (Choose all that apply)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Pr="00FE4B32" w:rsidRDefault="00FE4B32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Title</w:t>
      </w:r>
    </w:p>
    <w:p w:rsidR="00FE4B32" w:rsidRPr="00FE4B32" w:rsidRDefault="00FE4B32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Keywords</w:t>
      </w:r>
    </w:p>
    <w:p w:rsidR="00FE4B32" w:rsidRPr="00FE4B32" w:rsidRDefault="00FE4B32">
      <w:p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Description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URL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Which three steps should a marketer use to make an unsubscribe page appear in the readers local language?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Update the individual languages and set your default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Create a smart list for language each preferred language 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FE4B32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Create a segmentation for language with a segment for each preferred language</w:t>
      </w: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282188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lastRenderedPageBreak/>
        <w:t>Create the content block on the landing page as dynamic, selecting the preferred language segmentation</w:t>
      </w: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</w:t>
      </w:r>
    </w:p>
    <w:p w:rsidR="00FE4B32" w:rsidRDefault="00FE4B32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Create the content block on the landing page as dynamic, selecting the preferred language smart list for each language</w:t>
      </w:r>
    </w:p>
    <w:p w:rsidR="00012CA7" w:rsidRDefault="00012CA7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012CA7" w:rsidRDefault="00012CA7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012CA7" w:rsidRDefault="00665093">
      <w:hyperlink r:id="rId4" w:history="1">
        <w:r w:rsidR="00012CA7">
          <w:rPr>
            <w:rStyle w:val="Hyperlink"/>
            <w:rFonts w:ascii="Verdana" w:hAnsi="Verdana"/>
            <w:b/>
            <w:bCs/>
            <w:color w:val="005B9A"/>
            <w:sz w:val="18"/>
            <w:szCs w:val="18"/>
          </w:rPr>
          <w:t>http://www.quia.com/quiz/7306018.html</w:t>
        </w:r>
      </w:hyperlink>
    </w:p>
    <w:sectPr w:rsidR="0001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D1"/>
    <w:rsid w:val="00012CA7"/>
    <w:rsid w:val="00282188"/>
    <w:rsid w:val="00497815"/>
    <w:rsid w:val="00665093"/>
    <w:rsid w:val="008457D1"/>
    <w:rsid w:val="00B06052"/>
    <w:rsid w:val="00CC65FF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C338A-F7BE-4A4C-A0DE-32349608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ia.com/quiz/73060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Ayyanar</dc:creator>
  <cp:keywords/>
  <dc:description/>
  <cp:lastModifiedBy>Sameeruddin Nizamuddin Sheik</cp:lastModifiedBy>
  <cp:revision>2</cp:revision>
  <dcterms:created xsi:type="dcterms:W3CDTF">2019-08-29T19:25:00Z</dcterms:created>
  <dcterms:modified xsi:type="dcterms:W3CDTF">2019-08-29T19:25:00Z</dcterms:modified>
</cp:coreProperties>
</file>