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NT-Claims Data Lake Architecture Design &amp; Cost Overview</w:t>
      </w:r>
    </w:p>
    <w:p>
      <w:pPr>
        <w:pStyle w:val="Heading1"/>
      </w:pPr>
      <w:r>
        <w:t>1. Architecture Overview</w:t>
      </w:r>
    </w:p>
    <w:p>
      <w:r>
        <w:t>This document explains the architecture for the NT‑Claims data pipeline built on AWS. The system ingests raw claim JSON files from Amazon S3, processes them using AWS Glue PySpark ETL jobs, and writes the transformed data into Apache Iceberg tables stored on Amazon S3. These Iceberg tables are then queried using analytics tools such as Amazon Athena, Amazon Redshift, and Amazon QuickSight.</w:t>
      </w:r>
    </w:p>
    <w:p>
      <w:pPr>
        <w:pStyle w:val="Heading1"/>
      </w:pPr>
      <w:r>
        <w:t>2. Source Layer (Raw Data)</w:t>
      </w:r>
    </w:p>
    <w:p>
      <w:r>
        <w:t>Raw claim data is stored in Amazon S3 in JSON format. The structure follows a hierarchy:</w:t>
        <w:br/>
        <w:t>s3://nontrauma-claim-prod/{payer_key}/{member_key}/{claim_key}.json</w:t>
        <w:br/>
        <w:br/>
        <w:t>Each JSON file represents a single insurance claim. This layout allows efficient detection of file changes and incremental processing.</w:t>
      </w:r>
    </w:p>
    <w:p>
      <w:pPr>
        <w:pStyle w:val="Heading1"/>
      </w:pPr>
      <w:r>
        <w:t>3. Processing Layer – AWS Glue ETL</w:t>
      </w:r>
    </w:p>
    <w:p>
      <w:r>
        <w:t>AWS Glue runs a PySpark ETL job (Hello.py) which performs the following tasks:</w:t>
        <w:br/>
        <w:t>- Reads watermark metadata from S3 to determine the last successful execution.</w:t>
        <w:br/>
        <w:t>- Scans S3 to detect newly added, updated, or deleted claim files.</w:t>
        <w:br/>
        <w:t>- Reads JSON files and converts them into Spark DataFrames.</w:t>
        <w:br/>
        <w:t>- Normalizes timestamps and other fields.</w:t>
        <w:br/>
        <w:t>- Deduplicates records based on updated timestamps.</w:t>
        <w:br/>
        <w:t>- Explodes nested structures such as diagnosis and claim lines.</w:t>
        <w:br/>
        <w:t>- Processes members in chunks to keep memory usage stable.</w:t>
        <w:br/>
        <w:t>- Writes the processed results into Apache Iceberg tables.</w:t>
      </w:r>
    </w:p>
    <w:p>
      <w:pPr>
        <w:pStyle w:val="Heading1"/>
      </w:pPr>
      <w:r>
        <w:t>4. Metadata Layer – AWS Glue Data Catalog</w:t>
      </w:r>
    </w:p>
    <w:p>
      <w:r>
        <w:t>The AWS Glue Data Catalog stores metadata for Iceberg tables including schema definitions, table properties, and partition information. The main database used is 'claims_db_dev' with tables such as:</w:t>
        <w:br/>
        <w:t>- claims</w:t>
        <w:br/>
        <w:t>- claimdiagnosis</w:t>
        <w:br/>
        <w:t>- claimlines</w:t>
      </w:r>
    </w:p>
    <w:p>
      <w:pPr>
        <w:pStyle w:val="Heading1"/>
      </w:pPr>
      <w:r>
        <w:t>5. Storage Layer – Apache Iceberg on Amazon S3</w:t>
      </w:r>
    </w:p>
    <w:p>
      <w:r>
        <w:t>Processed datasets are written to Apache Iceberg tables stored in an analytics S3 bucket:</w:t>
        <w:br/>
        <w:t>s3://nontrauma-analytics-prod/iceberg/</w:t>
        <w:br/>
        <w:br/>
        <w:t>Iceberg provides several advantages:</w:t>
        <w:br/>
        <w:t>- ACID transactions</w:t>
        <w:br/>
        <w:t>- Schema evolution</w:t>
        <w:br/>
        <w:t>- Partition pruning</w:t>
        <w:br/>
        <w:t>- Efficient incremental updates</w:t>
        <w:br/>
        <w:t>- Snapshot and time‑travel capabilities</w:t>
      </w:r>
    </w:p>
    <w:p>
      <w:pPr>
        <w:pStyle w:val="Heading1"/>
      </w:pPr>
      <w:r>
        <w:t>6. Analytics Layer</w:t>
      </w:r>
    </w:p>
    <w:p>
      <w:r>
        <w:t>The processed Iceberg tables are queried by downstream systems including:</w:t>
        <w:br/>
        <w:t>- Amazon Athena for SQL analytics</w:t>
        <w:br/>
        <w:t>- Amazon Redshift for data warehouse integration</w:t>
        <w:br/>
        <w:t>- Amazon QuickSight for dashboards and reporting</w:t>
        <w:br/>
        <w:t>- Internal SubroPoint platform applications</w:t>
      </w:r>
    </w:p>
    <w:p>
      <w:pPr>
        <w:pStyle w:val="Heading1"/>
      </w:pPr>
      <w:r>
        <w:t>7. Cost Optimization Benefits</w:t>
      </w:r>
    </w:p>
    <w:p>
      <w:r>
        <w:t>Converting raw JSON files into Iceberg tables significantly reduces query costs and improves performance. Key reasons include:</w:t>
        <w:br/>
        <w:t>- Columnar storage using Parquet reduces data size.</w:t>
        <w:br/>
        <w:t>- Athena scans only required columns.</w:t>
        <w:br/>
        <w:t>- Partition pruning avoids scanning unnecessary partitions.</w:t>
        <w:br/>
        <w:t>- Iceberg metadata enables faster query planning.</w:t>
      </w:r>
    </w:p>
    <w:p>
      <w:pPr>
        <w:pStyle w:val="Heading1"/>
      </w:pPr>
      <w:r>
        <w:t>8. Example Athena Cost Comparison</w:t>
      </w:r>
    </w:p>
    <w:tbl>
      <w:tblPr>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Data Scanned</w:t>
            </w:r>
          </w:p>
        </w:tc>
        <w:tc>
          <w:tcPr>
            <w:tcW w:type="dxa" w:w="2880"/>
          </w:tcPr>
          <w:p>
            <w:r>
              <w:t>Estimated Cost</w:t>
            </w:r>
          </w:p>
        </w:tc>
      </w:tr>
      <w:tr>
        <w:tc>
          <w:tcPr>
            <w:tcW w:type="dxa" w:w="2880"/>
          </w:tcPr>
          <w:p>
            <w:r>
              <w:t>Querying Raw JSON Files</w:t>
            </w:r>
          </w:p>
        </w:tc>
        <w:tc>
          <w:tcPr>
            <w:tcW w:type="dxa" w:w="2880"/>
          </w:tcPr>
          <w:p>
            <w:r>
              <w:t>10 TB</w:t>
            </w:r>
          </w:p>
        </w:tc>
        <w:tc>
          <w:tcPr>
            <w:tcW w:type="dxa" w:w="2880"/>
          </w:tcPr>
          <w:p>
            <w:r>
              <w:t>$50 per query</w:t>
            </w:r>
          </w:p>
        </w:tc>
      </w:tr>
      <w:tr>
        <w:tc>
          <w:tcPr>
            <w:tcW w:type="dxa" w:w="2880"/>
          </w:tcPr>
          <w:p>
            <w:r>
              <w:t>Querying Iceberg Tables (Partitioned)</w:t>
            </w:r>
          </w:p>
        </w:tc>
        <w:tc>
          <w:tcPr>
            <w:tcW w:type="dxa" w:w="2880"/>
          </w:tcPr>
          <w:p>
            <w:r>
              <w:t>300 GB</w:t>
            </w:r>
          </w:p>
        </w:tc>
        <w:tc>
          <w:tcPr>
            <w:tcW w:type="dxa" w:w="2880"/>
          </w:tcPr>
          <w:p>
            <w:r>
              <w:t>$1.50 per query</w:t>
            </w:r>
          </w:p>
        </w:tc>
      </w:tr>
    </w:tbl>
    <w:p>
      <w:pPr>
        <w:pStyle w:val="Heading1"/>
      </w:pPr>
      <w:r>
        <w:t>9. Operational Benefits</w:t>
      </w:r>
    </w:p>
    <w:p>
      <w:r>
        <w:t>- Incremental processing reduces compute usage.</w:t>
        <w:br/>
        <w:t>- Iceberg compaction improves read performance.</w:t>
        <w:br/>
        <w:t>- Glue managed Spark environment simplifies operations.</w:t>
        <w:br/>
        <w:t>- Athena enables serverless querying without infrastructure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