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0D1B2" w14:textId="77777777" w:rsidR="0080275F" w:rsidRPr="00C17498" w:rsidRDefault="00000000">
      <w:pPr>
        <w:jc w:val="center"/>
        <w:rPr>
          <w:rFonts w:ascii="Times New Roman" w:hAnsi="Times New Roman" w:cs="Times New Roman"/>
        </w:rPr>
      </w:pPr>
      <w:r w:rsidRPr="00C17498">
        <w:rPr>
          <w:rFonts w:ascii="Times New Roman" w:hAnsi="Times New Roman" w:cs="Times New Roman"/>
          <w:b/>
          <w:sz w:val="60"/>
        </w:rPr>
        <w:t>LANDCHAIN</w:t>
      </w:r>
    </w:p>
    <w:p w14:paraId="6CC97825" w14:textId="77777777" w:rsidR="0080275F" w:rsidRPr="00C17498" w:rsidRDefault="00000000">
      <w:pPr>
        <w:jc w:val="center"/>
        <w:rPr>
          <w:rFonts w:ascii="Times New Roman" w:hAnsi="Times New Roman" w:cs="Times New Roman"/>
        </w:rPr>
      </w:pPr>
      <w:r w:rsidRPr="00C17498">
        <w:rPr>
          <w:rFonts w:ascii="Times New Roman" w:hAnsi="Times New Roman" w:cs="Times New Roman"/>
          <w:b/>
          <w:sz w:val="38"/>
        </w:rPr>
        <w:t>DECENTRALIZED LAND REGISTRY</w:t>
      </w:r>
      <w:r w:rsidRPr="00C17498">
        <w:rPr>
          <w:rFonts w:ascii="Times New Roman" w:hAnsi="Times New Roman" w:cs="Times New Roman"/>
          <w:b/>
          <w:sz w:val="38"/>
        </w:rPr>
        <w:br/>
        <w:t>&amp; PROPERTY OWNERSHIP</w:t>
      </w:r>
    </w:p>
    <w:p w14:paraId="08132585" w14:textId="77777777" w:rsidR="0080275F" w:rsidRPr="00C17498" w:rsidRDefault="00000000">
      <w:pPr>
        <w:jc w:val="center"/>
        <w:rPr>
          <w:rFonts w:ascii="Times New Roman" w:hAnsi="Times New Roman" w:cs="Times New Roman"/>
        </w:rPr>
      </w:pPr>
      <w:r w:rsidRPr="00C17498">
        <w:rPr>
          <w:rFonts w:ascii="Times New Roman" w:hAnsi="Times New Roman" w:cs="Times New Roman"/>
          <w:i/>
        </w:rPr>
        <w:t>A Blockchain-Based Web3 Application for Transparent Property Registration, Verification and Ownership Transfer</w:t>
      </w:r>
    </w:p>
    <w:p w14:paraId="531CDFEE" w14:textId="77777777" w:rsidR="00C17498" w:rsidRDefault="00C17498">
      <w:pPr>
        <w:jc w:val="center"/>
        <w:rPr>
          <w:rFonts w:ascii="Times New Roman" w:hAnsi="Times New Roman" w:cs="Times New Roman"/>
          <w:b/>
          <w:sz w:val="32"/>
        </w:rPr>
      </w:pPr>
    </w:p>
    <w:p w14:paraId="61931F61" w14:textId="0C70814B" w:rsidR="0080275F" w:rsidRPr="00C17498" w:rsidRDefault="00000000">
      <w:pPr>
        <w:jc w:val="center"/>
        <w:rPr>
          <w:rFonts w:ascii="Times New Roman" w:hAnsi="Times New Roman" w:cs="Times New Roman"/>
        </w:rPr>
      </w:pPr>
      <w:r w:rsidRPr="00C17498">
        <w:rPr>
          <w:rFonts w:ascii="Times New Roman" w:hAnsi="Times New Roman" w:cs="Times New Roman"/>
          <w:b/>
          <w:sz w:val="32"/>
        </w:rPr>
        <w:br/>
        <w:t>PROJECT REPORT</w:t>
      </w:r>
    </w:p>
    <w:p w14:paraId="0D3B5EA6" w14:textId="77777777" w:rsidR="00C17498" w:rsidRDefault="00000000">
      <w:pPr>
        <w:jc w:val="center"/>
        <w:rPr>
          <w:rFonts w:ascii="Times New Roman" w:hAnsi="Times New Roman" w:cs="Times New Roman"/>
          <w:sz w:val="30"/>
          <w:szCs w:val="30"/>
        </w:rPr>
      </w:pPr>
      <w:r w:rsidRPr="00C17498">
        <w:rPr>
          <w:rFonts w:ascii="Times New Roman" w:hAnsi="Times New Roman" w:cs="Times New Roman"/>
        </w:rPr>
        <w:br/>
      </w:r>
      <w:r w:rsidRPr="00C17498">
        <w:rPr>
          <w:rFonts w:ascii="Times New Roman" w:hAnsi="Times New Roman" w:cs="Times New Roman"/>
          <w:sz w:val="30"/>
          <w:szCs w:val="30"/>
        </w:rPr>
        <w:t xml:space="preserve">Student Name: </w:t>
      </w:r>
      <w:r w:rsidR="00C17498" w:rsidRPr="00C17498">
        <w:rPr>
          <w:rFonts w:ascii="Times New Roman" w:hAnsi="Times New Roman" w:cs="Times New Roman"/>
          <w:sz w:val="30"/>
          <w:szCs w:val="30"/>
        </w:rPr>
        <w:t>SHUBHASHREE BABURAYA NAYAK</w:t>
      </w:r>
    </w:p>
    <w:p w14:paraId="5298D4D8" w14:textId="4C2A48E5" w:rsidR="00C17498" w:rsidRDefault="00000000">
      <w:pPr>
        <w:jc w:val="center"/>
        <w:rPr>
          <w:rFonts w:ascii="Times New Roman" w:hAnsi="Times New Roman" w:cs="Times New Roman"/>
          <w:sz w:val="30"/>
          <w:szCs w:val="30"/>
        </w:rPr>
      </w:pPr>
      <w:r w:rsidRPr="00C17498">
        <w:rPr>
          <w:rFonts w:ascii="Times New Roman" w:hAnsi="Times New Roman" w:cs="Times New Roman"/>
          <w:sz w:val="30"/>
          <w:szCs w:val="30"/>
        </w:rPr>
        <w:br/>
        <w:t xml:space="preserve">Department: </w:t>
      </w:r>
      <w:r w:rsidR="00C17498" w:rsidRPr="00C17498">
        <w:rPr>
          <w:rFonts w:ascii="Times New Roman" w:hAnsi="Times New Roman" w:cs="Times New Roman"/>
          <w:sz w:val="30"/>
          <w:szCs w:val="30"/>
        </w:rPr>
        <w:t>CSE</w:t>
      </w:r>
    </w:p>
    <w:p w14:paraId="22312B90" w14:textId="7BE9C789" w:rsidR="00C17498" w:rsidRDefault="00000000">
      <w:pPr>
        <w:jc w:val="center"/>
        <w:rPr>
          <w:rFonts w:ascii="Times New Roman" w:hAnsi="Times New Roman" w:cs="Times New Roman"/>
          <w:sz w:val="30"/>
          <w:szCs w:val="30"/>
        </w:rPr>
      </w:pPr>
      <w:r w:rsidRPr="00C17498">
        <w:rPr>
          <w:rFonts w:ascii="Times New Roman" w:hAnsi="Times New Roman" w:cs="Times New Roman"/>
          <w:sz w:val="30"/>
          <w:szCs w:val="30"/>
        </w:rPr>
        <w:br/>
        <w:t>College/Institution</w:t>
      </w:r>
      <w:r w:rsidR="00C17498" w:rsidRPr="00C17498">
        <w:rPr>
          <w:rFonts w:ascii="Times New Roman" w:hAnsi="Times New Roman" w:cs="Times New Roman"/>
          <w:sz w:val="30"/>
          <w:szCs w:val="30"/>
        </w:rPr>
        <w:t>: SIR M VISVESVARAYA INSTITUTE OF TECHNOLOGY, BENGALURU</w:t>
      </w:r>
    </w:p>
    <w:p w14:paraId="47EA2066" w14:textId="77777777" w:rsidR="00C17498" w:rsidRDefault="00C17498">
      <w:pPr>
        <w:jc w:val="center"/>
        <w:rPr>
          <w:rFonts w:ascii="Times New Roman" w:hAnsi="Times New Roman" w:cs="Times New Roman"/>
          <w:sz w:val="30"/>
          <w:szCs w:val="30"/>
        </w:rPr>
      </w:pPr>
      <w:r w:rsidRPr="00C17498">
        <w:rPr>
          <w:rFonts w:ascii="Times New Roman" w:hAnsi="Times New Roman" w:cs="Times New Roman"/>
          <w:sz w:val="30"/>
          <w:szCs w:val="30"/>
        </w:rPr>
        <w:br/>
      </w:r>
      <w:r w:rsidR="00000000" w:rsidRPr="00C17498">
        <w:rPr>
          <w:rFonts w:ascii="Times New Roman" w:hAnsi="Times New Roman" w:cs="Times New Roman"/>
          <w:sz w:val="30"/>
          <w:szCs w:val="30"/>
        </w:rPr>
        <w:t>Guide/Mentor: Umesh Sir</w:t>
      </w:r>
    </w:p>
    <w:p w14:paraId="6427B1B0" w14:textId="5360E97C" w:rsidR="0080275F" w:rsidRPr="00C17498" w:rsidRDefault="00000000">
      <w:pPr>
        <w:jc w:val="center"/>
        <w:rPr>
          <w:rFonts w:ascii="Times New Roman" w:hAnsi="Times New Roman" w:cs="Times New Roman"/>
          <w:sz w:val="30"/>
          <w:szCs w:val="30"/>
        </w:rPr>
      </w:pPr>
      <w:r w:rsidRPr="00C17498">
        <w:rPr>
          <w:rFonts w:ascii="Times New Roman" w:hAnsi="Times New Roman" w:cs="Times New Roman"/>
          <w:sz w:val="30"/>
          <w:szCs w:val="30"/>
        </w:rPr>
        <w:br/>
        <w:t>Academic Year: 2026</w:t>
      </w:r>
    </w:p>
    <w:p w14:paraId="61D8AAE4" w14:textId="77777777" w:rsidR="0080275F" w:rsidRPr="00C17498" w:rsidRDefault="00000000">
      <w:pPr>
        <w:rPr>
          <w:rFonts w:ascii="Times New Roman" w:hAnsi="Times New Roman" w:cs="Times New Roman"/>
          <w:sz w:val="30"/>
          <w:szCs w:val="30"/>
        </w:rPr>
      </w:pPr>
      <w:r w:rsidRPr="00C17498">
        <w:rPr>
          <w:rFonts w:ascii="Times New Roman" w:hAnsi="Times New Roman" w:cs="Times New Roman"/>
          <w:sz w:val="30"/>
          <w:szCs w:val="30"/>
        </w:rPr>
        <w:br w:type="page"/>
      </w:r>
    </w:p>
    <w:p w14:paraId="484E39AA" w14:textId="723E4A0D" w:rsidR="0080275F" w:rsidRPr="00C17498" w:rsidRDefault="00000000">
      <w:pPr>
        <w:pStyle w:val="Heading1"/>
        <w:rPr>
          <w:rFonts w:ascii="Times New Roman" w:hAnsi="Times New Roman" w:cs="Times New Roman"/>
        </w:rPr>
      </w:pPr>
      <w:r w:rsidRPr="00C17498">
        <w:rPr>
          <w:rFonts w:ascii="Times New Roman" w:hAnsi="Times New Roman" w:cs="Times New Roman"/>
        </w:rPr>
        <w:lastRenderedPageBreak/>
        <w:t>ABSTRACT</w:t>
      </w:r>
    </w:p>
    <w:p w14:paraId="7C071A47" w14:textId="77777777" w:rsidR="0080275F" w:rsidRDefault="00000000">
      <w:pPr>
        <w:rPr>
          <w:rFonts w:ascii="Times New Roman" w:hAnsi="Times New Roman" w:cs="Times New Roman"/>
          <w:sz w:val="24"/>
          <w:szCs w:val="24"/>
        </w:rPr>
      </w:pPr>
      <w:r w:rsidRPr="00C17498">
        <w:rPr>
          <w:rFonts w:ascii="Times New Roman" w:hAnsi="Times New Roman" w:cs="Times New Roman"/>
          <w:sz w:val="24"/>
          <w:szCs w:val="24"/>
        </w:rPr>
        <w:t>LandChain is a decentralized land registry and property ownership management application built using blockchain technology. The project explores how smart contracts can maintain property records, control verification operations, and record ownership transfers in a transparent and tamper-resistant manner.</w:t>
      </w:r>
      <w:r w:rsidRPr="00C17498">
        <w:rPr>
          <w:rFonts w:ascii="Times New Roman" w:hAnsi="Times New Roman" w:cs="Times New Roman"/>
          <w:sz w:val="24"/>
          <w:szCs w:val="24"/>
        </w:rPr>
        <w:br/>
      </w:r>
      <w:r w:rsidRPr="00C17498">
        <w:rPr>
          <w:rFonts w:ascii="Times New Roman" w:hAnsi="Times New Roman" w:cs="Times New Roman"/>
          <w:sz w:val="24"/>
          <w:szCs w:val="24"/>
        </w:rPr>
        <w:br/>
        <w:t>The system consists of a Solidity smart contract named LandRegistry, a Hardhat-based development and testing environment, and a React/Vite frontend connected through MetaMask and Ethers.js. The application implements three logical roles: Authority, Property Owner, and User. Authority accounts can register and verify properties, property owners can view their records and transfer ownership, and users can search and read property information.</w:t>
      </w:r>
      <w:r w:rsidRPr="00C17498">
        <w:rPr>
          <w:rFonts w:ascii="Times New Roman" w:hAnsi="Times New Roman" w:cs="Times New Roman"/>
          <w:sz w:val="24"/>
          <w:szCs w:val="24"/>
        </w:rPr>
        <w:br/>
      </w:r>
      <w:r w:rsidRPr="00C17498">
        <w:rPr>
          <w:rFonts w:ascii="Times New Roman" w:hAnsi="Times New Roman" w:cs="Times New Roman"/>
          <w:sz w:val="24"/>
          <w:szCs w:val="24"/>
        </w:rPr>
        <w:br/>
        <w:t>The smart contract was tested with seven automated test cases covering administrator assignment, property registration, duplicate registration rejection, verification, unauthorized verification rejection, ownership transfer, and rejection of transfers by a previous owner after ownership has changed. The project is implemented primarily for educational and demonstration purposes on a local Hardhat blockchain.</w:t>
      </w:r>
    </w:p>
    <w:p w14:paraId="654FC335" w14:textId="77777777" w:rsidR="00C17498" w:rsidRPr="00C17498" w:rsidRDefault="00C17498">
      <w:pPr>
        <w:rPr>
          <w:rFonts w:ascii="Times New Roman" w:hAnsi="Times New Roman" w:cs="Times New Roman"/>
          <w:sz w:val="24"/>
          <w:szCs w:val="24"/>
        </w:rPr>
      </w:pPr>
    </w:p>
    <w:p w14:paraId="378808BC" w14:textId="77777777" w:rsidR="0080275F" w:rsidRPr="00C17498" w:rsidRDefault="00000000">
      <w:pPr>
        <w:pStyle w:val="Heading2"/>
        <w:rPr>
          <w:rFonts w:ascii="Times New Roman" w:hAnsi="Times New Roman" w:cs="Times New Roman"/>
        </w:rPr>
      </w:pPr>
      <w:r w:rsidRPr="00C17498">
        <w:rPr>
          <w:rFonts w:ascii="Times New Roman" w:hAnsi="Times New Roman" w:cs="Times New Roman"/>
        </w:rPr>
        <w:t>Keywords</w:t>
      </w:r>
    </w:p>
    <w:p w14:paraId="78C3E059"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Blockchain, Web3, Solidity, Smart Contract, Land Registry, Property Ownership, Ethereum, Hardhat, Ethers.js, MetaMask, React, DApp</w:t>
      </w:r>
    </w:p>
    <w:p w14:paraId="0D829E30"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br w:type="page"/>
      </w:r>
    </w:p>
    <w:p w14:paraId="66FB419F" w14:textId="77777777" w:rsidR="0080275F" w:rsidRPr="00C17498" w:rsidRDefault="00000000">
      <w:pPr>
        <w:pStyle w:val="Heading1"/>
        <w:rPr>
          <w:rFonts w:ascii="Times New Roman" w:hAnsi="Times New Roman" w:cs="Times New Roman"/>
        </w:rPr>
      </w:pPr>
      <w:r w:rsidRPr="00C17498">
        <w:rPr>
          <w:rFonts w:ascii="Times New Roman" w:hAnsi="Times New Roman" w:cs="Times New Roman"/>
        </w:rPr>
        <w:lastRenderedPageBreak/>
        <w:t>1. INTRODUCTION</w:t>
      </w:r>
    </w:p>
    <w:p w14:paraId="501154B7"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Property ownership records are important because they establish information about land, property identity, location, ownership, and changes in ownership. Conventional record-management approaches commonly depend on centralized systems and administrative processes. Blockchain provides a distributed ledger where transactions can be recorded transparently and smart contracts can enforce predefined rules.</w:t>
      </w:r>
      <w:r w:rsidRPr="00C17498">
        <w:rPr>
          <w:rFonts w:ascii="Times New Roman" w:hAnsi="Times New Roman" w:cs="Times New Roman"/>
          <w:sz w:val="24"/>
        </w:rPr>
        <w:br/>
      </w:r>
      <w:r w:rsidRPr="00C17498">
        <w:rPr>
          <w:rFonts w:ascii="Times New Roman" w:hAnsi="Times New Roman" w:cs="Times New Roman"/>
          <w:sz w:val="24"/>
        </w:rPr>
        <w:br/>
        <w:t>LandChain applies these concepts to a simplified property registry. The system stores property information in a Solidity smart contract and provides a Web3 interface through which authorized wallets can interact with the contract.</w:t>
      </w:r>
    </w:p>
    <w:p w14:paraId="43EBD629" w14:textId="77777777" w:rsidR="0080275F" w:rsidRPr="00C17498" w:rsidRDefault="00000000">
      <w:pPr>
        <w:pStyle w:val="Heading2"/>
        <w:rPr>
          <w:rFonts w:ascii="Times New Roman" w:hAnsi="Times New Roman" w:cs="Times New Roman"/>
        </w:rPr>
      </w:pPr>
      <w:r w:rsidRPr="00C17498">
        <w:rPr>
          <w:rFonts w:ascii="Times New Roman" w:hAnsi="Times New Roman" w:cs="Times New Roman"/>
        </w:rPr>
        <w:t>1.1 Project Overview</w:t>
      </w:r>
    </w:p>
    <w:p w14:paraId="4983A907"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The project provides a complete local Web3 workflow: develop and compile a smart contract, test its behavior using Hardhat and Chai, deploy it to a local Hardhat blockchain, interact with it using TypeScript scripts, and connect a React frontend through MetaMask and Ethers.js.</w:t>
      </w:r>
    </w:p>
    <w:p w14:paraId="5AF84BFB" w14:textId="77777777" w:rsidR="0080275F" w:rsidRPr="00C17498" w:rsidRDefault="00000000">
      <w:pPr>
        <w:pStyle w:val="Heading2"/>
        <w:rPr>
          <w:rFonts w:ascii="Times New Roman" w:hAnsi="Times New Roman" w:cs="Times New Roman"/>
        </w:rPr>
      </w:pPr>
      <w:r w:rsidRPr="00C17498">
        <w:rPr>
          <w:rFonts w:ascii="Times New Roman" w:hAnsi="Times New Roman" w:cs="Times New Roman"/>
        </w:rPr>
        <w:t>1.2 Scope</w:t>
      </w:r>
    </w:p>
    <w:p w14:paraId="0287BF3E"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The current implementation focuses on property registration, property verification, ownership transfer, property lookup, wallet-based role detection, and role-specific UI access. It is intentionally limited to a local blockchain demonstration rather than a production government registry.</w:t>
      </w:r>
    </w:p>
    <w:p w14:paraId="2CC065F2" w14:textId="77777777" w:rsidR="0080275F" w:rsidRPr="00C17498" w:rsidRDefault="00000000">
      <w:pPr>
        <w:pStyle w:val="Heading1"/>
        <w:rPr>
          <w:rFonts w:ascii="Times New Roman" w:hAnsi="Times New Roman" w:cs="Times New Roman"/>
        </w:rPr>
      </w:pPr>
      <w:r w:rsidRPr="00C17498">
        <w:rPr>
          <w:rFonts w:ascii="Times New Roman" w:hAnsi="Times New Roman" w:cs="Times New Roman"/>
        </w:rPr>
        <w:t>2. PROBLEM STATEMENT</w:t>
      </w:r>
    </w:p>
    <w:p w14:paraId="6C13C623"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A conventional property-record system may rely on centralized storage and manual administrative verification. This can make it difficult for users to independently inspect ownership information, understand changes in ownership, and verify that a record has not been altered outside the authorized process.</w:t>
      </w:r>
    </w:p>
    <w:p w14:paraId="4DA519A9" w14:textId="77777777" w:rsidR="0080275F" w:rsidRPr="00C17498" w:rsidRDefault="00000000">
      <w:pPr>
        <w:pStyle w:val="ListBullet"/>
        <w:rPr>
          <w:rFonts w:ascii="Times New Roman" w:hAnsi="Times New Roman" w:cs="Times New Roman"/>
          <w:sz w:val="24"/>
        </w:rPr>
      </w:pPr>
      <w:r w:rsidRPr="00C17498">
        <w:rPr>
          <w:rFonts w:ascii="Times New Roman" w:hAnsi="Times New Roman" w:cs="Times New Roman"/>
          <w:sz w:val="24"/>
        </w:rPr>
        <w:t>Dependence on centralized property records.</w:t>
      </w:r>
    </w:p>
    <w:p w14:paraId="51D6466E" w14:textId="77777777" w:rsidR="0080275F" w:rsidRPr="00C17498" w:rsidRDefault="00000000">
      <w:pPr>
        <w:pStyle w:val="ListBullet"/>
        <w:rPr>
          <w:rFonts w:ascii="Times New Roman" w:hAnsi="Times New Roman" w:cs="Times New Roman"/>
          <w:sz w:val="24"/>
        </w:rPr>
      </w:pPr>
      <w:r w:rsidRPr="00C17498">
        <w:rPr>
          <w:rFonts w:ascii="Times New Roman" w:hAnsi="Times New Roman" w:cs="Times New Roman"/>
          <w:sz w:val="24"/>
        </w:rPr>
        <w:t>Limited transparency of ownership changes.</w:t>
      </w:r>
    </w:p>
    <w:p w14:paraId="2458C23A" w14:textId="77777777" w:rsidR="0080275F" w:rsidRPr="00C17498" w:rsidRDefault="00000000">
      <w:pPr>
        <w:pStyle w:val="ListBullet"/>
        <w:rPr>
          <w:rFonts w:ascii="Times New Roman" w:hAnsi="Times New Roman" w:cs="Times New Roman"/>
          <w:sz w:val="24"/>
        </w:rPr>
      </w:pPr>
      <w:r w:rsidRPr="00C17498">
        <w:rPr>
          <w:rFonts w:ascii="Times New Roman" w:hAnsi="Times New Roman" w:cs="Times New Roman"/>
          <w:sz w:val="24"/>
        </w:rPr>
        <w:t>Manual or externally controlled verification processes.</w:t>
      </w:r>
    </w:p>
    <w:p w14:paraId="7C2003DB" w14:textId="77777777" w:rsidR="0080275F" w:rsidRPr="00C17498" w:rsidRDefault="00000000">
      <w:pPr>
        <w:pStyle w:val="ListBullet"/>
        <w:rPr>
          <w:rFonts w:ascii="Times New Roman" w:hAnsi="Times New Roman" w:cs="Times New Roman"/>
          <w:sz w:val="24"/>
        </w:rPr>
      </w:pPr>
      <w:r w:rsidRPr="00C17498">
        <w:rPr>
          <w:rFonts w:ascii="Times New Roman" w:hAnsi="Times New Roman" w:cs="Times New Roman"/>
          <w:sz w:val="24"/>
        </w:rPr>
        <w:t>Difficulty maintaining a tamper-resistant history of ownership changes.</w:t>
      </w:r>
    </w:p>
    <w:p w14:paraId="7340F220" w14:textId="77777777" w:rsidR="0080275F" w:rsidRPr="00C17498" w:rsidRDefault="00000000">
      <w:pPr>
        <w:pStyle w:val="ListBullet"/>
        <w:rPr>
          <w:rFonts w:ascii="Times New Roman" w:hAnsi="Times New Roman" w:cs="Times New Roman"/>
          <w:sz w:val="24"/>
        </w:rPr>
      </w:pPr>
      <w:r w:rsidRPr="00C17498">
        <w:rPr>
          <w:rFonts w:ascii="Times New Roman" w:hAnsi="Times New Roman" w:cs="Times New Roman"/>
          <w:sz w:val="24"/>
        </w:rPr>
        <w:t>Need for controlled access so participants can perform only authorized actions.</w:t>
      </w:r>
    </w:p>
    <w:p w14:paraId="1D95A259" w14:textId="77777777" w:rsidR="0080275F" w:rsidRPr="00C17498" w:rsidRDefault="00000000">
      <w:pPr>
        <w:pStyle w:val="Heading1"/>
        <w:rPr>
          <w:rFonts w:ascii="Times New Roman" w:hAnsi="Times New Roman" w:cs="Times New Roman"/>
        </w:rPr>
      </w:pPr>
      <w:r w:rsidRPr="00C17498">
        <w:rPr>
          <w:rFonts w:ascii="Times New Roman" w:hAnsi="Times New Roman" w:cs="Times New Roman"/>
        </w:rPr>
        <w:t>3. OBJECTIVES</w:t>
      </w:r>
    </w:p>
    <w:p w14:paraId="1081F964"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The main objective is to demonstrate a decentralized property registry using smart contracts and a Web3 interface.</w:t>
      </w:r>
    </w:p>
    <w:p w14:paraId="654928A0" w14:textId="77777777" w:rsidR="0080275F" w:rsidRPr="00C17498" w:rsidRDefault="00000000">
      <w:pPr>
        <w:pStyle w:val="ListBullet"/>
        <w:rPr>
          <w:rFonts w:ascii="Times New Roman" w:hAnsi="Times New Roman" w:cs="Times New Roman"/>
          <w:sz w:val="24"/>
        </w:rPr>
      </w:pPr>
      <w:r w:rsidRPr="00C17498">
        <w:rPr>
          <w:rFonts w:ascii="Times New Roman" w:hAnsi="Times New Roman" w:cs="Times New Roman"/>
          <w:sz w:val="24"/>
        </w:rPr>
        <w:t>Develop a blockchain-based property registry using Solidity.</w:t>
      </w:r>
    </w:p>
    <w:p w14:paraId="42A85DEA" w14:textId="77777777" w:rsidR="0080275F" w:rsidRPr="00C17498" w:rsidRDefault="00000000">
      <w:pPr>
        <w:pStyle w:val="ListBullet"/>
        <w:rPr>
          <w:rFonts w:ascii="Times New Roman" w:hAnsi="Times New Roman" w:cs="Times New Roman"/>
          <w:sz w:val="24"/>
        </w:rPr>
      </w:pPr>
      <w:r w:rsidRPr="00C17498">
        <w:rPr>
          <w:rFonts w:ascii="Times New Roman" w:hAnsi="Times New Roman" w:cs="Times New Roman"/>
          <w:sz w:val="24"/>
        </w:rPr>
        <w:t>Register properties with structured information and a document hash.</w:t>
      </w:r>
    </w:p>
    <w:p w14:paraId="5027A10A" w14:textId="77777777" w:rsidR="0080275F" w:rsidRPr="00C17498" w:rsidRDefault="00000000">
      <w:pPr>
        <w:pStyle w:val="ListBullet"/>
        <w:rPr>
          <w:rFonts w:ascii="Times New Roman" w:hAnsi="Times New Roman" w:cs="Times New Roman"/>
          <w:sz w:val="24"/>
        </w:rPr>
      </w:pPr>
      <w:r w:rsidRPr="00C17498">
        <w:rPr>
          <w:rFonts w:ascii="Times New Roman" w:hAnsi="Times New Roman" w:cs="Times New Roman"/>
          <w:sz w:val="24"/>
        </w:rPr>
        <w:t>Allow an authorized Authority to verify properties.</w:t>
      </w:r>
    </w:p>
    <w:p w14:paraId="1B59DDF8" w14:textId="77777777" w:rsidR="0080275F" w:rsidRPr="00C17498" w:rsidRDefault="00000000">
      <w:pPr>
        <w:pStyle w:val="ListBullet"/>
        <w:rPr>
          <w:rFonts w:ascii="Times New Roman" w:hAnsi="Times New Roman" w:cs="Times New Roman"/>
          <w:sz w:val="24"/>
        </w:rPr>
      </w:pPr>
      <w:r w:rsidRPr="00C17498">
        <w:rPr>
          <w:rFonts w:ascii="Times New Roman" w:hAnsi="Times New Roman" w:cs="Times New Roman"/>
          <w:sz w:val="24"/>
        </w:rPr>
        <w:t>Allow only the current owner to transfer ownership.</w:t>
      </w:r>
    </w:p>
    <w:p w14:paraId="61A524B2" w14:textId="77777777" w:rsidR="0080275F" w:rsidRPr="00C17498" w:rsidRDefault="00000000">
      <w:pPr>
        <w:pStyle w:val="ListBullet"/>
        <w:rPr>
          <w:rFonts w:ascii="Times New Roman" w:hAnsi="Times New Roman" w:cs="Times New Roman"/>
          <w:sz w:val="24"/>
        </w:rPr>
      </w:pPr>
      <w:r w:rsidRPr="00C17498">
        <w:rPr>
          <w:rFonts w:ascii="Times New Roman" w:hAnsi="Times New Roman" w:cs="Times New Roman"/>
          <w:sz w:val="24"/>
        </w:rPr>
        <w:t>Preserve the previous owner after transfer.</w:t>
      </w:r>
    </w:p>
    <w:p w14:paraId="177DA3F2" w14:textId="77777777" w:rsidR="0080275F" w:rsidRPr="00C17498" w:rsidRDefault="00000000">
      <w:pPr>
        <w:pStyle w:val="ListBullet"/>
        <w:rPr>
          <w:rFonts w:ascii="Times New Roman" w:hAnsi="Times New Roman" w:cs="Times New Roman"/>
          <w:sz w:val="24"/>
        </w:rPr>
      </w:pPr>
      <w:r w:rsidRPr="00C17498">
        <w:rPr>
          <w:rFonts w:ascii="Times New Roman" w:hAnsi="Times New Roman" w:cs="Times New Roman"/>
          <w:sz w:val="24"/>
        </w:rPr>
        <w:lastRenderedPageBreak/>
        <w:t>Provide wallet-based role detection and role-specific frontend access.</w:t>
      </w:r>
    </w:p>
    <w:p w14:paraId="4A07483D" w14:textId="77777777" w:rsidR="0080275F" w:rsidRPr="00C17498" w:rsidRDefault="00000000">
      <w:pPr>
        <w:pStyle w:val="ListBullet"/>
        <w:rPr>
          <w:rFonts w:ascii="Times New Roman" w:hAnsi="Times New Roman" w:cs="Times New Roman"/>
          <w:sz w:val="24"/>
        </w:rPr>
      </w:pPr>
      <w:r w:rsidRPr="00C17498">
        <w:rPr>
          <w:rFonts w:ascii="Times New Roman" w:hAnsi="Times New Roman" w:cs="Times New Roman"/>
          <w:sz w:val="24"/>
        </w:rPr>
        <w:t>Provide property search and read functionality.</w:t>
      </w:r>
    </w:p>
    <w:p w14:paraId="146B3763" w14:textId="77777777" w:rsidR="0080275F" w:rsidRPr="00C17498" w:rsidRDefault="00000000">
      <w:pPr>
        <w:pStyle w:val="ListBullet"/>
        <w:rPr>
          <w:rFonts w:ascii="Times New Roman" w:hAnsi="Times New Roman" w:cs="Times New Roman"/>
          <w:sz w:val="24"/>
        </w:rPr>
      </w:pPr>
      <w:r w:rsidRPr="00C17498">
        <w:rPr>
          <w:rFonts w:ascii="Times New Roman" w:hAnsi="Times New Roman" w:cs="Times New Roman"/>
          <w:sz w:val="24"/>
        </w:rPr>
        <w:t>Test smart-contract rules using automated tests.</w:t>
      </w:r>
    </w:p>
    <w:p w14:paraId="703881AA" w14:textId="77777777" w:rsidR="0080275F" w:rsidRPr="00C17498" w:rsidRDefault="00000000">
      <w:pPr>
        <w:pStyle w:val="ListBullet"/>
        <w:rPr>
          <w:rFonts w:ascii="Times New Roman" w:hAnsi="Times New Roman" w:cs="Times New Roman"/>
          <w:sz w:val="24"/>
        </w:rPr>
      </w:pPr>
      <w:r w:rsidRPr="00C17498">
        <w:rPr>
          <w:rFonts w:ascii="Times New Roman" w:hAnsi="Times New Roman" w:cs="Times New Roman"/>
          <w:sz w:val="24"/>
        </w:rPr>
        <w:t>Demonstrate deployment and interaction on a local Hardhat network.</w:t>
      </w:r>
    </w:p>
    <w:p w14:paraId="42D35982" w14:textId="77777777" w:rsidR="0080275F" w:rsidRPr="00C17498" w:rsidRDefault="00000000">
      <w:pPr>
        <w:pStyle w:val="Heading1"/>
        <w:rPr>
          <w:rFonts w:ascii="Times New Roman" w:hAnsi="Times New Roman" w:cs="Times New Roman"/>
        </w:rPr>
      </w:pPr>
      <w:r w:rsidRPr="00C17498">
        <w:rPr>
          <w:rFonts w:ascii="Times New Roman" w:hAnsi="Times New Roman" w:cs="Times New Roman"/>
        </w:rPr>
        <w:t>4. EXISTING SYSTEM AND LIMITATIONS</w:t>
      </w:r>
    </w:p>
    <w:p w14:paraId="411DA8B8"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Traditional property management commonly uses centralized databases, document repositories, and administrative offices. Such systems can be effective, but their architecture places trust in the organization operating the database and its update procedures.</w:t>
      </w:r>
    </w:p>
    <w:p w14:paraId="29DE622D" w14:textId="77777777" w:rsidR="0080275F" w:rsidRPr="00C17498" w:rsidRDefault="00000000">
      <w:pPr>
        <w:pStyle w:val="ListBullet"/>
        <w:rPr>
          <w:rFonts w:ascii="Times New Roman" w:hAnsi="Times New Roman" w:cs="Times New Roman"/>
          <w:sz w:val="24"/>
        </w:rPr>
      </w:pPr>
      <w:r w:rsidRPr="00C17498">
        <w:rPr>
          <w:rFonts w:ascii="Times New Roman" w:hAnsi="Times New Roman" w:cs="Times New Roman"/>
          <w:sz w:val="24"/>
        </w:rPr>
        <w:t>Central point of control over records.</w:t>
      </w:r>
    </w:p>
    <w:p w14:paraId="53692F30" w14:textId="77777777" w:rsidR="0080275F" w:rsidRPr="00C17498" w:rsidRDefault="00000000">
      <w:pPr>
        <w:pStyle w:val="ListBullet"/>
        <w:rPr>
          <w:rFonts w:ascii="Times New Roman" w:hAnsi="Times New Roman" w:cs="Times New Roman"/>
          <w:sz w:val="24"/>
        </w:rPr>
      </w:pPr>
      <w:r w:rsidRPr="00C17498">
        <w:rPr>
          <w:rFonts w:ascii="Times New Roman" w:hAnsi="Times New Roman" w:cs="Times New Roman"/>
          <w:sz w:val="24"/>
        </w:rPr>
        <w:t>Users may have limited visibility into record history.</w:t>
      </w:r>
    </w:p>
    <w:p w14:paraId="05443249" w14:textId="77777777" w:rsidR="0080275F" w:rsidRPr="00C17498" w:rsidRDefault="00000000">
      <w:pPr>
        <w:pStyle w:val="ListBullet"/>
        <w:rPr>
          <w:rFonts w:ascii="Times New Roman" w:hAnsi="Times New Roman" w:cs="Times New Roman"/>
          <w:sz w:val="24"/>
        </w:rPr>
      </w:pPr>
      <w:r w:rsidRPr="00C17498">
        <w:rPr>
          <w:rFonts w:ascii="Times New Roman" w:hAnsi="Times New Roman" w:cs="Times New Roman"/>
          <w:sz w:val="24"/>
        </w:rPr>
        <w:t>Verification can depend on manual workflows.</w:t>
      </w:r>
    </w:p>
    <w:p w14:paraId="2449D8F0" w14:textId="77777777" w:rsidR="0080275F" w:rsidRPr="00C17498" w:rsidRDefault="00000000">
      <w:pPr>
        <w:pStyle w:val="ListBullet"/>
        <w:rPr>
          <w:rFonts w:ascii="Times New Roman" w:hAnsi="Times New Roman" w:cs="Times New Roman"/>
          <w:sz w:val="24"/>
        </w:rPr>
      </w:pPr>
      <w:r w:rsidRPr="00C17498">
        <w:rPr>
          <w:rFonts w:ascii="Times New Roman" w:hAnsi="Times New Roman" w:cs="Times New Roman"/>
          <w:sz w:val="24"/>
        </w:rPr>
        <w:t>Ownership changes may require multiple administrative steps.</w:t>
      </w:r>
    </w:p>
    <w:p w14:paraId="40142E6D" w14:textId="77777777" w:rsidR="0080275F" w:rsidRPr="00C17498" w:rsidRDefault="00000000">
      <w:pPr>
        <w:pStyle w:val="ListBullet"/>
        <w:rPr>
          <w:rFonts w:ascii="Times New Roman" w:hAnsi="Times New Roman" w:cs="Times New Roman"/>
          <w:sz w:val="24"/>
        </w:rPr>
      </w:pPr>
      <w:r w:rsidRPr="00C17498">
        <w:rPr>
          <w:rFonts w:ascii="Times New Roman" w:hAnsi="Times New Roman" w:cs="Times New Roman"/>
          <w:sz w:val="24"/>
        </w:rPr>
        <w:t>Auditability depends on the organization's internal logging.</w:t>
      </w:r>
    </w:p>
    <w:p w14:paraId="6145F120" w14:textId="77777777" w:rsidR="0080275F" w:rsidRPr="00C17498" w:rsidRDefault="00000000">
      <w:pPr>
        <w:pStyle w:val="Heading1"/>
        <w:rPr>
          <w:rFonts w:ascii="Times New Roman" w:hAnsi="Times New Roman" w:cs="Times New Roman"/>
        </w:rPr>
      </w:pPr>
      <w:r w:rsidRPr="00C17498">
        <w:rPr>
          <w:rFonts w:ascii="Times New Roman" w:hAnsi="Times New Roman" w:cs="Times New Roman"/>
        </w:rPr>
        <w:t>5. PROPOSED SYSTEM</w:t>
      </w:r>
    </w:p>
    <w:p w14:paraId="5340372F"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LandChain proposes a simplified blockchain-backed registry in which core property and ownership operations are implemented as smart-contract functions. The frontend communicates with the contract through MetaMask and Ethers.js.</w:t>
      </w:r>
    </w:p>
    <w:p w14:paraId="6191E8C1" w14:textId="77777777" w:rsidR="0080275F" w:rsidRPr="00C17498" w:rsidRDefault="00000000">
      <w:pPr>
        <w:pStyle w:val="Heading2"/>
        <w:rPr>
          <w:rFonts w:ascii="Times New Roman" w:hAnsi="Times New Roman" w:cs="Times New Roman"/>
        </w:rPr>
      </w:pPr>
      <w:r w:rsidRPr="00C17498">
        <w:rPr>
          <w:rFonts w:ascii="Times New Roman" w:hAnsi="Times New Roman" w:cs="Times New Roman"/>
        </w:rPr>
        <w:t>5.1 Main Components</w:t>
      </w:r>
    </w:p>
    <w:tbl>
      <w:tblPr>
        <w:tblStyle w:val="TableGrid"/>
        <w:tblW w:w="0" w:type="auto"/>
        <w:jc w:val="center"/>
        <w:tblLook w:val="04A0" w:firstRow="1" w:lastRow="0" w:firstColumn="1" w:lastColumn="0" w:noHBand="0" w:noVBand="1"/>
      </w:tblPr>
      <w:tblGrid>
        <w:gridCol w:w="4824"/>
        <w:gridCol w:w="4824"/>
      </w:tblGrid>
      <w:tr w:rsidR="0080275F" w:rsidRPr="00C17498" w14:paraId="40006319" w14:textId="77777777">
        <w:trPr>
          <w:jc w:val="center"/>
        </w:trPr>
        <w:tc>
          <w:tcPr>
            <w:tcW w:w="4824" w:type="dxa"/>
            <w:shd w:val="clear" w:color="auto" w:fill="EDE9FE"/>
          </w:tcPr>
          <w:p w14:paraId="359B166C"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Component</w:t>
            </w:r>
          </w:p>
        </w:tc>
        <w:tc>
          <w:tcPr>
            <w:tcW w:w="4824" w:type="dxa"/>
            <w:shd w:val="clear" w:color="auto" w:fill="EDE9FE"/>
          </w:tcPr>
          <w:p w14:paraId="19B7ECB4"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Purpose</w:t>
            </w:r>
          </w:p>
        </w:tc>
      </w:tr>
      <w:tr w:rsidR="0080275F" w:rsidRPr="00C17498" w14:paraId="41229853" w14:textId="77777777">
        <w:trPr>
          <w:jc w:val="center"/>
        </w:trPr>
        <w:tc>
          <w:tcPr>
            <w:tcW w:w="4824" w:type="dxa"/>
          </w:tcPr>
          <w:p w14:paraId="69E68847"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LandRegistry.sol</w:t>
            </w:r>
          </w:p>
        </w:tc>
        <w:tc>
          <w:tcPr>
            <w:tcW w:w="4824" w:type="dxa"/>
          </w:tcPr>
          <w:p w14:paraId="4C06EF99"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Core Solidity smart contract storing property records and enforcing protected operations.</w:t>
            </w:r>
          </w:p>
        </w:tc>
      </w:tr>
      <w:tr w:rsidR="0080275F" w:rsidRPr="00C17498" w14:paraId="1F29DA09" w14:textId="77777777">
        <w:trPr>
          <w:jc w:val="center"/>
        </w:trPr>
        <w:tc>
          <w:tcPr>
            <w:tcW w:w="4824" w:type="dxa"/>
          </w:tcPr>
          <w:p w14:paraId="673A7686"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Hardhat 3</w:t>
            </w:r>
          </w:p>
        </w:tc>
        <w:tc>
          <w:tcPr>
            <w:tcW w:w="4824" w:type="dxa"/>
          </w:tcPr>
          <w:p w14:paraId="48E1F2BB"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Blockchain development, compilation, deployment and testing environment.</w:t>
            </w:r>
          </w:p>
        </w:tc>
      </w:tr>
      <w:tr w:rsidR="0080275F" w:rsidRPr="00C17498" w14:paraId="7982D877" w14:textId="77777777">
        <w:trPr>
          <w:jc w:val="center"/>
        </w:trPr>
        <w:tc>
          <w:tcPr>
            <w:tcW w:w="4824" w:type="dxa"/>
          </w:tcPr>
          <w:p w14:paraId="239E468A"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Ethers.js</w:t>
            </w:r>
          </w:p>
        </w:tc>
        <w:tc>
          <w:tcPr>
            <w:tcW w:w="4824" w:type="dxa"/>
          </w:tcPr>
          <w:p w14:paraId="0A04E99D"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Library for interacting with Ethereum-compatible contracts.</w:t>
            </w:r>
          </w:p>
        </w:tc>
      </w:tr>
      <w:tr w:rsidR="0080275F" w:rsidRPr="00C17498" w14:paraId="1B4D7E1A" w14:textId="77777777">
        <w:trPr>
          <w:jc w:val="center"/>
        </w:trPr>
        <w:tc>
          <w:tcPr>
            <w:tcW w:w="4824" w:type="dxa"/>
          </w:tcPr>
          <w:p w14:paraId="2BB7426B"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MetaMask</w:t>
            </w:r>
          </w:p>
        </w:tc>
        <w:tc>
          <w:tcPr>
            <w:tcW w:w="4824" w:type="dxa"/>
          </w:tcPr>
          <w:p w14:paraId="307BE002"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Wallet used to connect accounts and approve transactions.</w:t>
            </w:r>
          </w:p>
        </w:tc>
      </w:tr>
      <w:tr w:rsidR="0080275F" w:rsidRPr="00C17498" w14:paraId="30A5BD85" w14:textId="77777777">
        <w:trPr>
          <w:jc w:val="center"/>
        </w:trPr>
        <w:tc>
          <w:tcPr>
            <w:tcW w:w="4824" w:type="dxa"/>
          </w:tcPr>
          <w:p w14:paraId="06EB68F7"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React + Vite</w:t>
            </w:r>
          </w:p>
        </w:tc>
        <w:tc>
          <w:tcPr>
            <w:tcW w:w="4824" w:type="dxa"/>
          </w:tcPr>
          <w:p w14:paraId="10268414"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Frontend framework and development/build tooling.</w:t>
            </w:r>
          </w:p>
        </w:tc>
      </w:tr>
      <w:tr w:rsidR="0080275F" w:rsidRPr="00C17498" w14:paraId="74E72AF3" w14:textId="77777777">
        <w:trPr>
          <w:jc w:val="center"/>
        </w:trPr>
        <w:tc>
          <w:tcPr>
            <w:tcW w:w="4824" w:type="dxa"/>
          </w:tcPr>
          <w:p w14:paraId="61647161"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Chai</w:t>
            </w:r>
          </w:p>
        </w:tc>
        <w:tc>
          <w:tcPr>
            <w:tcW w:w="4824" w:type="dxa"/>
          </w:tcPr>
          <w:p w14:paraId="655E7CD0"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Assertion library used by automated smart-contract tests.</w:t>
            </w:r>
          </w:p>
        </w:tc>
      </w:tr>
    </w:tbl>
    <w:p w14:paraId="3018E5EA" w14:textId="77777777" w:rsidR="00C17498" w:rsidRDefault="00C17498">
      <w:pPr>
        <w:rPr>
          <w:rFonts w:ascii="Times New Roman" w:hAnsi="Times New Roman" w:cs="Times New Roman"/>
          <w:sz w:val="24"/>
        </w:rPr>
      </w:pPr>
    </w:p>
    <w:p w14:paraId="29C813C6" w14:textId="77777777" w:rsidR="00C17498" w:rsidRDefault="00C17498">
      <w:pPr>
        <w:rPr>
          <w:rFonts w:ascii="Times New Roman" w:hAnsi="Times New Roman" w:cs="Times New Roman"/>
          <w:sz w:val="24"/>
        </w:rPr>
      </w:pPr>
    </w:p>
    <w:p w14:paraId="14229138" w14:textId="77777777" w:rsidR="00C17498" w:rsidRDefault="00C17498">
      <w:pPr>
        <w:rPr>
          <w:rFonts w:ascii="Times New Roman" w:hAnsi="Times New Roman" w:cs="Times New Roman"/>
          <w:sz w:val="24"/>
        </w:rPr>
      </w:pPr>
    </w:p>
    <w:p w14:paraId="18256A4E" w14:textId="77777777" w:rsidR="00C17498" w:rsidRDefault="00C17498">
      <w:pPr>
        <w:rPr>
          <w:rFonts w:ascii="Times New Roman" w:hAnsi="Times New Roman" w:cs="Times New Roman"/>
          <w:sz w:val="24"/>
        </w:rPr>
      </w:pPr>
    </w:p>
    <w:p w14:paraId="4F051D32" w14:textId="77777777" w:rsidR="00C17498" w:rsidRDefault="00C17498">
      <w:pPr>
        <w:rPr>
          <w:rFonts w:ascii="Times New Roman" w:hAnsi="Times New Roman" w:cs="Times New Roman"/>
          <w:sz w:val="24"/>
        </w:rPr>
      </w:pPr>
    </w:p>
    <w:p w14:paraId="7BAB6DD0" w14:textId="77777777" w:rsidR="00C17498" w:rsidRPr="00C17498" w:rsidRDefault="00C17498" w:rsidP="00C17498">
      <w:pPr>
        <w:pStyle w:val="Heading1"/>
        <w:rPr>
          <w:rFonts w:ascii="Times New Roman" w:hAnsi="Times New Roman" w:cs="Times New Roman"/>
        </w:rPr>
      </w:pPr>
      <w:r w:rsidRPr="00C17498">
        <w:rPr>
          <w:rFonts w:ascii="Times New Roman" w:hAnsi="Times New Roman" w:cs="Times New Roman"/>
        </w:rPr>
        <w:lastRenderedPageBreak/>
        <w:t>6. SYSTEM ARCHITECTURE</w:t>
      </w:r>
    </w:p>
    <w:p w14:paraId="0E3D2E35" w14:textId="505E5C3B" w:rsidR="00C17498" w:rsidRPr="00C17498" w:rsidRDefault="00000000">
      <w:pPr>
        <w:rPr>
          <w:rFonts w:ascii="Times New Roman" w:hAnsi="Times New Roman" w:cs="Times New Roman"/>
          <w:sz w:val="24"/>
        </w:rPr>
      </w:pPr>
      <w:r w:rsidRPr="00C17498">
        <w:rPr>
          <w:rFonts w:ascii="Times New Roman" w:hAnsi="Times New Roman" w:cs="Times New Roman"/>
          <w:sz w:val="24"/>
        </w:rPr>
        <w:t>The overall architecture is:</w:t>
      </w:r>
    </w:p>
    <w:p w14:paraId="34D7BFA0" w14:textId="77777777" w:rsidR="0080275F" w:rsidRPr="00C17498" w:rsidRDefault="00000000">
      <w:pPr>
        <w:jc w:val="center"/>
        <w:rPr>
          <w:rFonts w:ascii="Times New Roman" w:hAnsi="Times New Roman" w:cs="Times New Roman"/>
          <w:sz w:val="24"/>
        </w:rPr>
      </w:pPr>
      <w:r w:rsidRPr="00C17498">
        <w:rPr>
          <w:rFonts w:ascii="Times New Roman" w:hAnsi="Times New Roman" w:cs="Times New Roman"/>
          <w:b/>
          <w:sz w:val="24"/>
        </w:rPr>
        <w:t>User / Authority / Owner</w:t>
      </w:r>
      <w:r w:rsidRPr="00C17498">
        <w:rPr>
          <w:rFonts w:ascii="Times New Roman" w:hAnsi="Times New Roman" w:cs="Times New Roman"/>
          <w:b/>
          <w:sz w:val="24"/>
        </w:rPr>
        <w:br/>
        <w:t>↓</w:t>
      </w:r>
      <w:r w:rsidRPr="00C17498">
        <w:rPr>
          <w:rFonts w:ascii="Times New Roman" w:hAnsi="Times New Roman" w:cs="Times New Roman"/>
          <w:b/>
          <w:sz w:val="24"/>
        </w:rPr>
        <w:br/>
        <w:t>React + Vite Frontend</w:t>
      </w:r>
      <w:r w:rsidRPr="00C17498">
        <w:rPr>
          <w:rFonts w:ascii="Times New Roman" w:hAnsi="Times New Roman" w:cs="Times New Roman"/>
          <w:b/>
          <w:sz w:val="24"/>
        </w:rPr>
        <w:br/>
        <w:t>↓</w:t>
      </w:r>
      <w:r w:rsidRPr="00C17498">
        <w:rPr>
          <w:rFonts w:ascii="Times New Roman" w:hAnsi="Times New Roman" w:cs="Times New Roman"/>
          <w:b/>
          <w:sz w:val="24"/>
        </w:rPr>
        <w:br/>
        <w:t>MetaMask Wallet</w:t>
      </w:r>
      <w:r w:rsidRPr="00C17498">
        <w:rPr>
          <w:rFonts w:ascii="Times New Roman" w:hAnsi="Times New Roman" w:cs="Times New Roman"/>
          <w:b/>
          <w:sz w:val="24"/>
        </w:rPr>
        <w:br/>
        <w:t>↓</w:t>
      </w:r>
      <w:r w:rsidRPr="00C17498">
        <w:rPr>
          <w:rFonts w:ascii="Times New Roman" w:hAnsi="Times New Roman" w:cs="Times New Roman"/>
          <w:b/>
          <w:sz w:val="24"/>
        </w:rPr>
        <w:br/>
        <w:t>Ethers.js</w:t>
      </w:r>
      <w:r w:rsidRPr="00C17498">
        <w:rPr>
          <w:rFonts w:ascii="Times New Roman" w:hAnsi="Times New Roman" w:cs="Times New Roman"/>
          <w:b/>
          <w:sz w:val="24"/>
        </w:rPr>
        <w:br/>
        <w:t>↓</w:t>
      </w:r>
      <w:r w:rsidRPr="00C17498">
        <w:rPr>
          <w:rFonts w:ascii="Times New Roman" w:hAnsi="Times New Roman" w:cs="Times New Roman"/>
          <w:b/>
          <w:sz w:val="24"/>
        </w:rPr>
        <w:br/>
        <w:t>LandRegistry Smart Contract</w:t>
      </w:r>
      <w:r w:rsidRPr="00C17498">
        <w:rPr>
          <w:rFonts w:ascii="Times New Roman" w:hAnsi="Times New Roman" w:cs="Times New Roman"/>
          <w:b/>
          <w:sz w:val="24"/>
        </w:rPr>
        <w:br/>
        <w:t>↓</w:t>
      </w:r>
      <w:r w:rsidRPr="00C17498">
        <w:rPr>
          <w:rFonts w:ascii="Times New Roman" w:hAnsi="Times New Roman" w:cs="Times New Roman"/>
          <w:b/>
          <w:sz w:val="24"/>
        </w:rPr>
        <w:br/>
        <w:t>Hardhat Local Blockchain</w:t>
      </w:r>
    </w:p>
    <w:p w14:paraId="53DF3F81" w14:textId="77777777" w:rsidR="0080275F" w:rsidRPr="00C17498" w:rsidRDefault="00000000">
      <w:pPr>
        <w:pStyle w:val="Heading2"/>
        <w:rPr>
          <w:rFonts w:ascii="Times New Roman" w:hAnsi="Times New Roman" w:cs="Times New Roman"/>
        </w:rPr>
      </w:pPr>
      <w:r w:rsidRPr="00C17498">
        <w:rPr>
          <w:rFonts w:ascii="Times New Roman" w:hAnsi="Times New Roman" w:cs="Times New Roman"/>
        </w:rPr>
        <w:t>6.1 Data Flow</w:t>
      </w:r>
    </w:p>
    <w:p w14:paraId="369424A9"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A user connects a wallet through MetaMask. The frontend identifies the connected address and determines the applicable role. Read operations query the deployed contract. State-changing operations request a transaction through MetaMask and are executed by the blockchain.</w:t>
      </w:r>
    </w:p>
    <w:p w14:paraId="6C4F3757" w14:textId="77777777" w:rsidR="0080275F" w:rsidRPr="00C17498" w:rsidRDefault="00000000">
      <w:pPr>
        <w:pStyle w:val="Heading1"/>
        <w:rPr>
          <w:rFonts w:ascii="Times New Roman" w:hAnsi="Times New Roman" w:cs="Times New Roman"/>
        </w:rPr>
      </w:pPr>
      <w:r w:rsidRPr="00C17498">
        <w:rPr>
          <w:rFonts w:ascii="Times New Roman" w:hAnsi="Times New Roman" w:cs="Times New Roman"/>
        </w:rPr>
        <w:t>7. FUNCTIONAL REQUIREMENTS</w:t>
      </w:r>
    </w:p>
    <w:p w14:paraId="360AFD8A"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The system implements the following functional requirements.</w:t>
      </w:r>
    </w:p>
    <w:tbl>
      <w:tblPr>
        <w:tblStyle w:val="TableGrid"/>
        <w:tblW w:w="0" w:type="auto"/>
        <w:tblLook w:val="04A0" w:firstRow="1" w:lastRow="0" w:firstColumn="1" w:lastColumn="0" w:noHBand="0" w:noVBand="1"/>
      </w:tblPr>
      <w:tblGrid>
        <w:gridCol w:w="3216"/>
        <w:gridCol w:w="3216"/>
        <w:gridCol w:w="3216"/>
      </w:tblGrid>
      <w:tr w:rsidR="0080275F" w:rsidRPr="00C17498" w14:paraId="1B498A4F" w14:textId="77777777">
        <w:tc>
          <w:tcPr>
            <w:tcW w:w="3216" w:type="dxa"/>
            <w:shd w:val="clear" w:color="auto" w:fill="EDE9FE"/>
          </w:tcPr>
          <w:p w14:paraId="5EAD7790"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ID</w:t>
            </w:r>
          </w:p>
        </w:tc>
        <w:tc>
          <w:tcPr>
            <w:tcW w:w="3216" w:type="dxa"/>
            <w:shd w:val="clear" w:color="auto" w:fill="EDE9FE"/>
          </w:tcPr>
          <w:p w14:paraId="3FD0C6C0"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Function</w:t>
            </w:r>
          </w:p>
        </w:tc>
        <w:tc>
          <w:tcPr>
            <w:tcW w:w="3216" w:type="dxa"/>
            <w:shd w:val="clear" w:color="auto" w:fill="EDE9FE"/>
          </w:tcPr>
          <w:p w14:paraId="47657BC2"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Requirement</w:t>
            </w:r>
          </w:p>
        </w:tc>
      </w:tr>
      <w:tr w:rsidR="0080275F" w:rsidRPr="00C17498" w14:paraId="4EF079CE" w14:textId="77777777">
        <w:tc>
          <w:tcPr>
            <w:tcW w:w="3216" w:type="dxa"/>
          </w:tcPr>
          <w:p w14:paraId="6F4BC174"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FR-01</w:t>
            </w:r>
          </w:p>
        </w:tc>
        <w:tc>
          <w:tcPr>
            <w:tcW w:w="3216" w:type="dxa"/>
          </w:tcPr>
          <w:p w14:paraId="4849674A"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Property Registration</w:t>
            </w:r>
          </w:p>
        </w:tc>
        <w:tc>
          <w:tcPr>
            <w:tcW w:w="3216" w:type="dxa"/>
          </w:tcPr>
          <w:p w14:paraId="430C6E4E"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Authority can register a property using a unique property ID and associated details.</w:t>
            </w:r>
          </w:p>
        </w:tc>
      </w:tr>
      <w:tr w:rsidR="0080275F" w:rsidRPr="00C17498" w14:paraId="76F78C12" w14:textId="77777777">
        <w:tc>
          <w:tcPr>
            <w:tcW w:w="3216" w:type="dxa"/>
          </w:tcPr>
          <w:p w14:paraId="7A7DBB02"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FR-02</w:t>
            </w:r>
          </w:p>
        </w:tc>
        <w:tc>
          <w:tcPr>
            <w:tcW w:w="3216" w:type="dxa"/>
          </w:tcPr>
          <w:p w14:paraId="447C4080"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Duplicate Prevention</w:t>
            </w:r>
          </w:p>
        </w:tc>
        <w:tc>
          <w:tcPr>
            <w:tcW w:w="3216" w:type="dxa"/>
          </w:tcPr>
          <w:p w14:paraId="6DC3433E"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The contract rejects registration when the same property ID already exists.</w:t>
            </w:r>
          </w:p>
        </w:tc>
      </w:tr>
      <w:tr w:rsidR="0080275F" w:rsidRPr="00C17498" w14:paraId="601D1634" w14:textId="77777777">
        <w:tc>
          <w:tcPr>
            <w:tcW w:w="3216" w:type="dxa"/>
          </w:tcPr>
          <w:p w14:paraId="11C573C5"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FR-03</w:t>
            </w:r>
          </w:p>
        </w:tc>
        <w:tc>
          <w:tcPr>
            <w:tcW w:w="3216" w:type="dxa"/>
          </w:tcPr>
          <w:p w14:paraId="5EF70F53"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Property Verification</w:t>
            </w:r>
          </w:p>
        </w:tc>
        <w:tc>
          <w:tcPr>
            <w:tcW w:w="3216" w:type="dxa"/>
          </w:tcPr>
          <w:p w14:paraId="4713DD49"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Only the designated Authority can verify an existing property.</w:t>
            </w:r>
          </w:p>
        </w:tc>
      </w:tr>
      <w:tr w:rsidR="0080275F" w:rsidRPr="00C17498" w14:paraId="003B18D5" w14:textId="77777777">
        <w:tc>
          <w:tcPr>
            <w:tcW w:w="3216" w:type="dxa"/>
          </w:tcPr>
          <w:p w14:paraId="56E9BD2E"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FR-04</w:t>
            </w:r>
          </w:p>
        </w:tc>
        <w:tc>
          <w:tcPr>
            <w:tcW w:w="3216" w:type="dxa"/>
          </w:tcPr>
          <w:p w14:paraId="600B63F4"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Property Lookup</w:t>
            </w:r>
          </w:p>
        </w:tc>
        <w:tc>
          <w:tcPr>
            <w:tcW w:w="3216" w:type="dxa"/>
          </w:tcPr>
          <w:p w14:paraId="3006641A"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Connected users can retrieve property details using a property ID.</w:t>
            </w:r>
          </w:p>
        </w:tc>
      </w:tr>
      <w:tr w:rsidR="0080275F" w:rsidRPr="00C17498" w14:paraId="679A74A4" w14:textId="77777777">
        <w:tc>
          <w:tcPr>
            <w:tcW w:w="3216" w:type="dxa"/>
          </w:tcPr>
          <w:p w14:paraId="76345F9E"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FR-05</w:t>
            </w:r>
          </w:p>
        </w:tc>
        <w:tc>
          <w:tcPr>
            <w:tcW w:w="3216" w:type="dxa"/>
          </w:tcPr>
          <w:p w14:paraId="5245321A"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Current Owner Lookup</w:t>
            </w:r>
          </w:p>
        </w:tc>
        <w:tc>
          <w:tcPr>
            <w:tcW w:w="3216" w:type="dxa"/>
          </w:tcPr>
          <w:p w14:paraId="439FE17E"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The application can retrieve the current owner.</w:t>
            </w:r>
          </w:p>
        </w:tc>
      </w:tr>
      <w:tr w:rsidR="0080275F" w:rsidRPr="00C17498" w14:paraId="16CB5B65" w14:textId="77777777">
        <w:tc>
          <w:tcPr>
            <w:tcW w:w="3216" w:type="dxa"/>
          </w:tcPr>
          <w:p w14:paraId="2B799790"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FR-06</w:t>
            </w:r>
          </w:p>
        </w:tc>
        <w:tc>
          <w:tcPr>
            <w:tcW w:w="3216" w:type="dxa"/>
          </w:tcPr>
          <w:p w14:paraId="72B83CEF"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Ownership Transfer</w:t>
            </w:r>
          </w:p>
        </w:tc>
        <w:tc>
          <w:tcPr>
            <w:tcW w:w="3216" w:type="dxa"/>
          </w:tcPr>
          <w:p w14:paraId="2106A3EC"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Only the current owner can transfer ownership.</w:t>
            </w:r>
          </w:p>
        </w:tc>
      </w:tr>
      <w:tr w:rsidR="0080275F" w:rsidRPr="00C17498" w14:paraId="58EF5B3F" w14:textId="77777777">
        <w:tc>
          <w:tcPr>
            <w:tcW w:w="3216" w:type="dxa"/>
          </w:tcPr>
          <w:p w14:paraId="127DF02F"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FR-07</w:t>
            </w:r>
          </w:p>
        </w:tc>
        <w:tc>
          <w:tcPr>
            <w:tcW w:w="3216" w:type="dxa"/>
          </w:tcPr>
          <w:p w14:paraId="04740149"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Previous Owner Tracking</w:t>
            </w:r>
          </w:p>
        </w:tc>
        <w:tc>
          <w:tcPr>
            <w:tcW w:w="3216" w:type="dxa"/>
          </w:tcPr>
          <w:p w14:paraId="7162088F"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The previous owner is preserved after transfer.</w:t>
            </w:r>
          </w:p>
        </w:tc>
      </w:tr>
      <w:tr w:rsidR="0080275F" w:rsidRPr="00C17498" w14:paraId="4DCE9A93" w14:textId="77777777">
        <w:tc>
          <w:tcPr>
            <w:tcW w:w="3216" w:type="dxa"/>
          </w:tcPr>
          <w:p w14:paraId="718C5F1E"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FR-08</w:t>
            </w:r>
          </w:p>
        </w:tc>
        <w:tc>
          <w:tcPr>
            <w:tcW w:w="3216" w:type="dxa"/>
          </w:tcPr>
          <w:p w14:paraId="3129FCEF"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Wallet Connection</w:t>
            </w:r>
          </w:p>
        </w:tc>
        <w:tc>
          <w:tcPr>
            <w:tcW w:w="3216" w:type="dxa"/>
          </w:tcPr>
          <w:p w14:paraId="32D91A31"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The frontend can connect to MetaMask.</w:t>
            </w:r>
          </w:p>
        </w:tc>
      </w:tr>
      <w:tr w:rsidR="0080275F" w:rsidRPr="00C17498" w14:paraId="4E5917F0" w14:textId="77777777">
        <w:tc>
          <w:tcPr>
            <w:tcW w:w="3216" w:type="dxa"/>
          </w:tcPr>
          <w:p w14:paraId="0A0CCBE7"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lastRenderedPageBreak/>
              <w:t>FR-09</w:t>
            </w:r>
          </w:p>
        </w:tc>
        <w:tc>
          <w:tcPr>
            <w:tcW w:w="3216" w:type="dxa"/>
          </w:tcPr>
          <w:p w14:paraId="27F70FDF"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Role-Based UI</w:t>
            </w:r>
          </w:p>
        </w:tc>
        <w:tc>
          <w:tcPr>
            <w:tcW w:w="3216" w:type="dxa"/>
          </w:tcPr>
          <w:p w14:paraId="4C28A545"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The frontend reflects permissions according to the connected role.</w:t>
            </w:r>
          </w:p>
        </w:tc>
      </w:tr>
    </w:tbl>
    <w:p w14:paraId="4AF84427" w14:textId="77777777" w:rsidR="0080275F" w:rsidRPr="00C17498" w:rsidRDefault="00000000">
      <w:pPr>
        <w:pStyle w:val="Heading1"/>
        <w:rPr>
          <w:rFonts w:ascii="Times New Roman" w:hAnsi="Times New Roman" w:cs="Times New Roman"/>
        </w:rPr>
      </w:pPr>
      <w:r w:rsidRPr="00C17498">
        <w:rPr>
          <w:rFonts w:ascii="Times New Roman" w:hAnsi="Times New Roman" w:cs="Times New Roman"/>
        </w:rPr>
        <w:t>8. ROLE-BASED ACCESS CONTROL</w:t>
      </w:r>
    </w:p>
    <w:p w14:paraId="315B7093"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The application provides three logical roles. The smart contract enforces protected on-chain operations, while the frontend reflects these permissions in the user interface.</w:t>
      </w:r>
    </w:p>
    <w:tbl>
      <w:tblPr>
        <w:tblStyle w:val="TableGrid"/>
        <w:tblW w:w="0" w:type="auto"/>
        <w:tblLook w:val="04A0" w:firstRow="1" w:lastRow="0" w:firstColumn="1" w:lastColumn="0" w:noHBand="0" w:noVBand="1"/>
      </w:tblPr>
      <w:tblGrid>
        <w:gridCol w:w="2412"/>
        <w:gridCol w:w="2412"/>
        <w:gridCol w:w="2412"/>
        <w:gridCol w:w="2412"/>
      </w:tblGrid>
      <w:tr w:rsidR="0080275F" w:rsidRPr="00C17498" w14:paraId="65949688" w14:textId="77777777">
        <w:tc>
          <w:tcPr>
            <w:tcW w:w="2412" w:type="dxa"/>
            <w:shd w:val="clear" w:color="auto" w:fill="EDE9FE"/>
          </w:tcPr>
          <w:p w14:paraId="1BFA7A2A"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Feature</w:t>
            </w:r>
          </w:p>
        </w:tc>
        <w:tc>
          <w:tcPr>
            <w:tcW w:w="2412" w:type="dxa"/>
            <w:shd w:val="clear" w:color="auto" w:fill="EDE9FE"/>
          </w:tcPr>
          <w:p w14:paraId="732D7106"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Authority</w:t>
            </w:r>
          </w:p>
        </w:tc>
        <w:tc>
          <w:tcPr>
            <w:tcW w:w="2412" w:type="dxa"/>
            <w:shd w:val="clear" w:color="auto" w:fill="EDE9FE"/>
          </w:tcPr>
          <w:p w14:paraId="3155F63B"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Property Owner</w:t>
            </w:r>
          </w:p>
        </w:tc>
        <w:tc>
          <w:tcPr>
            <w:tcW w:w="2412" w:type="dxa"/>
            <w:shd w:val="clear" w:color="auto" w:fill="EDE9FE"/>
          </w:tcPr>
          <w:p w14:paraId="49D4036F"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User</w:t>
            </w:r>
          </w:p>
        </w:tc>
      </w:tr>
      <w:tr w:rsidR="0080275F" w:rsidRPr="00C17498" w14:paraId="6E80CDAD" w14:textId="77777777">
        <w:tc>
          <w:tcPr>
            <w:tcW w:w="2412" w:type="dxa"/>
          </w:tcPr>
          <w:p w14:paraId="105FDE1D"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View Properties</w:t>
            </w:r>
          </w:p>
        </w:tc>
        <w:tc>
          <w:tcPr>
            <w:tcW w:w="2412" w:type="dxa"/>
          </w:tcPr>
          <w:p w14:paraId="48D8B7EE"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Yes</w:t>
            </w:r>
          </w:p>
        </w:tc>
        <w:tc>
          <w:tcPr>
            <w:tcW w:w="2412" w:type="dxa"/>
          </w:tcPr>
          <w:p w14:paraId="3D15048C"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Yes</w:t>
            </w:r>
          </w:p>
        </w:tc>
        <w:tc>
          <w:tcPr>
            <w:tcW w:w="2412" w:type="dxa"/>
          </w:tcPr>
          <w:p w14:paraId="6A5C3597"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Yes</w:t>
            </w:r>
          </w:p>
        </w:tc>
      </w:tr>
      <w:tr w:rsidR="0080275F" w:rsidRPr="00C17498" w14:paraId="5FD3CABE" w14:textId="77777777">
        <w:tc>
          <w:tcPr>
            <w:tcW w:w="2412" w:type="dxa"/>
          </w:tcPr>
          <w:p w14:paraId="5E5F4E4C"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Read Ownership</w:t>
            </w:r>
          </w:p>
        </w:tc>
        <w:tc>
          <w:tcPr>
            <w:tcW w:w="2412" w:type="dxa"/>
          </w:tcPr>
          <w:p w14:paraId="094B9B8B"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Yes</w:t>
            </w:r>
          </w:p>
        </w:tc>
        <w:tc>
          <w:tcPr>
            <w:tcW w:w="2412" w:type="dxa"/>
          </w:tcPr>
          <w:p w14:paraId="349AE67C"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Yes</w:t>
            </w:r>
          </w:p>
        </w:tc>
        <w:tc>
          <w:tcPr>
            <w:tcW w:w="2412" w:type="dxa"/>
          </w:tcPr>
          <w:p w14:paraId="3588E55C"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Yes</w:t>
            </w:r>
          </w:p>
        </w:tc>
      </w:tr>
      <w:tr w:rsidR="0080275F" w:rsidRPr="00C17498" w14:paraId="022A59CA" w14:textId="77777777">
        <w:tc>
          <w:tcPr>
            <w:tcW w:w="2412" w:type="dxa"/>
          </w:tcPr>
          <w:p w14:paraId="5B15D06F"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Register Property</w:t>
            </w:r>
          </w:p>
        </w:tc>
        <w:tc>
          <w:tcPr>
            <w:tcW w:w="2412" w:type="dxa"/>
          </w:tcPr>
          <w:p w14:paraId="6EEA245D"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Yes</w:t>
            </w:r>
          </w:p>
        </w:tc>
        <w:tc>
          <w:tcPr>
            <w:tcW w:w="2412" w:type="dxa"/>
          </w:tcPr>
          <w:p w14:paraId="2781EF29"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No</w:t>
            </w:r>
          </w:p>
        </w:tc>
        <w:tc>
          <w:tcPr>
            <w:tcW w:w="2412" w:type="dxa"/>
          </w:tcPr>
          <w:p w14:paraId="3EC0B69C"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No</w:t>
            </w:r>
          </w:p>
        </w:tc>
      </w:tr>
      <w:tr w:rsidR="0080275F" w:rsidRPr="00C17498" w14:paraId="70D5881F" w14:textId="77777777">
        <w:tc>
          <w:tcPr>
            <w:tcW w:w="2412" w:type="dxa"/>
          </w:tcPr>
          <w:p w14:paraId="2DC34911"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Verify Property</w:t>
            </w:r>
          </w:p>
        </w:tc>
        <w:tc>
          <w:tcPr>
            <w:tcW w:w="2412" w:type="dxa"/>
          </w:tcPr>
          <w:p w14:paraId="37D6CAE0"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Yes</w:t>
            </w:r>
          </w:p>
        </w:tc>
        <w:tc>
          <w:tcPr>
            <w:tcW w:w="2412" w:type="dxa"/>
          </w:tcPr>
          <w:p w14:paraId="4631B89C"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No</w:t>
            </w:r>
          </w:p>
        </w:tc>
        <w:tc>
          <w:tcPr>
            <w:tcW w:w="2412" w:type="dxa"/>
          </w:tcPr>
          <w:p w14:paraId="7C840C37"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No</w:t>
            </w:r>
          </w:p>
        </w:tc>
      </w:tr>
      <w:tr w:rsidR="0080275F" w:rsidRPr="00C17498" w14:paraId="53913914" w14:textId="77777777">
        <w:tc>
          <w:tcPr>
            <w:tcW w:w="2412" w:type="dxa"/>
          </w:tcPr>
          <w:p w14:paraId="4AD40E10"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Transfer Ownership</w:t>
            </w:r>
          </w:p>
        </w:tc>
        <w:tc>
          <w:tcPr>
            <w:tcW w:w="2412" w:type="dxa"/>
          </w:tcPr>
          <w:p w14:paraId="442C5EF1"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No</w:t>
            </w:r>
          </w:p>
        </w:tc>
        <w:tc>
          <w:tcPr>
            <w:tcW w:w="2412" w:type="dxa"/>
          </w:tcPr>
          <w:p w14:paraId="7543294D"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Yes</w:t>
            </w:r>
          </w:p>
        </w:tc>
        <w:tc>
          <w:tcPr>
            <w:tcW w:w="2412" w:type="dxa"/>
          </w:tcPr>
          <w:p w14:paraId="2C946270"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No</w:t>
            </w:r>
          </w:p>
        </w:tc>
      </w:tr>
    </w:tbl>
    <w:p w14:paraId="05479EAB" w14:textId="77777777" w:rsidR="0080275F" w:rsidRPr="00C17498" w:rsidRDefault="00000000">
      <w:pPr>
        <w:pStyle w:val="Heading2"/>
        <w:rPr>
          <w:rFonts w:ascii="Times New Roman" w:hAnsi="Times New Roman" w:cs="Times New Roman"/>
        </w:rPr>
      </w:pPr>
      <w:r w:rsidRPr="00C17498">
        <w:rPr>
          <w:rFonts w:ascii="Times New Roman" w:hAnsi="Times New Roman" w:cs="Times New Roman"/>
        </w:rPr>
        <w:t>8.1 Authority</w:t>
      </w:r>
    </w:p>
    <w:p w14:paraId="279EB6E7"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The deployer is assigned as administrator. The Authority workflow supports property registration and verification.</w:t>
      </w:r>
    </w:p>
    <w:p w14:paraId="0EDB78EA" w14:textId="77777777" w:rsidR="0080275F" w:rsidRPr="00C17498" w:rsidRDefault="00000000">
      <w:pPr>
        <w:pStyle w:val="Heading2"/>
        <w:rPr>
          <w:rFonts w:ascii="Times New Roman" w:hAnsi="Times New Roman" w:cs="Times New Roman"/>
        </w:rPr>
      </w:pPr>
      <w:r w:rsidRPr="00C17498">
        <w:rPr>
          <w:rFonts w:ascii="Times New Roman" w:hAnsi="Times New Roman" w:cs="Times New Roman"/>
        </w:rPr>
        <w:t>8.2 Property Owner</w:t>
      </w:r>
    </w:p>
    <w:p w14:paraId="14BA56F1"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The current owner can view property information and transfer ownership to another wallet address.</w:t>
      </w:r>
    </w:p>
    <w:p w14:paraId="4BA61C4A" w14:textId="77777777" w:rsidR="0080275F" w:rsidRPr="00C17498" w:rsidRDefault="00000000">
      <w:pPr>
        <w:pStyle w:val="Heading2"/>
        <w:rPr>
          <w:rFonts w:ascii="Times New Roman" w:hAnsi="Times New Roman" w:cs="Times New Roman"/>
        </w:rPr>
      </w:pPr>
      <w:r w:rsidRPr="00C17498">
        <w:rPr>
          <w:rFonts w:ascii="Times New Roman" w:hAnsi="Times New Roman" w:cs="Times New Roman"/>
        </w:rPr>
        <w:t>8.3 User</w:t>
      </w:r>
    </w:p>
    <w:p w14:paraId="3E981A53"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A normal connected user can search and read property information but cannot register, verify, or transfer properties.</w:t>
      </w:r>
    </w:p>
    <w:p w14:paraId="6C36BB04" w14:textId="77777777" w:rsidR="0080275F" w:rsidRPr="00C17498" w:rsidRDefault="00000000">
      <w:pPr>
        <w:pStyle w:val="Heading1"/>
        <w:rPr>
          <w:rFonts w:ascii="Times New Roman" w:hAnsi="Times New Roman" w:cs="Times New Roman"/>
        </w:rPr>
      </w:pPr>
      <w:r w:rsidRPr="00C17498">
        <w:rPr>
          <w:rFonts w:ascii="Times New Roman" w:hAnsi="Times New Roman" w:cs="Times New Roman"/>
        </w:rPr>
        <w:t>9. SMART CONTRACT DESIGN</w:t>
      </w:r>
    </w:p>
    <w:p w14:paraId="0AB172A1"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The core contract is implemented in contracts/LandRegistry.sol. It stores property information and provides functions for registration, verification, lookup, current-owner retrieval, and ownership transfer.</w:t>
      </w:r>
    </w:p>
    <w:p w14:paraId="54874CCD" w14:textId="77777777" w:rsidR="0080275F" w:rsidRPr="00C17498" w:rsidRDefault="00000000">
      <w:pPr>
        <w:pStyle w:val="Heading2"/>
        <w:rPr>
          <w:rFonts w:ascii="Times New Roman" w:hAnsi="Times New Roman" w:cs="Times New Roman"/>
        </w:rPr>
      </w:pPr>
      <w:r w:rsidRPr="00C17498">
        <w:rPr>
          <w:rFonts w:ascii="Times New Roman" w:hAnsi="Times New Roman" w:cs="Times New Roman"/>
        </w:rPr>
        <w:t>9.1 Property Record</w:t>
      </w:r>
    </w:p>
    <w:p w14:paraId="659A24CB"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The property record used by the application includes property ID, property number, location, area, property type, current owner, previous owner, verification state/status, and document hash.</w:t>
      </w:r>
    </w:p>
    <w:tbl>
      <w:tblPr>
        <w:tblStyle w:val="TableGrid"/>
        <w:tblW w:w="0" w:type="auto"/>
        <w:tblLook w:val="04A0" w:firstRow="1" w:lastRow="0" w:firstColumn="1" w:lastColumn="0" w:noHBand="0" w:noVBand="1"/>
      </w:tblPr>
      <w:tblGrid>
        <w:gridCol w:w="4824"/>
        <w:gridCol w:w="4824"/>
      </w:tblGrid>
      <w:tr w:rsidR="0080275F" w:rsidRPr="00C17498" w14:paraId="0F72D96A" w14:textId="77777777">
        <w:tc>
          <w:tcPr>
            <w:tcW w:w="4824" w:type="dxa"/>
            <w:shd w:val="clear" w:color="auto" w:fill="EDE9FE"/>
          </w:tcPr>
          <w:p w14:paraId="65827528"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Function</w:t>
            </w:r>
          </w:p>
        </w:tc>
        <w:tc>
          <w:tcPr>
            <w:tcW w:w="4824" w:type="dxa"/>
            <w:shd w:val="clear" w:color="auto" w:fill="EDE9FE"/>
          </w:tcPr>
          <w:p w14:paraId="58D57192"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Purpose</w:t>
            </w:r>
          </w:p>
        </w:tc>
      </w:tr>
      <w:tr w:rsidR="0080275F" w:rsidRPr="00C17498" w14:paraId="1DC73A72" w14:textId="77777777">
        <w:tc>
          <w:tcPr>
            <w:tcW w:w="4824" w:type="dxa"/>
          </w:tcPr>
          <w:p w14:paraId="440B7626"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registerProperty()</w:t>
            </w:r>
          </w:p>
        </w:tc>
        <w:tc>
          <w:tcPr>
            <w:tcW w:w="4824" w:type="dxa"/>
          </w:tcPr>
          <w:p w14:paraId="06C063F4"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Creates a new property record.</w:t>
            </w:r>
          </w:p>
        </w:tc>
      </w:tr>
      <w:tr w:rsidR="0080275F" w:rsidRPr="00C17498" w14:paraId="154C015D" w14:textId="77777777">
        <w:tc>
          <w:tcPr>
            <w:tcW w:w="4824" w:type="dxa"/>
          </w:tcPr>
          <w:p w14:paraId="7F19E0BB"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verifyProperty()</w:t>
            </w:r>
          </w:p>
        </w:tc>
        <w:tc>
          <w:tcPr>
            <w:tcW w:w="4824" w:type="dxa"/>
          </w:tcPr>
          <w:p w14:paraId="1ECF646A"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Marks an existing property as verified.</w:t>
            </w:r>
          </w:p>
        </w:tc>
      </w:tr>
      <w:tr w:rsidR="0080275F" w:rsidRPr="00C17498" w14:paraId="3F2B6CC9" w14:textId="77777777">
        <w:tc>
          <w:tcPr>
            <w:tcW w:w="4824" w:type="dxa"/>
          </w:tcPr>
          <w:p w14:paraId="1FDD11DF"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getProperty()</w:t>
            </w:r>
          </w:p>
        </w:tc>
        <w:tc>
          <w:tcPr>
            <w:tcW w:w="4824" w:type="dxa"/>
          </w:tcPr>
          <w:p w14:paraId="7F035D9E"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Returns the stored property record.</w:t>
            </w:r>
          </w:p>
        </w:tc>
      </w:tr>
      <w:tr w:rsidR="0080275F" w:rsidRPr="00C17498" w14:paraId="4F8FD232" w14:textId="77777777">
        <w:tc>
          <w:tcPr>
            <w:tcW w:w="4824" w:type="dxa"/>
          </w:tcPr>
          <w:p w14:paraId="7FF9348E"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getCurrentOwner()</w:t>
            </w:r>
          </w:p>
        </w:tc>
        <w:tc>
          <w:tcPr>
            <w:tcW w:w="4824" w:type="dxa"/>
          </w:tcPr>
          <w:p w14:paraId="16622E1D"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Returns the current owner address.</w:t>
            </w:r>
          </w:p>
        </w:tc>
      </w:tr>
      <w:tr w:rsidR="0080275F" w:rsidRPr="00C17498" w14:paraId="086B0976" w14:textId="77777777">
        <w:tc>
          <w:tcPr>
            <w:tcW w:w="4824" w:type="dxa"/>
          </w:tcPr>
          <w:p w14:paraId="5B7FA2D3"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transferOwnership()</w:t>
            </w:r>
          </w:p>
        </w:tc>
        <w:tc>
          <w:tcPr>
            <w:tcW w:w="4824" w:type="dxa"/>
          </w:tcPr>
          <w:p w14:paraId="4A96709D"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Transfers ownership and records the previous owner.</w:t>
            </w:r>
          </w:p>
        </w:tc>
      </w:tr>
    </w:tbl>
    <w:p w14:paraId="0D569FDB" w14:textId="77777777" w:rsidR="0080275F" w:rsidRPr="00C17498" w:rsidRDefault="00000000">
      <w:pPr>
        <w:pStyle w:val="Heading2"/>
        <w:rPr>
          <w:rFonts w:ascii="Times New Roman" w:hAnsi="Times New Roman" w:cs="Times New Roman"/>
        </w:rPr>
      </w:pPr>
      <w:r w:rsidRPr="00C17498">
        <w:rPr>
          <w:rFonts w:ascii="Times New Roman" w:hAnsi="Times New Roman" w:cs="Times New Roman"/>
        </w:rPr>
        <w:lastRenderedPageBreak/>
        <w:t>9.2 Document Hash</w:t>
      </w:r>
    </w:p>
    <w:p w14:paraId="4F3F3993"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The property record stores a document hash string. During testing, a sample value such as QmDummyPropertyDocument001 is used. Full decentralized document storage such as IPFS is future scope.</w:t>
      </w:r>
    </w:p>
    <w:p w14:paraId="47908BE7" w14:textId="77777777" w:rsidR="0080275F" w:rsidRPr="00C17498" w:rsidRDefault="00000000">
      <w:pPr>
        <w:pStyle w:val="Heading1"/>
        <w:rPr>
          <w:rFonts w:ascii="Times New Roman" w:hAnsi="Times New Roman" w:cs="Times New Roman"/>
        </w:rPr>
      </w:pPr>
      <w:r w:rsidRPr="00C17498">
        <w:rPr>
          <w:rFonts w:ascii="Times New Roman" w:hAnsi="Times New Roman" w:cs="Times New Roman"/>
        </w:rPr>
        <w:t>10. APPLICATION WORKFLOW</w:t>
      </w:r>
    </w:p>
    <w:p w14:paraId="0F53EC0C"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The major workflows are described below.</w:t>
      </w:r>
    </w:p>
    <w:p w14:paraId="219334A5" w14:textId="77777777" w:rsidR="0080275F" w:rsidRPr="00C17498" w:rsidRDefault="00000000">
      <w:pPr>
        <w:pStyle w:val="Heading2"/>
        <w:rPr>
          <w:rFonts w:ascii="Times New Roman" w:hAnsi="Times New Roman" w:cs="Times New Roman"/>
        </w:rPr>
      </w:pPr>
      <w:r w:rsidRPr="00C17498">
        <w:rPr>
          <w:rFonts w:ascii="Times New Roman" w:hAnsi="Times New Roman" w:cs="Times New Roman"/>
        </w:rPr>
        <w:t>10.1 Property Registration</w:t>
      </w:r>
    </w:p>
    <w:p w14:paraId="27575ED5"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Authority → Enter property details → Confirm transaction in MetaMask → Smart contract stores the property record.</w:t>
      </w:r>
    </w:p>
    <w:p w14:paraId="5DDDD064" w14:textId="77777777" w:rsidR="0080275F" w:rsidRPr="00C17498" w:rsidRDefault="00000000">
      <w:pPr>
        <w:pStyle w:val="Heading2"/>
        <w:rPr>
          <w:rFonts w:ascii="Times New Roman" w:hAnsi="Times New Roman" w:cs="Times New Roman"/>
        </w:rPr>
      </w:pPr>
      <w:r w:rsidRPr="00C17498">
        <w:rPr>
          <w:rFonts w:ascii="Times New Roman" w:hAnsi="Times New Roman" w:cs="Times New Roman"/>
        </w:rPr>
        <w:t>10.2 Property Verification</w:t>
      </w:r>
    </w:p>
    <w:p w14:paraId="21908351"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Authority → Search property → Verify property → Confirm transaction → Contract marks the property verified.</w:t>
      </w:r>
    </w:p>
    <w:p w14:paraId="400A7EFC" w14:textId="77777777" w:rsidR="0080275F" w:rsidRPr="00C17498" w:rsidRDefault="00000000">
      <w:pPr>
        <w:pStyle w:val="Heading2"/>
        <w:rPr>
          <w:rFonts w:ascii="Times New Roman" w:hAnsi="Times New Roman" w:cs="Times New Roman"/>
        </w:rPr>
      </w:pPr>
      <w:r w:rsidRPr="00C17498">
        <w:rPr>
          <w:rFonts w:ascii="Times New Roman" w:hAnsi="Times New Roman" w:cs="Times New Roman"/>
        </w:rPr>
        <w:t>10.3 Ownership Transfer</w:t>
      </w:r>
    </w:p>
    <w:p w14:paraId="6DB66B1A"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Current Owner → Enter new owner wallet address → Confirm transaction → Contract updates current owner and preserves previous owner.</w:t>
      </w:r>
    </w:p>
    <w:p w14:paraId="0A37B152" w14:textId="77777777" w:rsidR="0080275F" w:rsidRPr="00C17498" w:rsidRDefault="00000000">
      <w:pPr>
        <w:pStyle w:val="Heading2"/>
        <w:rPr>
          <w:rFonts w:ascii="Times New Roman" w:hAnsi="Times New Roman" w:cs="Times New Roman"/>
        </w:rPr>
      </w:pPr>
      <w:r w:rsidRPr="00C17498">
        <w:rPr>
          <w:rFonts w:ascii="Times New Roman" w:hAnsi="Times New Roman" w:cs="Times New Roman"/>
        </w:rPr>
        <w:t>10.4 Property Lookup</w:t>
      </w:r>
    </w:p>
    <w:p w14:paraId="159A476C"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Connected user → Enter Property ID → Frontend calls getProperty() → Property information is displayed.</w:t>
      </w:r>
    </w:p>
    <w:p w14:paraId="5AB2A94A" w14:textId="77777777" w:rsidR="0080275F" w:rsidRPr="00C17498" w:rsidRDefault="00000000">
      <w:pPr>
        <w:pStyle w:val="Heading1"/>
        <w:rPr>
          <w:rFonts w:ascii="Times New Roman" w:hAnsi="Times New Roman" w:cs="Times New Roman"/>
        </w:rPr>
      </w:pPr>
      <w:r w:rsidRPr="00C17498">
        <w:rPr>
          <w:rFonts w:ascii="Times New Roman" w:hAnsi="Times New Roman" w:cs="Times New Roman"/>
        </w:rPr>
        <w:t>11. FRONTEND DESIGN</w:t>
      </w:r>
    </w:p>
    <w:p w14:paraId="1315586C" w14:textId="77777777" w:rsidR="0080275F" w:rsidRPr="00C17498" w:rsidRDefault="00000000">
      <w:pPr>
        <w:rPr>
          <w:rFonts w:ascii="Times New Roman" w:hAnsi="Times New Roman" w:cs="Times New Roman"/>
          <w:sz w:val="24"/>
        </w:rPr>
      </w:pPr>
      <w:r w:rsidRPr="00C17498">
        <w:rPr>
          <w:rFonts w:ascii="Times New Roman" w:hAnsi="Times New Roman" w:cs="Times New Roman"/>
          <w:sz w:val="24"/>
        </w:rPr>
        <w:t>The frontend is implemented using React and Vite. The interface follows a dark Web3 dashboard style and provides wallet status, role information, property search, property details, access-control information, and activity information.</w:t>
      </w:r>
    </w:p>
    <w:p w14:paraId="34EDE739" w14:textId="77777777" w:rsidR="0080275F" w:rsidRPr="00C17498" w:rsidRDefault="00000000">
      <w:pPr>
        <w:pStyle w:val="ListBullet"/>
        <w:rPr>
          <w:rFonts w:ascii="Times New Roman" w:hAnsi="Times New Roman" w:cs="Times New Roman"/>
          <w:sz w:val="24"/>
        </w:rPr>
      </w:pPr>
      <w:r w:rsidRPr="00C17498">
        <w:rPr>
          <w:rFonts w:ascii="Times New Roman" w:hAnsi="Times New Roman" w:cs="Times New Roman"/>
          <w:sz w:val="24"/>
        </w:rPr>
        <w:t>MetaMask wallet connection.</w:t>
      </w:r>
    </w:p>
    <w:p w14:paraId="25CC5432" w14:textId="77777777" w:rsidR="0080275F" w:rsidRPr="00C17498" w:rsidRDefault="00000000">
      <w:pPr>
        <w:pStyle w:val="ListBullet"/>
        <w:rPr>
          <w:rFonts w:ascii="Times New Roman" w:hAnsi="Times New Roman" w:cs="Times New Roman"/>
          <w:sz w:val="24"/>
        </w:rPr>
      </w:pPr>
      <w:r w:rsidRPr="00C17498">
        <w:rPr>
          <w:rFonts w:ascii="Times New Roman" w:hAnsi="Times New Roman" w:cs="Times New Roman"/>
          <w:sz w:val="24"/>
        </w:rPr>
        <w:t>Connected wallet address display.</w:t>
      </w:r>
    </w:p>
    <w:p w14:paraId="2AC6B784" w14:textId="77777777" w:rsidR="0080275F" w:rsidRPr="00C17498" w:rsidRDefault="00000000">
      <w:pPr>
        <w:pStyle w:val="ListBullet"/>
        <w:rPr>
          <w:rFonts w:ascii="Times New Roman" w:hAnsi="Times New Roman" w:cs="Times New Roman"/>
          <w:sz w:val="24"/>
        </w:rPr>
      </w:pPr>
      <w:r w:rsidRPr="00C17498">
        <w:rPr>
          <w:rFonts w:ascii="Times New Roman" w:hAnsi="Times New Roman" w:cs="Times New Roman"/>
          <w:sz w:val="24"/>
        </w:rPr>
        <w:t>Local blockchain/network status.</w:t>
      </w:r>
    </w:p>
    <w:p w14:paraId="247B0305" w14:textId="77777777" w:rsidR="0080275F" w:rsidRPr="00C17498" w:rsidRDefault="00000000">
      <w:pPr>
        <w:pStyle w:val="ListBullet"/>
        <w:rPr>
          <w:rFonts w:ascii="Times New Roman" w:hAnsi="Times New Roman" w:cs="Times New Roman"/>
          <w:sz w:val="24"/>
        </w:rPr>
      </w:pPr>
      <w:r w:rsidRPr="00C17498">
        <w:rPr>
          <w:rFonts w:ascii="Times New Roman" w:hAnsi="Times New Roman" w:cs="Times New Roman"/>
          <w:sz w:val="24"/>
        </w:rPr>
        <w:t>Role-specific navigation and permissions.</w:t>
      </w:r>
    </w:p>
    <w:p w14:paraId="1E2F95E9" w14:textId="77777777" w:rsidR="0080275F" w:rsidRPr="00C17498" w:rsidRDefault="00000000">
      <w:pPr>
        <w:pStyle w:val="ListBullet"/>
        <w:rPr>
          <w:rFonts w:ascii="Times New Roman" w:hAnsi="Times New Roman" w:cs="Times New Roman"/>
          <w:sz w:val="24"/>
        </w:rPr>
      </w:pPr>
      <w:r w:rsidRPr="00C17498">
        <w:rPr>
          <w:rFonts w:ascii="Times New Roman" w:hAnsi="Times New Roman" w:cs="Times New Roman"/>
          <w:sz w:val="24"/>
        </w:rPr>
        <w:t>Property search by Property ID.</w:t>
      </w:r>
    </w:p>
    <w:p w14:paraId="2296BCE0" w14:textId="77777777" w:rsidR="0080275F" w:rsidRPr="00C17498" w:rsidRDefault="00000000">
      <w:pPr>
        <w:pStyle w:val="ListBullet"/>
        <w:rPr>
          <w:rFonts w:ascii="Times New Roman" w:hAnsi="Times New Roman" w:cs="Times New Roman"/>
          <w:sz w:val="24"/>
        </w:rPr>
      </w:pPr>
      <w:r w:rsidRPr="00C17498">
        <w:rPr>
          <w:rFonts w:ascii="Times New Roman" w:hAnsi="Times New Roman" w:cs="Times New Roman"/>
          <w:sz w:val="24"/>
        </w:rPr>
        <w:t>Property information and ownership display.</w:t>
      </w:r>
    </w:p>
    <w:p w14:paraId="0BD89DD1" w14:textId="77777777" w:rsidR="0080275F" w:rsidRPr="00C17498" w:rsidRDefault="00000000">
      <w:pPr>
        <w:pStyle w:val="ListBullet"/>
        <w:rPr>
          <w:rFonts w:ascii="Times New Roman" w:hAnsi="Times New Roman" w:cs="Times New Roman"/>
          <w:sz w:val="24"/>
        </w:rPr>
      </w:pPr>
      <w:r w:rsidRPr="00C17498">
        <w:rPr>
          <w:rFonts w:ascii="Times New Roman" w:hAnsi="Times New Roman" w:cs="Times New Roman"/>
          <w:sz w:val="24"/>
        </w:rPr>
        <w:t>Authority controls for registration and verification.</w:t>
      </w:r>
    </w:p>
    <w:p w14:paraId="102B167F" w14:textId="77777777" w:rsidR="0080275F" w:rsidRPr="00C17498" w:rsidRDefault="00000000">
      <w:pPr>
        <w:pStyle w:val="ListBullet"/>
        <w:rPr>
          <w:rFonts w:ascii="Times New Roman" w:hAnsi="Times New Roman" w:cs="Times New Roman"/>
          <w:sz w:val="24"/>
        </w:rPr>
      </w:pPr>
      <w:r w:rsidRPr="00C17498">
        <w:rPr>
          <w:rFonts w:ascii="Times New Roman" w:hAnsi="Times New Roman" w:cs="Times New Roman"/>
          <w:sz w:val="24"/>
        </w:rPr>
        <w:t>Owner controls for ownership transfer.</w:t>
      </w:r>
    </w:p>
    <w:p w14:paraId="600AC91F" w14:textId="77777777" w:rsidR="0080275F" w:rsidRPr="00C17498" w:rsidRDefault="00000000">
      <w:pPr>
        <w:pStyle w:val="ListBullet"/>
        <w:rPr>
          <w:rFonts w:ascii="Times New Roman" w:hAnsi="Times New Roman" w:cs="Times New Roman"/>
          <w:sz w:val="24"/>
        </w:rPr>
      </w:pPr>
      <w:r w:rsidRPr="00C17498">
        <w:rPr>
          <w:rFonts w:ascii="Times New Roman" w:hAnsi="Times New Roman" w:cs="Times New Roman"/>
          <w:sz w:val="24"/>
        </w:rPr>
        <w:t>Recent activity for connected-wallet actions.</w:t>
      </w:r>
    </w:p>
    <w:p w14:paraId="4590575E" w14:textId="77777777" w:rsidR="00C17498" w:rsidRDefault="00C17498">
      <w:pPr>
        <w:rPr>
          <w:rFonts w:ascii="Times New Roman" w:hAnsi="Times New Roman" w:cs="Times New Roman"/>
          <w:sz w:val="24"/>
        </w:rPr>
      </w:pPr>
    </w:p>
    <w:p w14:paraId="7A5ED5D9" w14:textId="09A67BFA" w:rsidR="0080275F" w:rsidRPr="00C17498" w:rsidRDefault="00000000">
      <w:pPr>
        <w:pStyle w:val="Heading1"/>
        <w:rPr>
          <w:rFonts w:ascii="Times New Roman" w:hAnsi="Times New Roman" w:cs="Times New Roman"/>
        </w:rPr>
      </w:pPr>
      <w:r w:rsidRPr="00C17498">
        <w:rPr>
          <w:rFonts w:ascii="Times New Roman" w:hAnsi="Times New Roman" w:cs="Times New Roman"/>
        </w:rPr>
        <w:lastRenderedPageBreak/>
        <w:t>1</w:t>
      </w:r>
      <w:r w:rsidR="00FC4286">
        <w:rPr>
          <w:rFonts w:ascii="Times New Roman" w:hAnsi="Times New Roman" w:cs="Times New Roman"/>
        </w:rPr>
        <w:t>2</w:t>
      </w:r>
      <w:r w:rsidRPr="00C17498">
        <w:rPr>
          <w:rFonts w:ascii="Times New Roman" w:hAnsi="Times New Roman" w:cs="Times New Roman"/>
        </w:rPr>
        <w:t>. TESTING AND RESULTS</w:t>
      </w:r>
    </w:p>
    <w:p w14:paraId="233EF253" w14:textId="77777777" w:rsidR="0080275F" w:rsidRPr="00C17498" w:rsidRDefault="00000000">
      <w:pPr>
        <w:rPr>
          <w:rFonts w:ascii="Times New Roman" w:hAnsi="Times New Roman" w:cs="Times New Roman"/>
        </w:rPr>
      </w:pPr>
      <w:r w:rsidRPr="00C17498">
        <w:rPr>
          <w:rFonts w:ascii="Times New Roman" w:hAnsi="Times New Roman" w:cs="Times New Roman"/>
        </w:rPr>
        <w:t>Automated tests were implemented in test/LandRegistry.test.ts. The final test run completed successfully with seven passing tests.</w:t>
      </w:r>
    </w:p>
    <w:tbl>
      <w:tblPr>
        <w:tblStyle w:val="TableGrid"/>
        <w:tblW w:w="0" w:type="auto"/>
        <w:tblLook w:val="04A0" w:firstRow="1" w:lastRow="0" w:firstColumn="1" w:lastColumn="0" w:noHBand="0" w:noVBand="1"/>
      </w:tblPr>
      <w:tblGrid>
        <w:gridCol w:w="3216"/>
        <w:gridCol w:w="3216"/>
        <w:gridCol w:w="3216"/>
      </w:tblGrid>
      <w:tr w:rsidR="0080275F" w:rsidRPr="00C17498" w14:paraId="153203C4" w14:textId="77777777">
        <w:tc>
          <w:tcPr>
            <w:tcW w:w="3216" w:type="dxa"/>
            <w:shd w:val="clear" w:color="auto" w:fill="EDE9FE"/>
          </w:tcPr>
          <w:p w14:paraId="40E323CF" w14:textId="77777777" w:rsidR="0080275F" w:rsidRPr="00C17498" w:rsidRDefault="00000000">
            <w:pPr>
              <w:rPr>
                <w:rFonts w:ascii="Times New Roman" w:hAnsi="Times New Roman" w:cs="Times New Roman"/>
              </w:rPr>
            </w:pPr>
            <w:r w:rsidRPr="00C17498">
              <w:rPr>
                <w:rFonts w:ascii="Times New Roman" w:hAnsi="Times New Roman" w:cs="Times New Roman"/>
              </w:rPr>
              <w:t>Test</w:t>
            </w:r>
          </w:p>
        </w:tc>
        <w:tc>
          <w:tcPr>
            <w:tcW w:w="3216" w:type="dxa"/>
            <w:shd w:val="clear" w:color="auto" w:fill="EDE9FE"/>
          </w:tcPr>
          <w:p w14:paraId="64E184E1" w14:textId="77777777" w:rsidR="0080275F" w:rsidRPr="00C17498" w:rsidRDefault="00000000">
            <w:pPr>
              <w:rPr>
                <w:rFonts w:ascii="Times New Roman" w:hAnsi="Times New Roman" w:cs="Times New Roman"/>
              </w:rPr>
            </w:pPr>
            <w:r w:rsidRPr="00C17498">
              <w:rPr>
                <w:rFonts w:ascii="Times New Roman" w:hAnsi="Times New Roman" w:cs="Times New Roman"/>
              </w:rPr>
              <w:t>Test Case</w:t>
            </w:r>
          </w:p>
        </w:tc>
        <w:tc>
          <w:tcPr>
            <w:tcW w:w="3216" w:type="dxa"/>
            <w:shd w:val="clear" w:color="auto" w:fill="EDE9FE"/>
          </w:tcPr>
          <w:p w14:paraId="3AB38CEC" w14:textId="77777777" w:rsidR="0080275F" w:rsidRPr="00C17498" w:rsidRDefault="00000000">
            <w:pPr>
              <w:rPr>
                <w:rFonts w:ascii="Times New Roman" w:hAnsi="Times New Roman" w:cs="Times New Roman"/>
              </w:rPr>
            </w:pPr>
            <w:r w:rsidRPr="00C17498">
              <w:rPr>
                <w:rFonts w:ascii="Times New Roman" w:hAnsi="Times New Roman" w:cs="Times New Roman"/>
              </w:rPr>
              <w:t>Result</w:t>
            </w:r>
          </w:p>
        </w:tc>
      </w:tr>
      <w:tr w:rsidR="0080275F" w:rsidRPr="00C17498" w14:paraId="2164EBDB" w14:textId="77777777">
        <w:tc>
          <w:tcPr>
            <w:tcW w:w="3216" w:type="dxa"/>
          </w:tcPr>
          <w:p w14:paraId="3AC73B5D" w14:textId="77777777" w:rsidR="0080275F" w:rsidRPr="00C17498" w:rsidRDefault="00000000">
            <w:pPr>
              <w:rPr>
                <w:rFonts w:ascii="Times New Roman" w:hAnsi="Times New Roman" w:cs="Times New Roman"/>
              </w:rPr>
            </w:pPr>
            <w:r w:rsidRPr="00C17498">
              <w:rPr>
                <w:rFonts w:ascii="Times New Roman" w:hAnsi="Times New Roman" w:cs="Times New Roman"/>
              </w:rPr>
              <w:t>1</w:t>
            </w:r>
          </w:p>
        </w:tc>
        <w:tc>
          <w:tcPr>
            <w:tcW w:w="3216" w:type="dxa"/>
          </w:tcPr>
          <w:p w14:paraId="083D2B5E" w14:textId="77777777" w:rsidR="0080275F" w:rsidRPr="00C17498" w:rsidRDefault="00000000">
            <w:pPr>
              <w:rPr>
                <w:rFonts w:ascii="Times New Roman" w:hAnsi="Times New Roman" w:cs="Times New Roman"/>
              </w:rPr>
            </w:pPr>
            <w:r w:rsidRPr="00C17498">
              <w:rPr>
                <w:rFonts w:ascii="Times New Roman" w:hAnsi="Times New Roman" w:cs="Times New Roman"/>
              </w:rPr>
              <w:t>Deployer becomes admin</w:t>
            </w:r>
          </w:p>
        </w:tc>
        <w:tc>
          <w:tcPr>
            <w:tcW w:w="3216" w:type="dxa"/>
          </w:tcPr>
          <w:p w14:paraId="2DB55AB0" w14:textId="77777777" w:rsidR="0080275F" w:rsidRPr="00C17498" w:rsidRDefault="00000000">
            <w:pPr>
              <w:rPr>
                <w:rFonts w:ascii="Times New Roman" w:hAnsi="Times New Roman" w:cs="Times New Roman"/>
              </w:rPr>
            </w:pPr>
            <w:r w:rsidRPr="00C17498">
              <w:rPr>
                <w:rFonts w:ascii="Times New Roman" w:hAnsi="Times New Roman" w:cs="Times New Roman"/>
              </w:rPr>
              <w:t>PASS</w:t>
            </w:r>
          </w:p>
        </w:tc>
      </w:tr>
      <w:tr w:rsidR="0080275F" w:rsidRPr="00C17498" w14:paraId="0996B489" w14:textId="77777777">
        <w:tc>
          <w:tcPr>
            <w:tcW w:w="3216" w:type="dxa"/>
          </w:tcPr>
          <w:p w14:paraId="37B8E2D6" w14:textId="77777777" w:rsidR="0080275F" w:rsidRPr="00C17498" w:rsidRDefault="00000000">
            <w:pPr>
              <w:rPr>
                <w:rFonts w:ascii="Times New Roman" w:hAnsi="Times New Roman" w:cs="Times New Roman"/>
              </w:rPr>
            </w:pPr>
            <w:r w:rsidRPr="00C17498">
              <w:rPr>
                <w:rFonts w:ascii="Times New Roman" w:hAnsi="Times New Roman" w:cs="Times New Roman"/>
              </w:rPr>
              <w:t>2</w:t>
            </w:r>
          </w:p>
        </w:tc>
        <w:tc>
          <w:tcPr>
            <w:tcW w:w="3216" w:type="dxa"/>
          </w:tcPr>
          <w:p w14:paraId="4AE30103" w14:textId="77777777" w:rsidR="0080275F" w:rsidRPr="00C17498" w:rsidRDefault="00000000">
            <w:pPr>
              <w:rPr>
                <w:rFonts w:ascii="Times New Roman" w:hAnsi="Times New Roman" w:cs="Times New Roman"/>
              </w:rPr>
            </w:pPr>
            <w:r w:rsidRPr="00C17498">
              <w:rPr>
                <w:rFonts w:ascii="Times New Roman" w:hAnsi="Times New Roman" w:cs="Times New Roman"/>
              </w:rPr>
              <w:t>Property registration</w:t>
            </w:r>
          </w:p>
        </w:tc>
        <w:tc>
          <w:tcPr>
            <w:tcW w:w="3216" w:type="dxa"/>
          </w:tcPr>
          <w:p w14:paraId="01AA9EB2" w14:textId="77777777" w:rsidR="0080275F" w:rsidRPr="00C17498" w:rsidRDefault="00000000">
            <w:pPr>
              <w:rPr>
                <w:rFonts w:ascii="Times New Roman" w:hAnsi="Times New Roman" w:cs="Times New Roman"/>
              </w:rPr>
            </w:pPr>
            <w:r w:rsidRPr="00C17498">
              <w:rPr>
                <w:rFonts w:ascii="Times New Roman" w:hAnsi="Times New Roman" w:cs="Times New Roman"/>
              </w:rPr>
              <w:t>PASS</w:t>
            </w:r>
          </w:p>
        </w:tc>
      </w:tr>
      <w:tr w:rsidR="0080275F" w:rsidRPr="00C17498" w14:paraId="6FA8D590" w14:textId="77777777">
        <w:tc>
          <w:tcPr>
            <w:tcW w:w="3216" w:type="dxa"/>
          </w:tcPr>
          <w:p w14:paraId="7598A324" w14:textId="77777777" w:rsidR="0080275F" w:rsidRPr="00C17498" w:rsidRDefault="00000000">
            <w:pPr>
              <w:rPr>
                <w:rFonts w:ascii="Times New Roman" w:hAnsi="Times New Roman" w:cs="Times New Roman"/>
              </w:rPr>
            </w:pPr>
            <w:r w:rsidRPr="00C17498">
              <w:rPr>
                <w:rFonts w:ascii="Times New Roman" w:hAnsi="Times New Roman" w:cs="Times New Roman"/>
              </w:rPr>
              <w:t>3</w:t>
            </w:r>
          </w:p>
        </w:tc>
        <w:tc>
          <w:tcPr>
            <w:tcW w:w="3216" w:type="dxa"/>
          </w:tcPr>
          <w:p w14:paraId="7BB795D3" w14:textId="77777777" w:rsidR="0080275F" w:rsidRPr="00C17498" w:rsidRDefault="00000000">
            <w:pPr>
              <w:rPr>
                <w:rFonts w:ascii="Times New Roman" w:hAnsi="Times New Roman" w:cs="Times New Roman"/>
              </w:rPr>
            </w:pPr>
            <w:r w:rsidRPr="00C17498">
              <w:rPr>
                <w:rFonts w:ascii="Times New Roman" w:hAnsi="Times New Roman" w:cs="Times New Roman"/>
              </w:rPr>
              <w:t>Duplicate property rejection</w:t>
            </w:r>
          </w:p>
        </w:tc>
        <w:tc>
          <w:tcPr>
            <w:tcW w:w="3216" w:type="dxa"/>
          </w:tcPr>
          <w:p w14:paraId="4CFBB703" w14:textId="77777777" w:rsidR="0080275F" w:rsidRPr="00C17498" w:rsidRDefault="00000000">
            <w:pPr>
              <w:rPr>
                <w:rFonts w:ascii="Times New Roman" w:hAnsi="Times New Roman" w:cs="Times New Roman"/>
              </w:rPr>
            </w:pPr>
            <w:r w:rsidRPr="00C17498">
              <w:rPr>
                <w:rFonts w:ascii="Times New Roman" w:hAnsi="Times New Roman" w:cs="Times New Roman"/>
              </w:rPr>
              <w:t>PASS</w:t>
            </w:r>
          </w:p>
        </w:tc>
      </w:tr>
      <w:tr w:rsidR="0080275F" w:rsidRPr="00C17498" w14:paraId="2CA96729" w14:textId="77777777">
        <w:tc>
          <w:tcPr>
            <w:tcW w:w="3216" w:type="dxa"/>
          </w:tcPr>
          <w:p w14:paraId="3B15EF99" w14:textId="77777777" w:rsidR="0080275F" w:rsidRPr="00C17498" w:rsidRDefault="00000000">
            <w:pPr>
              <w:rPr>
                <w:rFonts w:ascii="Times New Roman" w:hAnsi="Times New Roman" w:cs="Times New Roman"/>
              </w:rPr>
            </w:pPr>
            <w:r w:rsidRPr="00C17498">
              <w:rPr>
                <w:rFonts w:ascii="Times New Roman" w:hAnsi="Times New Roman" w:cs="Times New Roman"/>
              </w:rPr>
              <w:t>4</w:t>
            </w:r>
          </w:p>
        </w:tc>
        <w:tc>
          <w:tcPr>
            <w:tcW w:w="3216" w:type="dxa"/>
          </w:tcPr>
          <w:p w14:paraId="539584D7" w14:textId="77777777" w:rsidR="0080275F" w:rsidRPr="00C17498" w:rsidRDefault="00000000">
            <w:pPr>
              <w:rPr>
                <w:rFonts w:ascii="Times New Roman" w:hAnsi="Times New Roman" w:cs="Times New Roman"/>
              </w:rPr>
            </w:pPr>
            <w:r w:rsidRPr="00C17498">
              <w:rPr>
                <w:rFonts w:ascii="Times New Roman" w:hAnsi="Times New Roman" w:cs="Times New Roman"/>
              </w:rPr>
              <w:t>Property verification</w:t>
            </w:r>
          </w:p>
        </w:tc>
        <w:tc>
          <w:tcPr>
            <w:tcW w:w="3216" w:type="dxa"/>
          </w:tcPr>
          <w:p w14:paraId="2A161827" w14:textId="77777777" w:rsidR="0080275F" w:rsidRPr="00C17498" w:rsidRDefault="00000000">
            <w:pPr>
              <w:rPr>
                <w:rFonts w:ascii="Times New Roman" w:hAnsi="Times New Roman" w:cs="Times New Roman"/>
              </w:rPr>
            </w:pPr>
            <w:r w:rsidRPr="00C17498">
              <w:rPr>
                <w:rFonts w:ascii="Times New Roman" w:hAnsi="Times New Roman" w:cs="Times New Roman"/>
              </w:rPr>
              <w:t>PASS</w:t>
            </w:r>
          </w:p>
        </w:tc>
      </w:tr>
      <w:tr w:rsidR="0080275F" w:rsidRPr="00C17498" w14:paraId="35AD902E" w14:textId="77777777">
        <w:tc>
          <w:tcPr>
            <w:tcW w:w="3216" w:type="dxa"/>
          </w:tcPr>
          <w:p w14:paraId="79E7654F" w14:textId="77777777" w:rsidR="0080275F" w:rsidRPr="00C17498" w:rsidRDefault="00000000">
            <w:pPr>
              <w:rPr>
                <w:rFonts w:ascii="Times New Roman" w:hAnsi="Times New Roman" w:cs="Times New Roman"/>
              </w:rPr>
            </w:pPr>
            <w:r w:rsidRPr="00C17498">
              <w:rPr>
                <w:rFonts w:ascii="Times New Roman" w:hAnsi="Times New Roman" w:cs="Times New Roman"/>
              </w:rPr>
              <w:t>5</w:t>
            </w:r>
          </w:p>
        </w:tc>
        <w:tc>
          <w:tcPr>
            <w:tcW w:w="3216" w:type="dxa"/>
          </w:tcPr>
          <w:p w14:paraId="3D268A99" w14:textId="77777777" w:rsidR="0080275F" w:rsidRPr="00C17498" w:rsidRDefault="00000000">
            <w:pPr>
              <w:rPr>
                <w:rFonts w:ascii="Times New Roman" w:hAnsi="Times New Roman" w:cs="Times New Roman"/>
              </w:rPr>
            </w:pPr>
            <w:r w:rsidRPr="00C17498">
              <w:rPr>
                <w:rFonts w:ascii="Times New Roman" w:hAnsi="Times New Roman" w:cs="Times New Roman"/>
              </w:rPr>
              <w:t>Unauthorized verification rejection</w:t>
            </w:r>
          </w:p>
        </w:tc>
        <w:tc>
          <w:tcPr>
            <w:tcW w:w="3216" w:type="dxa"/>
          </w:tcPr>
          <w:p w14:paraId="0A9FF603" w14:textId="77777777" w:rsidR="0080275F" w:rsidRPr="00C17498" w:rsidRDefault="00000000">
            <w:pPr>
              <w:rPr>
                <w:rFonts w:ascii="Times New Roman" w:hAnsi="Times New Roman" w:cs="Times New Roman"/>
              </w:rPr>
            </w:pPr>
            <w:r w:rsidRPr="00C17498">
              <w:rPr>
                <w:rFonts w:ascii="Times New Roman" w:hAnsi="Times New Roman" w:cs="Times New Roman"/>
              </w:rPr>
              <w:t>PASS</w:t>
            </w:r>
          </w:p>
        </w:tc>
      </w:tr>
      <w:tr w:rsidR="0080275F" w:rsidRPr="00C17498" w14:paraId="39564646" w14:textId="77777777">
        <w:tc>
          <w:tcPr>
            <w:tcW w:w="3216" w:type="dxa"/>
          </w:tcPr>
          <w:p w14:paraId="5E810C4D" w14:textId="77777777" w:rsidR="0080275F" w:rsidRPr="00C17498" w:rsidRDefault="00000000">
            <w:pPr>
              <w:rPr>
                <w:rFonts w:ascii="Times New Roman" w:hAnsi="Times New Roman" w:cs="Times New Roman"/>
              </w:rPr>
            </w:pPr>
            <w:r w:rsidRPr="00C17498">
              <w:rPr>
                <w:rFonts w:ascii="Times New Roman" w:hAnsi="Times New Roman" w:cs="Times New Roman"/>
              </w:rPr>
              <w:t>6</w:t>
            </w:r>
          </w:p>
        </w:tc>
        <w:tc>
          <w:tcPr>
            <w:tcW w:w="3216" w:type="dxa"/>
          </w:tcPr>
          <w:p w14:paraId="17C1CCC7" w14:textId="77777777" w:rsidR="0080275F" w:rsidRPr="00C17498" w:rsidRDefault="00000000">
            <w:pPr>
              <w:rPr>
                <w:rFonts w:ascii="Times New Roman" w:hAnsi="Times New Roman" w:cs="Times New Roman"/>
              </w:rPr>
            </w:pPr>
            <w:r w:rsidRPr="00C17498">
              <w:rPr>
                <w:rFonts w:ascii="Times New Roman" w:hAnsi="Times New Roman" w:cs="Times New Roman"/>
              </w:rPr>
              <w:t>Ownership transfer</w:t>
            </w:r>
          </w:p>
        </w:tc>
        <w:tc>
          <w:tcPr>
            <w:tcW w:w="3216" w:type="dxa"/>
          </w:tcPr>
          <w:p w14:paraId="00D9A9DD" w14:textId="77777777" w:rsidR="0080275F" w:rsidRPr="00C17498" w:rsidRDefault="00000000">
            <w:pPr>
              <w:rPr>
                <w:rFonts w:ascii="Times New Roman" w:hAnsi="Times New Roman" w:cs="Times New Roman"/>
              </w:rPr>
            </w:pPr>
            <w:r w:rsidRPr="00C17498">
              <w:rPr>
                <w:rFonts w:ascii="Times New Roman" w:hAnsi="Times New Roman" w:cs="Times New Roman"/>
              </w:rPr>
              <w:t>PASS</w:t>
            </w:r>
          </w:p>
        </w:tc>
      </w:tr>
      <w:tr w:rsidR="0080275F" w:rsidRPr="00C17498" w14:paraId="65C2E78C" w14:textId="77777777">
        <w:tc>
          <w:tcPr>
            <w:tcW w:w="3216" w:type="dxa"/>
          </w:tcPr>
          <w:p w14:paraId="3DD2ADBE" w14:textId="77777777" w:rsidR="0080275F" w:rsidRPr="00C17498" w:rsidRDefault="00000000">
            <w:pPr>
              <w:rPr>
                <w:rFonts w:ascii="Times New Roman" w:hAnsi="Times New Roman" w:cs="Times New Roman"/>
              </w:rPr>
            </w:pPr>
            <w:r w:rsidRPr="00C17498">
              <w:rPr>
                <w:rFonts w:ascii="Times New Roman" w:hAnsi="Times New Roman" w:cs="Times New Roman"/>
              </w:rPr>
              <w:t>7</w:t>
            </w:r>
          </w:p>
        </w:tc>
        <w:tc>
          <w:tcPr>
            <w:tcW w:w="3216" w:type="dxa"/>
          </w:tcPr>
          <w:p w14:paraId="56602DCF" w14:textId="77777777" w:rsidR="0080275F" w:rsidRPr="00C17498" w:rsidRDefault="00000000">
            <w:pPr>
              <w:rPr>
                <w:rFonts w:ascii="Times New Roman" w:hAnsi="Times New Roman" w:cs="Times New Roman"/>
              </w:rPr>
            </w:pPr>
            <w:r w:rsidRPr="00C17498">
              <w:rPr>
                <w:rFonts w:ascii="Times New Roman" w:hAnsi="Times New Roman" w:cs="Times New Roman"/>
              </w:rPr>
              <w:t>Previous owner cannot transfer after ownership changes</w:t>
            </w:r>
          </w:p>
        </w:tc>
        <w:tc>
          <w:tcPr>
            <w:tcW w:w="3216" w:type="dxa"/>
          </w:tcPr>
          <w:p w14:paraId="42CA4B98" w14:textId="77777777" w:rsidR="0080275F" w:rsidRPr="00C17498" w:rsidRDefault="00000000">
            <w:pPr>
              <w:rPr>
                <w:rFonts w:ascii="Times New Roman" w:hAnsi="Times New Roman" w:cs="Times New Roman"/>
              </w:rPr>
            </w:pPr>
            <w:r w:rsidRPr="00C17498">
              <w:rPr>
                <w:rFonts w:ascii="Times New Roman" w:hAnsi="Times New Roman" w:cs="Times New Roman"/>
              </w:rPr>
              <w:t>PASS</w:t>
            </w:r>
          </w:p>
        </w:tc>
      </w:tr>
    </w:tbl>
    <w:p w14:paraId="0139E431" w14:textId="77777777" w:rsidR="0080275F" w:rsidRPr="00C17498" w:rsidRDefault="00000000">
      <w:pPr>
        <w:jc w:val="center"/>
        <w:rPr>
          <w:rFonts w:ascii="Times New Roman" w:hAnsi="Times New Roman" w:cs="Times New Roman"/>
        </w:rPr>
      </w:pPr>
      <w:r w:rsidRPr="00C17498">
        <w:rPr>
          <w:rFonts w:ascii="Times New Roman" w:hAnsi="Times New Roman" w:cs="Times New Roman"/>
          <w:b/>
          <w:sz w:val="28"/>
        </w:rPr>
        <w:t>FINAL RESULT: 7 PASSING</w:t>
      </w:r>
    </w:p>
    <w:p w14:paraId="24F3E8B8" w14:textId="2FE50C5A" w:rsidR="0080275F" w:rsidRPr="00C17498" w:rsidRDefault="00000000">
      <w:pPr>
        <w:pStyle w:val="Heading1"/>
        <w:rPr>
          <w:rFonts w:ascii="Times New Roman" w:hAnsi="Times New Roman" w:cs="Times New Roman"/>
        </w:rPr>
      </w:pPr>
      <w:r w:rsidRPr="00C17498">
        <w:rPr>
          <w:rFonts w:ascii="Times New Roman" w:hAnsi="Times New Roman" w:cs="Times New Roman"/>
        </w:rPr>
        <w:t>1</w:t>
      </w:r>
      <w:r w:rsidR="00FC4286">
        <w:rPr>
          <w:rFonts w:ascii="Times New Roman" w:hAnsi="Times New Roman" w:cs="Times New Roman"/>
        </w:rPr>
        <w:t>3</w:t>
      </w:r>
      <w:r w:rsidRPr="00C17498">
        <w:rPr>
          <w:rFonts w:ascii="Times New Roman" w:hAnsi="Times New Roman" w:cs="Times New Roman"/>
        </w:rPr>
        <w:t>. SCREENSHOTS AND DEMONSTRATION</w:t>
      </w:r>
    </w:p>
    <w:p w14:paraId="3C33A82C" w14:textId="77777777" w:rsidR="0080275F" w:rsidRPr="00C17498" w:rsidRDefault="00000000">
      <w:pPr>
        <w:rPr>
          <w:rFonts w:ascii="Times New Roman" w:hAnsi="Times New Roman" w:cs="Times New Roman"/>
        </w:rPr>
      </w:pPr>
      <w:r w:rsidRPr="00C17498">
        <w:rPr>
          <w:rFonts w:ascii="Times New Roman" w:hAnsi="Times New Roman" w:cs="Times New Roman"/>
        </w:rPr>
        <w:t>Insert the actual application screenshots from the screenshots/ directory into the final report.</w:t>
      </w:r>
    </w:p>
    <w:p w14:paraId="24C77059" w14:textId="77777777" w:rsidR="0080275F" w:rsidRPr="00C17498" w:rsidRDefault="00000000">
      <w:pPr>
        <w:pStyle w:val="Heading2"/>
        <w:rPr>
          <w:rFonts w:ascii="Times New Roman" w:hAnsi="Times New Roman" w:cs="Times New Roman"/>
        </w:rPr>
      </w:pPr>
      <w:r w:rsidRPr="00C17498">
        <w:rPr>
          <w:rFonts w:ascii="Times New Roman" w:hAnsi="Times New Roman" w:cs="Times New Roman"/>
        </w:rPr>
        <w:t>Figure 1 — Main Dashboard</w:t>
      </w:r>
    </w:p>
    <w:p w14:paraId="3F1DED4E" w14:textId="7A25978F" w:rsidR="00354C62" w:rsidRDefault="00C17498" w:rsidP="00354C62">
      <w:pPr>
        <w:pStyle w:val="IntenseQuote"/>
        <w:ind w:left="0"/>
        <w:rPr>
          <w:rFonts w:ascii="Times New Roman" w:hAnsi="Times New Roman" w:cs="Times New Roman"/>
          <w:i w:val="0"/>
          <w:iCs w:val="0"/>
          <w:sz w:val="26"/>
          <w:szCs w:val="26"/>
        </w:rPr>
      </w:pPr>
      <w:r>
        <w:rPr>
          <w:noProof/>
        </w:rPr>
        <w:drawing>
          <wp:inline distT="0" distB="0" distL="0" distR="0" wp14:anchorId="59C9FC03" wp14:editId="76D36763">
            <wp:extent cx="6126480" cy="3061335"/>
            <wp:effectExtent l="0" t="0" r="7620" b="5715"/>
            <wp:docPr id="451751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26480" cy="3061335"/>
                    </a:xfrm>
                    <a:prstGeom prst="rect">
                      <a:avLst/>
                    </a:prstGeom>
                    <a:noFill/>
                    <a:ln>
                      <a:noFill/>
                    </a:ln>
                  </pic:spPr>
                </pic:pic>
              </a:graphicData>
            </a:graphic>
          </wp:inline>
        </w:drawing>
      </w:r>
      <w:r w:rsidRPr="00C17498">
        <w:rPr>
          <w:rFonts w:ascii="Times New Roman" w:hAnsi="Times New Roman" w:cs="Times New Roman"/>
        </w:rPr>
        <w:t xml:space="preserve"> </w:t>
      </w:r>
      <w:r>
        <w:rPr>
          <w:rFonts w:ascii="Times New Roman" w:hAnsi="Times New Roman" w:cs="Times New Roman"/>
        </w:rPr>
        <w:br/>
      </w:r>
      <w:r w:rsidR="00000000" w:rsidRPr="00C17498">
        <w:rPr>
          <w:rFonts w:ascii="Times New Roman" w:hAnsi="Times New Roman" w:cs="Times New Roman"/>
          <w:i w:val="0"/>
          <w:iCs w:val="0"/>
          <w:sz w:val="26"/>
          <w:szCs w:val="26"/>
        </w:rPr>
        <w:lastRenderedPageBreak/>
        <w:t>Figure 2 — Authority Dashboard</w:t>
      </w:r>
      <w:r w:rsidR="00354C62" w:rsidRPr="00354C62">
        <w:rPr>
          <w:i w:val="0"/>
          <w:iCs w:val="0"/>
          <w:noProof/>
        </w:rPr>
        <w:drawing>
          <wp:inline distT="0" distB="0" distL="0" distR="0" wp14:anchorId="77C59935" wp14:editId="2AC63980">
            <wp:extent cx="6126480" cy="3084195"/>
            <wp:effectExtent l="0" t="0" r="7620" b="1905"/>
            <wp:docPr id="2255660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26480" cy="3084195"/>
                    </a:xfrm>
                    <a:prstGeom prst="rect">
                      <a:avLst/>
                    </a:prstGeom>
                    <a:noFill/>
                    <a:ln>
                      <a:noFill/>
                    </a:ln>
                  </pic:spPr>
                </pic:pic>
              </a:graphicData>
            </a:graphic>
          </wp:inline>
        </w:drawing>
      </w:r>
    </w:p>
    <w:p w14:paraId="5354E8FE" w14:textId="77777777" w:rsidR="00354C62" w:rsidRPr="00354C62" w:rsidRDefault="00354C62" w:rsidP="00354C62"/>
    <w:p w14:paraId="474A94EA" w14:textId="24B4B351" w:rsidR="00354C62" w:rsidRDefault="00354C62">
      <w:pPr>
        <w:pStyle w:val="Heading2"/>
        <w:rPr>
          <w:noProof/>
        </w:rPr>
      </w:pPr>
      <w:r w:rsidRPr="00354C62">
        <w:rPr>
          <w:rFonts w:ascii="Times New Roman" w:hAnsi="Times New Roman" w:cs="Times New Roman"/>
        </w:rPr>
        <w:t xml:space="preserve">Figure </w:t>
      </w:r>
      <w:r>
        <w:rPr>
          <w:rFonts w:ascii="Times New Roman" w:hAnsi="Times New Roman" w:cs="Times New Roman"/>
        </w:rPr>
        <w:t xml:space="preserve">3 </w:t>
      </w:r>
      <w:r w:rsidRPr="00354C62">
        <w:rPr>
          <w:rFonts w:ascii="Times New Roman" w:hAnsi="Times New Roman" w:cs="Times New Roman"/>
        </w:rPr>
        <w:t xml:space="preserve">— </w:t>
      </w:r>
      <w:r>
        <w:rPr>
          <w:rFonts w:ascii="Times New Roman" w:hAnsi="Times New Roman" w:cs="Times New Roman"/>
        </w:rPr>
        <w:t>Property</w:t>
      </w:r>
      <w:r w:rsidRPr="00354C62">
        <w:rPr>
          <w:rFonts w:ascii="Times New Roman" w:hAnsi="Times New Roman" w:cs="Times New Roman"/>
        </w:rPr>
        <w:t xml:space="preserve"> </w:t>
      </w:r>
      <w:r>
        <w:rPr>
          <w:rFonts w:ascii="Times New Roman" w:hAnsi="Times New Roman" w:cs="Times New Roman"/>
        </w:rPr>
        <w:t>Registration</w:t>
      </w:r>
      <w:r>
        <w:rPr>
          <w:noProof/>
        </w:rPr>
        <w:t xml:space="preserve"> </w:t>
      </w:r>
      <w:r>
        <w:rPr>
          <w:noProof/>
        </w:rPr>
        <w:drawing>
          <wp:inline distT="0" distB="0" distL="0" distR="0" wp14:anchorId="0EDC7A0B" wp14:editId="5DA6986C">
            <wp:extent cx="6126480" cy="3071495"/>
            <wp:effectExtent l="0" t="0" r="7620" b="0"/>
            <wp:docPr id="13858698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6480" cy="3071495"/>
                    </a:xfrm>
                    <a:prstGeom prst="rect">
                      <a:avLst/>
                    </a:prstGeom>
                    <a:noFill/>
                    <a:ln>
                      <a:noFill/>
                    </a:ln>
                  </pic:spPr>
                </pic:pic>
              </a:graphicData>
            </a:graphic>
          </wp:inline>
        </w:drawing>
      </w:r>
    </w:p>
    <w:p w14:paraId="365BA2EC" w14:textId="77777777" w:rsidR="00354C62" w:rsidRPr="00354C62" w:rsidRDefault="00354C62" w:rsidP="00354C62"/>
    <w:p w14:paraId="7507FC80" w14:textId="20D93172" w:rsidR="0080275F" w:rsidRDefault="00000000">
      <w:pPr>
        <w:pStyle w:val="Heading2"/>
        <w:rPr>
          <w:rFonts w:ascii="Times New Roman" w:hAnsi="Times New Roman" w:cs="Times New Roman"/>
        </w:rPr>
      </w:pPr>
      <w:r w:rsidRPr="00C17498">
        <w:rPr>
          <w:rFonts w:ascii="Times New Roman" w:hAnsi="Times New Roman" w:cs="Times New Roman"/>
        </w:rPr>
        <w:lastRenderedPageBreak/>
        <w:t>Figure 4 — Property Verification</w:t>
      </w:r>
    </w:p>
    <w:p w14:paraId="35B8765F" w14:textId="560EFF1B" w:rsidR="00354C62" w:rsidRPr="00354C62" w:rsidRDefault="00354C62" w:rsidP="00354C62">
      <w:pPr>
        <w:rPr>
          <w:lang w:val="en-IN"/>
        </w:rPr>
      </w:pPr>
      <w:r w:rsidRPr="00354C62">
        <w:rPr>
          <w:lang w:val="en-IN"/>
        </w:rPr>
        <w:drawing>
          <wp:inline distT="0" distB="0" distL="0" distR="0" wp14:anchorId="7B56383D" wp14:editId="64817915">
            <wp:extent cx="6126480" cy="3088640"/>
            <wp:effectExtent l="0" t="0" r="7620" b="0"/>
            <wp:docPr id="9772503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6480" cy="3088640"/>
                    </a:xfrm>
                    <a:prstGeom prst="rect">
                      <a:avLst/>
                    </a:prstGeom>
                    <a:noFill/>
                    <a:ln>
                      <a:noFill/>
                    </a:ln>
                  </pic:spPr>
                </pic:pic>
              </a:graphicData>
            </a:graphic>
          </wp:inline>
        </w:drawing>
      </w:r>
    </w:p>
    <w:p w14:paraId="10442201" w14:textId="77777777" w:rsidR="00354C62" w:rsidRPr="00354C62" w:rsidRDefault="00354C62" w:rsidP="00354C62"/>
    <w:p w14:paraId="072B2C56" w14:textId="77777777" w:rsidR="0080275F" w:rsidRDefault="00000000">
      <w:pPr>
        <w:pStyle w:val="Heading2"/>
        <w:rPr>
          <w:rFonts w:ascii="Times New Roman" w:hAnsi="Times New Roman" w:cs="Times New Roman"/>
        </w:rPr>
      </w:pPr>
      <w:r w:rsidRPr="00C17498">
        <w:rPr>
          <w:rFonts w:ascii="Times New Roman" w:hAnsi="Times New Roman" w:cs="Times New Roman"/>
        </w:rPr>
        <w:t>Figure 5 — Property Details</w:t>
      </w:r>
    </w:p>
    <w:p w14:paraId="2C7CF714" w14:textId="380D1AEE" w:rsidR="00354C62" w:rsidRDefault="00354C62" w:rsidP="00354C62">
      <w:pPr>
        <w:rPr>
          <w:lang w:val="en-IN"/>
        </w:rPr>
      </w:pPr>
      <w:r w:rsidRPr="00354C62">
        <w:rPr>
          <w:lang w:val="en-IN"/>
        </w:rPr>
        <w:drawing>
          <wp:inline distT="0" distB="0" distL="0" distR="0" wp14:anchorId="288C2F03" wp14:editId="338544FA">
            <wp:extent cx="6126480" cy="3042920"/>
            <wp:effectExtent l="0" t="0" r="7620" b="5080"/>
            <wp:docPr id="19562640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6480" cy="3042920"/>
                    </a:xfrm>
                    <a:prstGeom prst="rect">
                      <a:avLst/>
                    </a:prstGeom>
                    <a:noFill/>
                    <a:ln>
                      <a:noFill/>
                    </a:ln>
                  </pic:spPr>
                </pic:pic>
              </a:graphicData>
            </a:graphic>
          </wp:inline>
        </w:drawing>
      </w:r>
    </w:p>
    <w:p w14:paraId="44ABEF8F" w14:textId="77777777" w:rsidR="00354C62" w:rsidRPr="00354C62" w:rsidRDefault="00354C62" w:rsidP="00354C62">
      <w:pPr>
        <w:rPr>
          <w:lang w:val="en-IN"/>
        </w:rPr>
      </w:pPr>
    </w:p>
    <w:p w14:paraId="77F94089" w14:textId="32F2DBF7" w:rsidR="0080275F" w:rsidRDefault="00000000">
      <w:pPr>
        <w:pStyle w:val="Heading2"/>
        <w:rPr>
          <w:rFonts w:ascii="Times New Roman" w:hAnsi="Times New Roman" w:cs="Times New Roman"/>
        </w:rPr>
      </w:pPr>
      <w:r w:rsidRPr="00C17498">
        <w:rPr>
          <w:rFonts w:ascii="Times New Roman" w:hAnsi="Times New Roman" w:cs="Times New Roman"/>
        </w:rPr>
        <w:lastRenderedPageBreak/>
        <w:t xml:space="preserve">Figure </w:t>
      </w:r>
      <w:r w:rsidR="00354C62">
        <w:rPr>
          <w:rFonts w:ascii="Times New Roman" w:hAnsi="Times New Roman" w:cs="Times New Roman"/>
        </w:rPr>
        <w:t>6</w:t>
      </w:r>
      <w:r w:rsidRPr="00C17498">
        <w:rPr>
          <w:rFonts w:ascii="Times New Roman" w:hAnsi="Times New Roman" w:cs="Times New Roman"/>
        </w:rPr>
        <w:t xml:space="preserve"> — Transfer Success</w:t>
      </w:r>
    </w:p>
    <w:p w14:paraId="2A1DBE2E" w14:textId="5B0706CE" w:rsidR="00354C62" w:rsidRPr="00354C62" w:rsidRDefault="00354C62" w:rsidP="00354C62">
      <w:pPr>
        <w:rPr>
          <w:lang w:val="en-IN"/>
        </w:rPr>
      </w:pPr>
      <w:r w:rsidRPr="00354C62">
        <w:rPr>
          <w:lang w:val="en-IN"/>
        </w:rPr>
        <w:drawing>
          <wp:inline distT="0" distB="0" distL="0" distR="0" wp14:anchorId="15A9B1FC" wp14:editId="244A8CC4">
            <wp:extent cx="6126480" cy="3070860"/>
            <wp:effectExtent l="0" t="0" r="7620" b="0"/>
            <wp:docPr id="12235318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6480" cy="3070860"/>
                    </a:xfrm>
                    <a:prstGeom prst="rect">
                      <a:avLst/>
                    </a:prstGeom>
                    <a:noFill/>
                    <a:ln>
                      <a:noFill/>
                    </a:ln>
                  </pic:spPr>
                </pic:pic>
              </a:graphicData>
            </a:graphic>
          </wp:inline>
        </w:drawing>
      </w:r>
    </w:p>
    <w:p w14:paraId="6808584E" w14:textId="0379D6D8" w:rsidR="0080275F" w:rsidRPr="00C17498" w:rsidRDefault="00000000">
      <w:pPr>
        <w:pStyle w:val="Heading1"/>
        <w:rPr>
          <w:rFonts w:ascii="Times New Roman" w:hAnsi="Times New Roman" w:cs="Times New Roman"/>
        </w:rPr>
      </w:pPr>
      <w:r w:rsidRPr="00C17498">
        <w:rPr>
          <w:rFonts w:ascii="Times New Roman" w:hAnsi="Times New Roman" w:cs="Times New Roman"/>
        </w:rPr>
        <w:t>1</w:t>
      </w:r>
      <w:r w:rsidR="00FC4286">
        <w:rPr>
          <w:rFonts w:ascii="Times New Roman" w:hAnsi="Times New Roman" w:cs="Times New Roman"/>
        </w:rPr>
        <w:t>4</w:t>
      </w:r>
      <w:r w:rsidRPr="00C17498">
        <w:rPr>
          <w:rFonts w:ascii="Times New Roman" w:hAnsi="Times New Roman" w:cs="Times New Roman"/>
        </w:rPr>
        <w:t>. SECURITY CONSIDERATIONS</w:t>
      </w:r>
    </w:p>
    <w:p w14:paraId="2330A192" w14:textId="77777777" w:rsidR="0080275F" w:rsidRPr="00354C62" w:rsidRDefault="00000000">
      <w:pPr>
        <w:rPr>
          <w:rFonts w:ascii="Times New Roman" w:hAnsi="Times New Roman" w:cs="Times New Roman"/>
          <w:sz w:val="24"/>
        </w:rPr>
      </w:pPr>
      <w:r w:rsidRPr="00354C62">
        <w:rPr>
          <w:rFonts w:ascii="Times New Roman" w:hAnsi="Times New Roman" w:cs="Times New Roman"/>
          <w:sz w:val="24"/>
        </w:rPr>
        <w:t>The project implements basic smart-contract access restrictions.</w:t>
      </w:r>
    </w:p>
    <w:p w14:paraId="1BB333D6" w14:textId="77777777" w:rsidR="0080275F" w:rsidRPr="00354C62" w:rsidRDefault="00000000">
      <w:pPr>
        <w:pStyle w:val="ListBullet"/>
        <w:rPr>
          <w:rFonts w:ascii="Times New Roman" w:hAnsi="Times New Roman" w:cs="Times New Roman"/>
          <w:sz w:val="24"/>
        </w:rPr>
      </w:pPr>
      <w:r w:rsidRPr="00354C62">
        <w:rPr>
          <w:rFonts w:ascii="Times New Roman" w:hAnsi="Times New Roman" w:cs="Times New Roman"/>
          <w:sz w:val="24"/>
        </w:rPr>
        <w:t>Only the designated Authority can verify properties.</w:t>
      </w:r>
    </w:p>
    <w:p w14:paraId="44D84B65" w14:textId="77777777" w:rsidR="0080275F" w:rsidRPr="00354C62" w:rsidRDefault="00000000">
      <w:pPr>
        <w:pStyle w:val="ListBullet"/>
        <w:rPr>
          <w:rFonts w:ascii="Times New Roman" w:hAnsi="Times New Roman" w:cs="Times New Roman"/>
          <w:sz w:val="24"/>
        </w:rPr>
      </w:pPr>
      <w:r w:rsidRPr="00354C62">
        <w:rPr>
          <w:rFonts w:ascii="Times New Roman" w:hAnsi="Times New Roman" w:cs="Times New Roman"/>
          <w:sz w:val="24"/>
        </w:rPr>
        <w:t>Only the current property owner can transfer ownership.</w:t>
      </w:r>
    </w:p>
    <w:p w14:paraId="38D13370" w14:textId="77777777" w:rsidR="0080275F" w:rsidRPr="00354C62" w:rsidRDefault="00000000">
      <w:pPr>
        <w:pStyle w:val="ListBullet"/>
        <w:rPr>
          <w:rFonts w:ascii="Times New Roman" w:hAnsi="Times New Roman" w:cs="Times New Roman"/>
          <w:sz w:val="24"/>
        </w:rPr>
      </w:pPr>
      <w:r w:rsidRPr="00354C62">
        <w:rPr>
          <w:rFonts w:ascii="Times New Roman" w:hAnsi="Times New Roman" w:cs="Times New Roman"/>
          <w:sz w:val="24"/>
        </w:rPr>
        <w:t>Duplicate property registration is rejected.</w:t>
      </w:r>
    </w:p>
    <w:p w14:paraId="4CAF300B" w14:textId="77777777" w:rsidR="0080275F" w:rsidRPr="00354C62" w:rsidRDefault="00000000">
      <w:pPr>
        <w:pStyle w:val="ListBullet"/>
        <w:rPr>
          <w:rFonts w:ascii="Times New Roman" w:hAnsi="Times New Roman" w:cs="Times New Roman"/>
          <w:sz w:val="24"/>
        </w:rPr>
      </w:pPr>
      <w:r w:rsidRPr="00354C62">
        <w:rPr>
          <w:rFonts w:ascii="Times New Roman" w:hAnsi="Times New Roman" w:cs="Times New Roman"/>
          <w:sz w:val="24"/>
        </w:rPr>
        <w:t>Ownership changes preserve the previous owner.</w:t>
      </w:r>
    </w:p>
    <w:p w14:paraId="77D30676" w14:textId="77777777" w:rsidR="0080275F" w:rsidRPr="00354C62" w:rsidRDefault="00000000">
      <w:pPr>
        <w:pStyle w:val="ListBullet"/>
        <w:rPr>
          <w:rFonts w:ascii="Times New Roman" w:hAnsi="Times New Roman" w:cs="Times New Roman"/>
          <w:sz w:val="24"/>
        </w:rPr>
      </w:pPr>
      <w:r w:rsidRPr="00354C62">
        <w:rPr>
          <w:rFonts w:ascii="Times New Roman" w:hAnsi="Times New Roman" w:cs="Times New Roman"/>
          <w:sz w:val="24"/>
        </w:rPr>
        <w:t>Wallet addresses are used for role and ownership identification.</w:t>
      </w:r>
    </w:p>
    <w:p w14:paraId="75ABCF5B" w14:textId="77777777" w:rsidR="0080275F" w:rsidRPr="00354C62" w:rsidRDefault="00000000">
      <w:pPr>
        <w:pStyle w:val="ListBullet"/>
        <w:rPr>
          <w:rFonts w:ascii="Times New Roman" w:hAnsi="Times New Roman" w:cs="Times New Roman"/>
          <w:sz w:val="24"/>
        </w:rPr>
      </w:pPr>
      <w:r w:rsidRPr="00354C62">
        <w:rPr>
          <w:rFonts w:ascii="Times New Roman" w:hAnsi="Times New Roman" w:cs="Times New Roman"/>
          <w:sz w:val="24"/>
        </w:rPr>
        <w:t>Frontend permissions improve usability while protected contract functions enforce critical authorization rules.</w:t>
      </w:r>
    </w:p>
    <w:p w14:paraId="5B3EC4E0" w14:textId="77777777" w:rsidR="0080275F" w:rsidRPr="00354C62" w:rsidRDefault="00000000">
      <w:pPr>
        <w:rPr>
          <w:rFonts w:ascii="Times New Roman" w:hAnsi="Times New Roman" w:cs="Times New Roman"/>
          <w:sz w:val="24"/>
        </w:rPr>
      </w:pPr>
      <w:r w:rsidRPr="00354C62">
        <w:rPr>
          <w:rFonts w:ascii="Times New Roman" w:hAnsi="Times New Roman" w:cs="Times New Roman"/>
          <w:sz w:val="24"/>
        </w:rPr>
        <w:t>Security note: this is an educational/demo implementation. It has not undergone a professional smart-contract audit and should not be treated as a production legal land registry without additional security, identity, legal, and infrastructure controls.</w:t>
      </w:r>
    </w:p>
    <w:p w14:paraId="1213B818" w14:textId="0352CD5D" w:rsidR="0080275F" w:rsidRPr="00C17498" w:rsidRDefault="00000000">
      <w:pPr>
        <w:pStyle w:val="Heading1"/>
        <w:rPr>
          <w:rFonts w:ascii="Times New Roman" w:hAnsi="Times New Roman" w:cs="Times New Roman"/>
        </w:rPr>
      </w:pPr>
      <w:r w:rsidRPr="00C17498">
        <w:rPr>
          <w:rFonts w:ascii="Times New Roman" w:hAnsi="Times New Roman" w:cs="Times New Roman"/>
        </w:rPr>
        <w:t>1</w:t>
      </w:r>
      <w:r w:rsidR="00FC4286">
        <w:rPr>
          <w:rFonts w:ascii="Times New Roman" w:hAnsi="Times New Roman" w:cs="Times New Roman"/>
        </w:rPr>
        <w:t>5</w:t>
      </w:r>
      <w:r w:rsidRPr="00C17498">
        <w:rPr>
          <w:rFonts w:ascii="Times New Roman" w:hAnsi="Times New Roman" w:cs="Times New Roman"/>
        </w:rPr>
        <w:t>. LIMITATIONS</w:t>
      </w:r>
    </w:p>
    <w:p w14:paraId="198A27B8" w14:textId="77777777" w:rsidR="0080275F" w:rsidRPr="00354C62" w:rsidRDefault="00000000">
      <w:pPr>
        <w:rPr>
          <w:rFonts w:ascii="Times New Roman" w:hAnsi="Times New Roman" w:cs="Times New Roman"/>
          <w:sz w:val="24"/>
        </w:rPr>
      </w:pPr>
      <w:r w:rsidRPr="00354C62">
        <w:rPr>
          <w:rFonts w:ascii="Times New Roman" w:hAnsi="Times New Roman" w:cs="Times New Roman"/>
          <w:sz w:val="24"/>
        </w:rPr>
        <w:t>The current implementation has the following limitations.</w:t>
      </w:r>
    </w:p>
    <w:p w14:paraId="64227DC1" w14:textId="77777777" w:rsidR="0080275F" w:rsidRPr="00354C62" w:rsidRDefault="00000000">
      <w:pPr>
        <w:pStyle w:val="ListBullet"/>
        <w:rPr>
          <w:rFonts w:ascii="Times New Roman" w:hAnsi="Times New Roman" w:cs="Times New Roman"/>
          <w:sz w:val="24"/>
        </w:rPr>
      </w:pPr>
      <w:r w:rsidRPr="00354C62">
        <w:rPr>
          <w:rFonts w:ascii="Times New Roman" w:hAnsi="Times New Roman" w:cs="Times New Roman"/>
          <w:sz w:val="24"/>
        </w:rPr>
        <w:t>Demonstrated on a local Hardhat blockchain.</w:t>
      </w:r>
    </w:p>
    <w:p w14:paraId="1A3F52FF" w14:textId="77777777" w:rsidR="0080275F" w:rsidRPr="00354C62" w:rsidRDefault="00000000">
      <w:pPr>
        <w:pStyle w:val="ListBullet"/>
        <w:rPr>
          <w:rFonts w:ascii="Times New Roman" w:hAnsi="Times New Roman" w:cs="Times New Roman"/>
          <w:sz w:val="24"/>
        </w:rPr>
      </w:pPr>
      <w:r w:rsidRPr="00354C62">
        <w:rPr>
          <w:rFonts w:ascii="Times New Roman" w:hAnsi="Times New Roman" w:cs="Times New Roman"/>
          <w:sz w:val="24"/>
        </w:rPr>
        <w:t>Educational prototype rather than a government/production land registry.</w:t>
      </w:r>
    </w:p>
    <w:p w14:paraId="0A5FBA1C" w14:textId="77777777" w:rsidR="0080275F" w:rsidRPr="00354C62" w:rsidRDefault="00000000">
      <w:pPr>
        <w:pStyle w:val="ListBullet"/>
        <w:rPr>
          <w:rFonts w:ascii="Times New Roman" w:hAnsi="Times New Roman" w:cs="Times New Roman"/>
          <w:sz w:val="24"/>
        </w:rPr>
      </w:pPr>
      <w:r w:rsidRPr="00354C62">
        <w:rPr>
          <w:rFonts w:ascii="Times New Roman" w:hAnsi="Times New Roman" w:cs="Times New Roman"/>
          <w:sz w:val="24"/>
        </w:rPr>
        <w:t>Document hash is stored as a string; decentralized document storage is not included.</w:t>
      </w:r>
    </w:p>
    <w:p w14:paraId="157383DD" w14:textId="77777777" w:rsidR="0080275F" w:rsidRPr="00354C62" w:rsidRDefault="00000000">
      <w:pPr>
        <w:pStyle w:val="ListBullet"/>
        <w:rPr>
          <w:rFonts w:ascii="Times New Roman" w:hAnsi="Times New Roman" w:cs="Times New Roman"/>
          <w:sz w:val="24"/>
        </w:rPr>
      </w:pPr>
      <w:r w:rsidRPr="00354C62">
        <w:rPr>
          <w:rFonts w:ascii="Times New Roman" w:hAnsi="Times New Roman" w:cs="Times New Roman"/>
          <w:sz w:val="24"/>
        </w:rPr>
        <w:t>Advanced identity verification is outside the current scope.</w:t>
      </w:r>
    </w:p>
    <w:p w14:paraId="0B9677E6" w14:textId="77777777" w:rsidR="0080275F" w:rsidRPr="00354C62" w:rsidRDefault="00000000">
      <w:pPr>
        <w:pStyle w:val="ListBullet"/>
        <w:rPr>
          <w:rFonts w:ascii="Times New Roman" w:hAnsi="Times New Roman" w:cs="Times New Roman"/>
          <w:sz w:val="24"/>
        </w:rPr>
      </w:pPr>
      <w:r w:rsidRPr="00354C62">
        <w:rPr>
          <w:rFonts w:ascii="Times New Roman" w:hAnsi="Times New Roman" w:cs="Times New Roman"/>
          <w:sz w:val="24"/>
        </w:rPr>
        <w:t>No professional smart-contract security audit has been performed.</w:t>
      </w:r>
    </w:p>
    <w:p w14:paraId="765152E4" w14:textId="15F0A36F" w:rsidR="0080275F" w:rsidRPr="00C17498" w:rsidRDefault="00000000">
      <w:pPr>
        <w:pStyle w:val="Heading1"/>
        <w:rPr>
          <w:rFonts w:ascii="Times New Roman" w:hAnsi="Times New Roman" w:cs="Times New Roman"/>
        </w:rPr>
      </w:pPr>
      <w:r w:rsidRPr="00C17498">
        <w:rPr>
          <w:rFonts w:ascii="Times New Roman" w:hAnsi="Times New Roman" w:cs="Times New Roman"/>
        </w:rPr>
        <w:lastRenderedPageBreak/>
        <w:t>1</w:t>
      </w:r>
      <w:r w:rsidR="00FC4286">
        <w:rPr>
          <w:rFonts w:ascii="Times New Roman" w:hAnsi="Times New Roman" w:cs="Times New Roman"/>
        </w:rPr>
        <w:t>6</w:t>
      </w:r>
      <w:r w:rsidRPr="00C17498">
        <w:rPr>
          <w:rFonts w:ascii="Times New Roman" w:hAnsi="Times New Roman" w:cs="Times New Roman"/>
        </w:rPr>
        <w:t>. FUTURE SCOPE</w:t>
      </w:r>
    </w:p>
    <w:p w14:paraId="28E5E85F" w14:textId="77777777" w:rsidR="0080275F" w:rsidRPr="00354C62" w:rsidRDefault="00000000">
      <w:pPr>
        <w:rPr>
          <w:rFonts w:ascii="Times New Roman" w:hAnsi="Times New Roman" w:cs="Times New Roman"/>
          <w:sz w:val="24"/>
        </w:rPr>
      </w:pPr>
      <w:r w:rsidRPr="00354C62">
        <w:rPr>
          <w:rFonts w:ascii="Times New Roman" w:hAnsi="Times New Roman" w:cs="Times New Roman"/>
          <w:sz w:val="24"/>
        </w:rPr>
        <w:t>The project can be extended with the following capabilities.</w:t>
      </w:r>
    </w:p>
    <w:p w14:paraId="64CAB05F" w14:textId="77777777" w:rsidR="0080275F" w:rsidRPr="00354C62" w:rsidRDefault="00000000">
      <w:pPr>
        <w:pStyle w:val="ListBullet"/>
        <w:rPr>
          <w:rFonts w:ascii="Times New Roman" w:hAnsi="Times New Roman" w:cs="Times New Roman"/>
          <w:sz w:val="24"/>
        </w:rPr>
      </w:pPr>
      <w:r w:rsidRPr="00354C62">
        <w:rPr>
          <w:rFonts w:ascii="Times New Roman" w:hAnsi="Times New Roman" w:cs="Times New Roman"/>
          <w:sz w:val="24"/>
        </w:rPr>
        <w:t>Production Ethereum-compatible or Layer-2 deployment.</w:t>
      </w:r>
    </w:p>
    <w:p w14:paraId="4EDD2645" w14:textId="77777777" w:rsidR="0080275F" w:rsidRPr="00354C62" w:rsidRDefault="00000000">
      <w:pPr>
        <w:pStyle w:val="ListBullet"/>
        <w:rPr>
          <w:rFonts w:ascii="Times New Roman" w:hAnsi="Times New Roman" w:cs="Times New Roman"/>
          <w:sz w:val="24"/>
        </w:rPr>
      </w:pPr>
      <w:r w:rsidRPr="00354C62">
        <w:rPr>
          <w:rFonts w:ascii="Times New Roman" w:hAnsi="Times New Roman" w:cs="Times New Roman"/>
          <w:sz w:val="24"/>
        </w:rPr>
        <w:t>Blockchain event indexing and richer transaction history.</w:t>
      </w:r>
    </w:p>
    <w:p w14:paraId="6F6130F5" w14:textId="77777777" w:rsidR="0080275F" w:rsidRPr="00354C62" w:rsidRDefault="00000000">
      <w:pPr>
        <w:pStyle w:val="ListBullet"/>
        <w:rPr>
          <w:rFonts w:ascii="Times New Roman" w:hAnsi="Times New Roman" w:cs="Times New Roman"/>
          <w:sz w:val="24"/>
        </w:rPr>
      </w:pPr>
      <w:r w:rsidRPr="00354C62">
        <w:rPr>
          <w:rFonts w:ascii="Times New Roman" w:hAnsi="Times New Roman" w:cs="Times New Roman"/>
          <w:sz w:val="24"/>
        </w:rPr>
        <w:t>Property maps and geospatial information.</w:t>
      </w:r>
    </w:p>
    <w:p w14:paraId="7EA021BC" w14:textId="77777777" w:rsidR="0080275F" w:rsidRPr="00354C62" w:rsidRDefault="00000000">
      <w:pPr>
        <w:pStyle w:val="ListBullet"/>
        <w:rPr>
          <w:rFonts w:ascii="Times New Roman" w:hAnsi="Times New Roman" w:cs="Times New Roman"/>
          <w:sz w:val="24"/>
        </w:rPr>
      </w:pPr>
      <w:r w:rsidRPr="00354C62">
        <w:rPr>
          <w:rFonts w:ascii="Times New Roman" w:hAnsi="Times New Roman" w:cs="Times New Roman"/>
          <w:sz w:val="24"/>
        </w:rPr>
        <w:t>Multi-signature verification.</w:t>
      </w:r>
    </w:p>
    <w:p w14:paraId="603B1784" w14:textId="77777777" w:rsidR="0080275F" w:rsidRPr="00354C62" w:rsidRDefault="00000000">
      <w:pPr>
        <w:pStyle w:val="ListBullet"/>
        <w:rPr>
          <w:rFonts w:ascii="Times New Roman" w:hAnsi="Times New Roman" w:cs="Times New Roman"/>
          <w:sz w:val="24"/>
        </w:rPr>
      </w:pPr>
      <w:r w:rsidRPr="00354C62">
        <w:rPr>
          <w:rFonts w:ascii="Times New Roman" w:hAnsi="Times New Roman" w:cs="Times New Roman"/>
          <w:sz w:val="24"/>
        </w:rPr>
        <w:t>Integration with authorized government land-record systems.</w:t>
      </w:r>
    </w:p>
    <w:p w14:paraId="56020449" w14:textId="77777777" w:rsidR="0080275F" w:rsidRPr="00354C62" w:rsidRDefault="00000000">
      <w:pPr>
        <w:pStyle w:val="ListBullet"/>
        <w:rPr>
          <w:rFonts w:ascii="Times New Roman" w:hAnsi="Times New Roman" w:cs="Times New Roman"/>
          <w:sz w:val="24"/>
        </w:rPr>
      </w:pPr>
      <w:r w:rsidRPr="00354C62">
        <w:rPr>
          <w:rFonts w:ascii="Times New Roman" w:hAnsi="Times New Roman" w:cs="Times New Roman"/>
          <w:sz w:val="24"/>
        </w:rPr>
        <w:t>Professional smart-contract security auditing.</w:t>
      </w:r>
    </w:p>
    <w:p w14:paraId="266B3C7D" w14:textId="50CC2E38" w:rsidR="0080275F" w:rsidRPr="00C17498" w:rsidRDefault="00000000">
      <w:pPr>
        <w:pStyle w:val="Heading1"/>
        <w:rPr>
          <w:rFonts w:ascii="Times New Roman" w:hAnsi="Times New Roman" w:cs="Times New Roman"/>
        </w:rPr>
      </w:pPr>
      <w:r w:rsidRPr="00C17498">
        <w:rPr>
          <w:rFonts w:ascii="Times New Roman" w:hAnsi="Times New Roman" w:cs="Times New Roman"/>
        </w:rPr>
        <w:t>1</w:t>
      </w:r>
      <w:r w:rsidR="00FC4286">
        <w:rPr>
          <w:rFonts w:ascii="Times New Roman" w:hAnsi="Times New Roman" w:cs="Times New Roman"/>
        </w:rPr>
        <w:t>7</w:t>
      </w:r>
      <w:r w:rsidRPr="00C17498">
        <w:rPr>
          <w:rFonts w:ascii="Times New Roman" w:hAnsi="Times New Roman" w:cs="Times New Roman"/>
        </w:rPr>
        <w:t>. CONCLUSION</w:t>
      </w:r>
    </w:p>
    <w:p w14:paraId="7AFC4453" w14:textId="77777777" w:rsidR="0080275F" w:rsidRPr="00354C62" w:rsidRDefault="00000000">
      <w:pPr>
        <w:rPr>
          <w:rFonts w:ascii="Times New Roman" w:hAnsi="Times New Roman" w:cs="Times New Roman"/>
          <w:sz w:val="24"/>
        </w:rPr>
      </w:pPr>
      <w:r w:rsidRPr="00354C62">
        <w:rPr>
          <w:rFonts w:ascii="Times New Roman" w:hAnsi="Times New Roman" w:cs="Times New Roman"/>
          <w:sz w:val="24"/>
        </w:rPr>
        <w:t>LandChain demonstrates how blockchain and smart contracts can be applied to a simplified property registry workflow. The project combines a Solidity LandRegistry contract with automated testing, local blockchain deployment, TypeScript interaction scripts, MetaMask wallet connectivity, and a React/Vite frontend.</w:t>
      </w:r>
      <w:r w:rsidRPr="00354C62">
        <w:rPr>
          <w:rFonts w:ascii="Times New Roman" w:hAnsi="Times New Roman" w:cs="Times New Roman"/>
          <w:sz w:val="24"/>
        </w:rPr>
        <w:br/>
      </w:r>
      <w:r w:rsidRPr="00354C62">
        <w:rPr>
          <w:rFonts w:ascii="Times New Roman" w:hAnsi="Times New Roman" w:cs="Times New Roman"/>
          <w:sz w:val="24"/>
        </w:rPr>
        <w:br/>
        <w:t>The implementation demonstrates Web3 principles including on-chain record keeping, wallet-based identity, role-specific access, transaction confirmation, and ownership state changes. The seven automated tests validate the main contract rules, while the frontend provides a practical interface for interacting with them.</w:t>
      </w:r>
      <w:r w:rsidRPr="00354C62">
        <w:rPr>
          <w:rFonts w:ascii="Times New Roman" w:hAnsi="Times New Roman" w:cs="Times New Roman"/>
          <w:sz w:val="24"/>
        </w:rPr>
        <w:br/>
      </w:r>
      <w:r w:rsidRPr="00354C62">
        <w:rPr>
          <w:rFonts w:ascii="Times New Roman" w:hAnsi="Times New Roman" w:cs="Times New Roman"/>
          <w:sz w:val="24"/>
        </w:rPr>
        <w:br/>
        <w:t>Overall, the project provides a practical learning implementation of decentralized property management and establishes a foundation that can be extended with decentralized storage, production deployment, stronger identity controls, event indexing, and additional security mechanisms.</w:t>
      </w:r>
    </w:p>
    <w:p w14:paraId="6CB594A9" w14:textId="4B75C317" w:rsidR="0080275F" w:rsidRPr="00C17498" w:rsidRDefault="0080275F">
      <w:pPr>
        <w:rPr>
          <w:rFonts w:ascii="Times New Roman" w:hAnsi="Times New Roman" w:cs="Times New Roman"/>
        </w:rPr>
      </w:pPr>
    </w:p>
    <w:sectPr w:rsidR="0080275F" w:rsidRPr="00C17498"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5593993">
    <w:abstractNumId w:val="8"/>
  </w:num>
  <w:num w:numId="2" w16cid:durableId="727533749">
    <w:abstractNumId w:val="6"/>
  </w:num>
  <w:num w:numId="3" w16cid:durableId="2080445788">
    <w:abstractNumId w:val="5"/>
  </w:num>
  <w:num w:numId="4" w16cid:durableId="378092603">
    <w:abstractNumId w:val="4"/>
  </w:num>
  <w:num w:numId="5" w16cid:durableId="1922986069">
    <w:abstractNumId w:val="7"/>
  </w:num>
  <w:num w:numId="6" w16cid:durableId="1263756579">
    <w:abstractNumId w:val="3"/>
  </w:num>
  <w:num w:numId="7" w16cid:durableId="567497769">
    <w:abstractNumId w:val="2"/>
  </w:num>
  <w:num w:numId="8" w16cid:durableId="2011442123">
    <w:abstractNumId w:val="1"/>
  </w:num>
  <w:num w:numId="9" w16cid:durableId="1683699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20FF"/>
    <w:rsid w:val="00354C62"/>
    <w:rsid w:val="0080275F"/>
    <w:rsid w:val="00AA1D8D"/>
    <w:rsid w:val="00B47730"/>
    <w:rsid w:val="00C17498"/>
    <w:rsid w:val="00CB0664"/>
    <w:rsid w:val="00FC42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DFCCB2"/>
  <w14:defaultImageDpi w14:val="300"/>
  <w15:docId w15:val="{8F543600-45DB-4A1C-8D66-8D7DD0824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12</Pages>
  <Words>1945</Words>
  <Characters>11092</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Shubha Nayak</cp:lastModifiedBy>
  <cp:revision>2</cp:revision>
  <dcterms:created xsi:type="dcterms:W3CDTF">2013-12-23T23:15:00Z</dcterms:created>
  <dcterms:modified xsi:type="dcterms:W3CDTF">2026-08-25T17:52:00Z</dcterms:modified>
  <cp:category/>
</cp:coreProperties>
</file>