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Individual Technical Document: Product Dissection for LinkedIn</w:t>
      </w:r>
    </w:p>
    <w:p w:rsidR="00000000" w:rsidDel="00000000" w:rsidP="00000000" w:rsidRDefault="00000000" w:rsidRPr="00000000" w14:paraId="00000002">
      <w:pP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b w:val="1"/>
          <w:sz w:val="36"/>
          <w:szCs w:val="36"/>
          <w:u w:val="single"/>
          <w:rtl w:val="0"/>
        </w:rPr>
        <w:t xml:space="preserve">Introduction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This individual technical document aims to encapsulate the approach and contributions made during the research on LinkedIn, focusing on its product dissection and real-world problem-solving capabilities. LinkedIn, founded in 2002 and acquired by Microsoft in 2016, has transformed into the world's largest professional network, playing a pivotal role in addressing real-world challenges by providing innovative solutions through its comprehensive product offerings.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sz w:val="36"/>
          <w:szCs w:val="36"/>
          <w:u w:val="single"/>
        </w:rPr>
      </w:pPr>
      <w:r w:rsidDel="00000000" w:rsidR="00000000" w:rsidRPr="00000000">
        <w:rPr>
          <w:b w:val="1"/>
          <w:sz w:val="36"/>
          <w:szCs w:val="36"/>
          <w:u w:val="single"/>
          <w:rtl w:val="0"/>
        </w:rPr>
        <w:t xml:space="preserve">Approach</w:t>
      </w: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b w:val="1"/>
          <w:sz w:val="36"/>
          <w:szCs w:val="36"/>
          <w:rtl w:val="0"/>
        </w:rPr>
        <w:t xml:space="preserve">Understanding LinkedIn's Mission and Evolution</w:t>
      </w:r>
      <w:r w:rsidDel="00000000" w:rsidR="00000000" w:rsidRPr="00000000">
        <w:rPr>
          <w:rtl w:val="0"/>
        </w:rPr>
        <w:t xml:space="preserv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The research began by comprehending LinkedIn's mission of empowering professionals and understanding how it evolved from a professional networking site to a global career development platform.</w:t>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36"/>
          <w:szCs w:val="36"/>
          <w:rtl w:val="0"/>
        </w:rPr>
        <w:t xml:space="preserve">Identifying Real-World Challenges</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The next step involved identifying significant real-world challenges faced by professionals, such as ineffective networking, job search difficulties, limited personal branding, and the need for continuous skill development.</w:t>
      </w: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36"/>
          <w:szCs w:val="36"/>
          <w:rtl w:val="0"/>
        </w:rPr>
        <w:t xml:space="preserve">Analyzing LinkedIn's Solutions: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Extensive analysis was conducted to examine how LinkedIn's features and tools effectively addressed these challenges. This included a deep dive into user profiles, networking capabilities, job search features, personal branding options, and LinkedIn Learning.</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36"/>
          <w:szCs w:val="36"/>
          <w:rtl w:val="0"/>
        </w:rPr>
        <w:t xml:space="preserve">Case Study Development: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To illustrate LinkedIn's problem-solving prowess, a case study was created. Each problem was detailed, and LinkedIn's innovative solutions were outlined, emphasizing the impact on users' professional lives.</w:t>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36"/>
          <w:szCs w:val="36"/>
          <w:rtl w:val="0"/>
        </w:rPr>
        <w:t xml:space="preserve">Highlighting Top Features: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To provide a comprehensive view, the research highlighted LinkedIn's top features, showcasing its versatility as a platform for professionals.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36"/>
          <w:szCs w:val="36"/>
          <w:rtl w:val="0"/>
        </w:rPr>
        <w:t xml:space="preserve">Understanding the Data Model:</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The final step involved comprehending LinkedIn's data model, including entities like Users, Connections, Jobs, Skills, Learning Courses, and Companies. This step was essential for grasping the platform's infrastructure.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b w:val="1"/>
          <w:sz w:val="36"/>
          <w:szCs w:val="36"/>
          <w:u w:val="single"/>
          <w:rtl w:val="0"/>
        </w:rPr>
        <w:t xml:space="preserve">Contributions</w:t>
      </w: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36"/>
          <w:szCs w:val="36"/>
          <w:rtl w:val="0"/>
        </w:rPr>
        <w:t xml:space="preserve">Problem Identification: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Recognized and outlined real-world problems faced by professionals, which LinkedIn effectively tackled.</w:t>
      </w:r>
    </w:p>
    <w:p w:rsidR="00000000" w:rsidDel="00000000" w:rsidP="00000000" w:rsidRDefault="00000000" w:rsidRPr="00000000" w14:paraId="0000002A">
      <w:pPr>
        <w:rPr>
          <w:b w:val="1"/>
          <w:sz w:val="36"/>
          <w:szCs w:val="36"/>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36"/>
          <w:szCs w:val="36"/>
          <w:rtl w:val="0"/>
        </w:rPr>
        <w:t xml:space="preserve">Case Study Development: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Developed a detailed case study demonstrating how LinkedIn's features directly addressed these problems, contributing to a better understanding of the platform's impact.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6"/>
          <w:szCs w:val="3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36"/>
          <w:szCs w:val="36"/>
          <w:rtl w:val="0"/>
        </w:rPr>
        <w:t xml:space="preserve">Highlighting Key Features: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Emphasized the significance of LinkedIn's top features in facilitating professional growth and networking.</w:t>
      </w:r>
    </w:p>
    <w:p w:rsidR="00000000" w:rsidDel="00000000" w:rsidP="00000000" w:rsidRDefault="00000000" w:rsidRPr="00000000" w14:paraId="00000032">
      <w:pPr>
        <w:rPr>
          <w:b w:val="1"/>
          <w:sz w:val="36"/>
          <w:szCs w:val="36"/>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36"/>
          <w:szCs w:val="36"/>
          <w:rtl w:val="0"/>
        </w:rPr>
        <w:t xml:space="preserve">Data Model Understanding: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Provided insights into LinkedIn's data model, which is crucial for developers and data analysts in maintaining the platform's efficient functionality.</w:t>
      </w:r>
    </w:p>
    <w:p w:rsidR="00000000" w:rsidDel="00000000" w:rsidP="00000000" w:rsidRDefault="00000000" w:rsidRPr="00000000" w14:paraId="00000036">
      <w:pPr>
        <w:rPr>
          <w:b w:val="1"/>
          <w:sz w:val="36"/>
          <w:szCs w:val="36"/>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b w:val="1"/>
          <w:sz w:val="36"/>
          <w:szCs w:val="36"/>
          <w:u w:val="single"/>
          <w:rtl w:val="0"/>
        </w:rPr>
        <w:t xml:space="preserve">Conclusion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LinkedIn's journey from a networking site to a global career development platform is a testament to its ability to identify and solve real-world problems faced by professionals. By enabling effective networking, simplifying job searching, enhancing personal branding, and offering skill development opportunities, LinkedIn has become an indispensable tool for individuals seeking career growth and advancement. Understanding its data model and infrastructure is key to appreciating how it facilitates professional growth, making it a vital resource in the professional world. This individual technical document captures the essence of LinkedIn's significance in addressing real-world challenges and its role in shaping the future of professional networking and development.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