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687" w:rsidRDefault="00E00687">
      <w:pPr>
        <w:rPr>
          <w:b/>
          <w:sz w:val="30"/>
          <w:szCs w:val="30"/>
        </w:rPr>
      </w:pPr>
      <w:r>
        <w:rPr>
          <w:b/>
          <w:sz w:val="30"/>
          <w:szCs w:val="30"/>
        </w:rPr>
        <w:t>IQR (Inter Quartile Range):</w:t>
      </w:r>
    </w:p>
    <w:p w:rsidR="00E00687" w:rsidRDefault="00E00687" w:rsidP="00E00687">
      <w:pPr>
        <w:rPr>
          <w:rFonts w:cstheme="minorHAnsi"/>
          <w:sz w:val="26"/>
          <w:szCs w:val="26"/>
          <w:shd w:val="clear" w:color="auto" w:fill="FFFFFF"/>
        </w:rPr>
      </w:pPr>
      <w:r w:rsidRPr="00E00687">
        <w:rPr>
          <w:rFonts w:cstheme="minorHAnsi"/>
          <w:sz w:val="26"/>
          <w:szCs w:val="26"/>
          <w:shd w:val="clear" w:color="auto" w:fill="FFFFFF"/>
        </w:rPr>
        <w:t xml:space="preserve"> IQR is the difference between the third and first quartiles (a.k.a. the 75th and 25th </w:t>
      </w:r>
      <w:proofErr w:type="spellStart"/>
      <w:r w:rsidRPr="00E00687">
        <w:rPr>
          <w:rFonts w:cstheme="minorHAnsi"/>
          <w:sz w:val="26"/>
          <w:szCs w:val="26"/>
          <w:shd w:val="clear" w:color="auto" w:fill="FFFFFF"/>
        </w:rPr>
        <w:t>quantiles</w:t>
      </w:r>
      <w:proofErr w:type="spellEnd"/>
      <w:r w:rsidRPr="00E00687">
        <w:rPr>
          <w:rFonts w:cstheme="minorHAnsi"/>
          <w:sz w:val="26"/>
          <w:szCs w:val="26"/>
          <w:shd w:val="clear" w:color="auto" w:fill="FFFFFF"/>
        </w:rPr>
        <w:t xml:space="preserve">). IQR is often reported using the "five-number summary," which includes: minimum, first quartile, median, third quartile and maximum. Like mean and standard deviation, median and IQR measure the central tendency and spread, respectively, but are robust against outliers and non-normal data. Median absolute Deviation = Median (| </w:t>
      </w:r>
      <w:proofErr w:type="spellStart"/>
      <w:r w:rsidRPr="00E00687">
        <w:rPr>
          <w:rFonts w:cstheme="minorHAnsi"/>
          <w:sz w:val="26"/>
          <w:szCs w:val="26"/>
          <w:shd w:val="clear" w:color="auto" w:fill="FFFFFF"/>
        </w:rPr>
        <w:t>x_i</w:t>
      </w:r>
      <w:proofErr w:type="spellEnd"/>
      <w:r w:rsidRPr="00E00687">
        <w:rPr>
          <w:rFonts w:cstheme="minorHAnsi"/>
          <w:sz w:val="26"/>
          <w:szCs w:val="26"/>
          <w:shd w:val="clear" w:color="auto" w:fill="FFFFFF"/>
        </w:rPr>
        <w:t xml:space="preserve"> – median |) i=1 </w:t>
      </w:r>
      <w:proofErr w:type="spellStart"/>
      <w:r w:rsidRPr="00E00687">
        <w:rPr>
          <w:rFonts w:cstheme="minorHAnsi"/>
          <w:sz w:val="26"/>
          <w:szCs w:val="26"/>
          <w:shd w:val="clear" w:color="auto" w:fill="FFFFFF"/>
        </w:rPr>
        <w:t>to n</w:t>
      </w:r>
      <w:proofErr w:type="spellEnd"/>
      <w:r w:rsidRPr="00E00687">
        <w:rPr>
          <w:rFonts w:cstheme="minorHAnsi"/>
          <w:sz w:val="26"/>
          <w:szCs w:val="26"/>
          <w:shd w:val="clear" w:color="auto" w:fill="FFFFFF"/>
        </w:rPr>
        <w:t xml:space="preserve"> IQR (Interquartile Range) = Q3 – Q1. </w:t>
      </w:r>
      <w:proofErr w:type="gramStart"/>
      <w:r w:rsidRPr="00E00687">
        <w:rPr>
          <w:rFonts w:cstheme="minorHAnsi"/>
          <w:sz w:val="26"/>
          <w:szCs w:val="26"/>
          <w:shd w:val="clear" w:color="auto" w:fill="FFFFFF"/>
        </w:rPr>
        <w:t>The difference between the 75th percentile and the 25th percentile</w:t>
      </w:r>
      <w:r>
        <w:rPr>
          <w:rFonts w:cstheme="minorHAnsi"/>
          <w:sz w:val="26"/>
          <w:szCs w:val="26"/>
          <w:shd w:val="clear" w:color="auto" w:fill="FFFFFF"/>
        </w:rPr>
        <w:t>.</w:t>
      </w:r>
      <w:proofErr w:type="gramEnd"/>
    </w:p>
    <w:p w:rsidR="00E00687" w:rsidRDefault="00E00687" w:rsidP="00E00687">
      <w:pPr>
        <w:rPr>
          <w:rFonts w:cstheme="minorHAnsi"/>
          <w:sz w:val="26"/>
          <w:szCs w:val="26"/>
          <w:shd w:val="clear" w:color="auto" w:fill="FFFFFF"/>
        </w:rPr>
      </w:pPr>
    </w:p>
    <w:p w:rsidR="00E00687" w:rsidRPr="00E00687" w:rsidRDefault="00E00687" w:rsidP="00E00687">
      <w:pPr>
        <w:rPr>
          <w:rFonts w:cstheme="minorHAnsi"/>
          <w:b/>
          <w:sz w:val="26"/>
          <w:szCs w:val="26"/>
          <w:shd w:val="clear" w:color="auto" w:fill="FFFFFF"/>
        </w:rPr>
      </w:pPr>
      <w:r>
        <w:rPr>
          <w:rFonts w:cstheme="minorHAnsi"/>
          <w:b/>
          <w:sz w:val="30"/>
          <w:szCs w:val="30"/>
          <w:shd w:val="clear" w:color="auto" w:fill="FFFFFF"/>
        </w:rPr>
        <w:t>MAD (Median Absolute Deviation):</w:t>
      </w:r>
    </w:p>
    <w:p w:rsidR="00E00687" w:rsidRPr="00E00687" w:rsidRDefault="00E00687" w:rsidP="00E00687">
      <w:pPr>
        <w:rPr>
          <w:rFonts w:cstheme="minorHAnsi"/>
          <w:b/>
          <w:sz w:val="26"/>
          <w:szCs w:val="26"/>
        </w:rPr>
      </w:pPr>
      <w:r w:rsidRPr="00E00687">
        <w:rPr>
          <w:rFonts w:cstheme="minorHAnsi"/>
          <w:sz w:val="26"/>
          <w:szCs w:val="26"/>
          <w:shd w:val="clear" w:color="auto" w:fill="FFFFFF"/>
        </w:rPr>
        <w:t xml:space="preserve"> The median absolute </w:t>
      </w:r>
      <w:proofErr w:type="gramStart"/>
      <w:r w:rsidRPr="00E00687">
        <w:rPr>
          <w:rFonts w:cstheme="minorHAnsi"/>
          <w:sz w:val="26"/>
          <w:szCs w:val="26"/>
          <w:shd w:val="clear" w:color="auto" w:fill="FFFFFF"/>
        </w:rPr>
        <w:t>deviation(</w:t>
      </w:r>
      <w:proofErr w:type="gramEnd"/>
      <w:r w:rsidRPr="00E00687">
        <w:rPr>
          <w:rFonts w:cstheme="minorHAnsi"/>
          <w:sz w:val="26"/>
          <w:szCs w:val="26"/>
          <w:shd w:val="clear" w:color="auto" w:fill="FFFFFF"/>
        </w:rPr>
        <w:t xml:space="preserve">MAD) is a robust measure of how spread out a set of data is. The variance and standard deviation are also measures of spread, but they are more affected by extremely high or extremely low values and </w:t>
      </w:r>
      <w:proofErr w:type="spellStart"/>
      <w:r w:rsidRPr="00E00687">
        <w:rPr>
          <w:rFonts w:cstheme="minorHAnsi"/>
          <w:sz w:val="26"/>
          <w:szCs w:val="26"/>
          <w:shd w:val="clear" w:color="auto" w:fill="FFFFFF"/>
        </w:rPr>
        <w:t>non normality</w:t>
      </w:r>
      <w:proofErr w:type="spellEnd"/>
      <w:r>
        <w:rPr>
          <w:rFonts w:cstheme="minorHAnsi"/>
          <w:sz w:val="26"/>
          <w:szCs w:val="26"/>
          <w:shd w:val="clear" w:color="auto" w:fill="FFFFFF"/>
        </w:rPr>
        <w:t xml:space="preserve"> or outliers</w:t>
      </w:r>
      <w:r w:rsidRPr="00E00687">
        <w:rPr>
          <w:rFonts w:cstheme="minorHAnsi"/>
          <w:sz w:val="26"/>
          <w:szCs w:val="26"/>
          <w:shd w:val="clear" w:color="auto" w:fill="FFFFFF"/>
        </w:rPr>
        <w:t>. If your data is normal, the standard deviation is usually the best choice for assessing spread. However, if your data isn’t normal, the MAD is one statistic you can use instead</w:t>
      </w:r>
      <w:r>
        <w:rPr>
          <w:rFonts w:cstheme="minorHAnsi"/>
          <w:sz w:val="26"/>
          <w:szCs w:val="26"/>
          <w:shd w:val="clear" w:color="auto" w:fill="FFFFFF"/>
        </w:rPr>
        <w:t>.</w:t>
      </w:r>
    </w:p>
    <w:p w:rsidR="00E00687" w:rsidRDefault="00E00687"/>
    <w:p w:rsidR="007F09CD" w:rsidRDefault="007F09CD">
      <w:r>
        <w:rPr>
          <w:noProof/>
        </w:rPr>
        <w:drawing>
          <wp:inline distT="0" distB="0" distL="0" distR="0" wp14:anchorId="0E177629" wp14:editId="351CB5A0">
            <wp:extent cx="59436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705100"/>
                    </a:xfrm>
                    <a:prstGeom prst="rect">
                      <a:avLst/>
                    </a:prstGeom>
                  </pic:spPr>
                </pic:pic>
              </a:graphicData>
            </a:graphic>
          </wp:inline>
        </w:drawing>
      </w:r>
    </w:p>
    <w:p w:rsidR="005F6598" w:rsidRDefault="005F6598">
      <w:pPr>
        <w:rPr>
          <w:b/>
          <w:sz w:val="26"/>
          <w:szCs w:val="26"/>
        </w:rPr>
      </w:pPr>
      <w:r>
        <w:rPr>
          <w:b/>
          <w:sz w:val="26"/>
          <w:szCs w:val="26"/>
        </w:rPr>
        <w:t>Formula for Median Absolute Deviation:</w:t>
      </w:r>
    </w:p>
    <w:p w:rsidR="005F6598" w:rsidRPr="005F6598" w:rsidRDefault="005F6598">
      <w:pPr>
        <w:rPr>
          <w:sz w:val="26"/>
          <w:szCs w:val="26"/>
        </w:rPr>
      </w:pPr>
      <w:r>
        <w:rPr>
          <w:noProof/>
        </w:rPr>
        <w:drawing>
          <wp:inline distT="0" distB="0" distL="0" distR="0" wp14:anchorId="17610E4E" wp14:editId="016E7A31">
            <wp:extent cx="3705225" cy="1238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705225" cy="1238250"/>
                    </a:xfrm>
                    <a:prstGeom prst="rect">
                      <a:avLst/>
                    </a:prstGeom>
                  </pic:spPr>
                </pic:pic>
              </a:graphicData>
            </a:graphic>
          </wp:inline>
        </w:drawing>
      </w:r>
    </w:p>
    <w:p w:rsidR="00187CB5" w:rsidRPr="004E4004" w:rsidRDefault="007F09CD">
      <w:pPr>
        <w:rPr>
          <w:sz w:val="26"/>
          <w:szCs w:val="26"/>
        </w:rPr>
      </w:pPr>
      <w:r>
        <w:rPr>
          <w:noProof/>
        </w:rPr>
        <w:lastRenderedPageBreak/>
        <w:drawing>
          <wp:inline distT="0" distB="0" distL="0" distR="0" wp14:anchorId="5FECF9DB" wp14:editId="527786FF">
            <wp:extent cx="59436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37560"/>
                    </a:xfrm>
                    <a:prstGeom prst="rect">
                      <a:avLst/>
                    </a:prstGeom>
                  </pic:spPr>
                </pic:pic>
              </a:graphicData>
            </a:graphic>
          </wp:inline>
        </w:drawing>
      </w:r>
    </w:p>
    <w:p w:rsidR="007F09CD" w:rsidRDefault="007F09CD"/>
    <w:p w:rsidR="004E4004" w:rsidRDefault="004E4004">
      <w:pPr>
        <w:rPr>
          <w:b/>
          <w:sz w:val="26"/>
          <w:szCs w:val="26"/>
        </w:rPr>
      </w:pPr>
      <w:r>
        <w:rPr>
          <w:b/>
          <w:sz w:val="26"/>
          <w:szCs w:val="26"/>
        </w:rPr>
        <w:t xml:space="preserve">Diff </w:t>
      </w:r>
      <w:proofErr w:type="spellStart"/>
      <w:r>
        <w:rPr>
          <w:b/>
          <w:sz w:val="26"/>
          <w:szCs w:val="26"/>
        </w:rPr>
        <w:t>bef</w:t>
      </w:r>
      <w:proofErr w:type="spellEnd"/>
      <w:r>
        <w:rPr>
          <w:b/>
          <w:sz w:val="26"/>
          <w:szCs w:val="26"/>
        </w:rPr>
        <w:t xml:space="preserve"> SD and MAD:</w:t>
      </w:r>
    </w:p>
    <w:p w:rsidR="004E4004" w:rsidRPr="004E4004" w:rsidRDefault="004E4004">
      <w:pPr>
        <w:rPr>
          <w:rFonts w:cstheme="minorHAnsi"/>
          <w:b/>
          <w:sz w:val="26"/>
          <w:szCs w:val="26"/>
        </w:rPr>
      </w:pPr>
      <w:r w:rsidRPr="004E4004">
        <w:rPr>
          <w:rFonts w:cstheme="minorHAnsi"/>
          <w:sz w:val="26"/>
          <w:szCs w:val="26"/>
          <w:shd w:val="clear" w:color="auto" w:fill="FFFFFF"/>
        </w:rPr>
        <w:t>Absolute deviations are less sensitive to extreme outliers (values far from the mean/</w:t>
      </w:r>
      <w:proofErr w:type="spellStart"/>
      <w:r w:rsidRPr="004E4004">
        <w:rPr>
          <w:rFonts w:cstheme="minorHAnsi"/>
          <w:sz w:val="26"/>
          <w:szCs w:val="26"/>
          <w:shd w:val="clear" w:color="auto" w:fill="FFFFFF"/>
        </w:rPr>
        <w:t>trendline</w:t>
      </w:r>
      <w:proofErr w:type="spellEnd"/>
      <w:r w:rsidRPr="004E4004">
        <w:rPr>
          <w:rFonts w:cstheme="minorHAnsi"/>
          <w:sz w:val="26"/>
          <w:szCs w:val="26"/>
          <w:shd w:val="clear" w:color="auto" w:fill="FFFFFF"/>
        </w:rPr>
        <w:t xml:space="preserve">) compared to standard deviations because they don't square that distance before adding it to the values from other data points. The real reasons why SD is used more often is because the </w:t>
      </w:r>
      <w:proofErr w:type="spellStart"/>
      <w:r w:rsidRPr="004E4004">
        <w:rPr>
          <w:rFonts w:cstheme="minorHAnsi"/>
          <w:sz w:val="26"/>
          <w:szCs w:val="26"/>
          <w:shd w:val="clear" w:color="auto" w:fill="FFFFFF"/>
        </w:rPr>
        <w:t>m</w:t>
      </w:r>
      <w:bookmarkStart w:id="0" w:name="_GoBack"/>
      <w:bookmarkEnd w:id="0"/>
      <w:r w:rsidRPr="004E4004">
        <w:rPr>
          <w:rFonts w:cstheme="minorHAnsi"/>
          <w:sz w:val="26"/>
          <w:szCs w:val="26"/>
          <w:shd w:val="clear" w:color="auto" w:fill="FFFFFF"/>
        </w:rPr>
        <w:t>aths</w:t>
      </w:r>
      <w:proofErr w:type="spellEnd"/>
      <w:r w:rsidRPr="004E4004">
        <w:rPr>
          <w:rFonts w:cstheme="minorHAnsi"/>
          <w:sz w:val="26"/>
          <w:szCs w:val="26"/>
          <w:shd w:val="clear" w:color="auto" w:fill="FFFFFF"/>
        </w:rPr>
        <w:t xml:space="preserve"> is easier to work with ... furthermore, it's easier computationally (both because medians require "sorting", and because squares are faster to compute than branch statements). Using absolute deviations reduces this distortion, but at the cost of making calculation of the </w:t>
      </w:r>
      <w:proofErr w:type="spellStart"/>
      <w:r w:rsidRPr="004E4004">
        <w:rPr>
          <w:rFonts w:cstheme="minorHAnsi"/>
          <w:sz w:val="26"/>
          <w:szCs w:val="26"/>
          <w:shd w:val="clear" w:color="auto" w:fill="FFFFFF"/>
        </w:rPr>
        <w:t>trendline</w:t>
      </w:r>
      <w:proofErr w:type="spellEnd"/>
      <w:r w:rsidRPr="004E4004">
        <w:rPr>
          <w:rFonts w:cstheme="minorHAnsi"/>
          <w:sz w:val="26"/>
          <w:szCs w:val="26"/>
          <w:shd w:val="clear" w:color="auto" w:fill="FFFFFF"/>
        </w:rPr>
        <w:t xml:space="preserve"> more complicated.</w:t>
      </w:r>
    </w:p>
    <w:sectPr w:rsidR="004E4004" w:rsidRPr="004E4004" w:rsidSect="00E006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42D"/>
    <w:rsid w:val="00187CB5"/>
    <w:rsid w:val="004E4004"/>
    <w:rsid w:val="005A142D"/>
    <w:rsid w:val="005F6598"/>
    <w:rsid w:val="007F09CD"/>
    <w:rsid w:val="00867D6E"/>
    <w:rsid w:val="00BA0620"/>
    <w:rsid w:val="00E0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9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9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4</cp:revision>
  <dcterms:created xsi:type="dcterms:W3CDTF">2019-04-10T01:21:00Z</dcterms:created>
  <dcterms:modified xsi:type="dcterms:W3CDTF">2019-04-10T01:41:00Z</dcterms:modified>
</cp:coreProperties>
</file>