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7C" w:rsidRDefault="00B8747C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 xml:space="preserve">Given equation of a circle, it also divides in two spaces where it is used for classification, </w:t>
      </w:r>
    </w:p>
    <w:p w:rsidR="00B8747C" w:rsidRDefault="00B8747C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Rules for point to be classified is given in below figure.</w:t>
      </w:r>
    </w:p>
    <w:p w:rsidR="00187CB5" w:rsidRDefault="00B8747C">
      <w:r w:rsidRPr="00B8747C">
        <w:rPr>
          <w:noProof/>
          <w:sz w:val="26"/>
          <w:szCs w:val="26"/>
        </w:rPr>
        <w:drawing>
          <wp:inline distT="0" distB="0" distL="0" distR="0" wp14:anchorId="712E7E08" wp14:editId="1FA5E46E">
            <wp:extent cx="5943600" cy="3340828"/>
            <wp:effectExtent l="0" t="0" r="0" b="0"/>
            <wp:docPr id="1" name="Picture 1" descr="C:\Users\Shubham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7C" w:rsidRPr="0072725B" w:rsidRDefault="0072725B">
      <w:pPr>
        <w:rPr>
          <w:sz w:val="26"/>
          <w:szCs w:val="26"/>
        </w:rPr>
      </w:pPr>
      <w:r>
        <w:rPr>
          <w:sz w:val="26"/>
          <w:szCs w:val="26"/>
        </w:rPr>
        <w:t>Circle equation can be extended to n-dimensions as given below.</w:t>
      </w:r>
      <w:bookmarkStart w:id="0" w:name="_GoBack"/>
      <w:bookmarkEnd w:id="0"/>
    </w:p>
    <w:p w:rsidR="00B8747C" w:rsidRDefault="00B8747C"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3" name="Picture 3" descr="C:\Users\Shubham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bham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47C" w:rsidRDefault="00B8747C">
      <w:r>
        <w:rPr>
          <w:noProof/>
        </w:rPr>
        <w:lastRenderedPageBreak/>
        <w:drawing>
          <wp:inline distT="0" distB="0" distL="0" distR="0">
            <wp:extent cx="5943600" cy="3340828"/>
            <wp:effectExtent l="0" t="0" r="0" b="0"/>
            <wp:docPr id="4" name="Picture 4" descr="C:\Users\Shubham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ubham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19"/>
    <w:rsid w:val="00187CB5"/>
    <w:rsid w:val="0072725B"/>
    <w:rsid w:val="00867D6E"/>
    <w:rsid w:val="00B8747C"/>
    <w:rsid w:val="00BA0620"/>
    <w:rsid w:val="00C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2019-04-13T04:50:00Z</dcterms:created>
  <dcterms:modified xsi:type="dcterms:W3CDTF">2019-04-13T04:55:00Z</dcterms:modified>
</cp:coreProperties>
</file>