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403" w:rsidRDefault="004D0403">
      <w:pPr>
        <w:rPr>
          <w:sz w:val="26"/>
          <w:szCs w:val="26"/>
        </w:rPr>
      </w:pPr>
    </w:p>
    <w:p w:rsidR="004D0403" w:rsidRDefault="004D0403">
      <w:pPr>
        <w:rPr>
          <w:sz w:val="26"/>
          <w:szCs w:val="26"/>
        </w:rPr>
      </w:pPr>
      <w:r>
        <w:rPr>
          <w:sz w:val="26"/>
          <w:szCs w:val="26"/>
        </w:rPr>
        <w:t>After getting the errors for all the all the points, from different models, we can draw it’s pdf and cdf to find which model is better.</w:t>
      </w:r>
    </w:p>
    <w:p w:rsidR="00187CB5" w:rsidRDefault="00623F9B">
      <w:pPr>
        <w:rPr>
          <w:sz w:val="26"/>
          <w:szCs w:val="26"/>
        </w:rPr>
      </w:pPr>
      <w:r>
        <w:rPr>
          <w:noProof/>
        </w:rPr>
        <w:drawing>
          <wp:inline distT="0" distB="0" distL="0" distR="0" wp14:anchorId="32BD5DA8" wp14:editId="11A2F89E">
            <wp:extent cx="5943600" cy="3326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326765"/>
                    </a:xfrm>
                    <a:prstGeom prst="rect">
                      <a:avLst/>
                    </a:prstGeom>
                  </pic:spPr>
                </pic:pic>
              </a:graphicData>
            </a:graphic>
          </wp:inline>
        </w:drawing>
      </w:r>
    </w:p>
    <w:p w:rsidR="005F294A" w:rsidRDefault="0063783E">
      <w:pPr>
        <w:rPr>
          <w:sz w:val="26"/>
          <w:szCs w:val="26"/>
        </w:rPr>
      </w:pPr>
      <w:r>
        <w:rPr>
          <w:sz w:val="26"/>
          <w:szCs w:val="26"/>
        </w:rPr>
        <w:t>Let’s say we draw the pdf and cdf for errors as given below.</w:t>
      </w:r>
    </w:p>
    <w:p w:rsidR="0063783E" w:rsidRDefault="0063783E">
      <w:pPr>
        <w:rPr>
          <w:noProof/>
        </w:rPr>
      </w:pPr>
    </w:p>
    <w:p w:rsidR="00623F9B" w:rsidRDefault="00623F9B">
      <w:pPr>
        <w:rPr>
          <w:sz w:val="26"/>
          <w:szCs w:val="26"/>
        </w:rPr>
      </w:pPr>
      <w:r>
        <w:rPr>
          <w:noProof/>
        </w:rPr>
        <w:drawing>
          <wp:inline distT="0" distB="0" distL="0" distR="0" wp14:anchorId="31088814" wp14:editId="4B0AF3AE">
            <wp:extent cx="5943600" cy="31565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56585"/>
                    </a:xfrm>
                    <a:prstGeom prst="rect">
                      <a:avLst/>
                    </a:prstGeom>
                  </pic:spPr>
                </pic:pic>
              </a:graphicData>
            </a:graphic>
          </wp:inline>
        </w:drawing>
      </w:r>
    </w:p>
    <w:p w:rsidR="0063783E" w:rsidRDefault="0063783E">
      <w:pPr>
        <w:rPr>
          <w:sz w:val="26"/>
          <w:szCs w:val="26"/>
        </w:rPr>
      </w:pPr>
    </w:p>
    <w:p w:rsidR="0063783E" w:rsidRDefault="0063783E">
      <w:pPr>
        <w:rPr>
          <w:sz w:val="26"/>
          <w:szCs w:val="26"/>
        </w:rPr>
      </w:pPr>
    </w:p>
    <w:p w:rsidR="0063783E" w:rsidRDefault="0063783E">
      <w:pPr>
        <w:rPr>
          <w:sz w:val="26"/>
          <w:szCs w:val="26"/>
        </w:rPr>
      </w:pPr>
      <w:r>
        <w:rPr>
          <w:sz w:val="26"/>
          <w:szCs w:val="26"/>
        </w:rPr>
        <w:lastRenderedPageBreak/>
        <w:t>Let’s say we’ve two models M1 and M2 and cdf for errors obtained are plotted together, then cdf of whichever model is on the top is termed as the best model, below image justifies it.</w:t>
      </w:r>
    </w:p>
    <w:p w:rsidR="00623F9B" w:rsidRDefault="00623F9B">
      <w:pPr>
        <w:rPr>
          <w:sz w:val="26"/>
          <w:szCs w:val="26"/>
        </w:rPr>
      </w:pPr>
      <w:r>
        <w:rPr>
          <w:noProof/>
        </w:rPr>
        <w:drawing>
          <wp:inline distT="0" distB="0" distL="0" distR="0" wp14:anchorId="49D04E87" wp14:editId="5CB079E8">
            <wp:extent cx="5943600" cy="3497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97580"/>
                    </a:xfrm>
                    <a:prstGeom prst="rect">
                      <a:avLst/>
                    </a:prstGeom>
                  </pic:spPr>
                </pic:pic>
              </a:graphicData>
            </a:graphic>
          </wp:inline>
        </w:drawing>
      </w:r>
    </w:p>
    <w:p w:rsidR="004077B6" w:rsidRDefault="004077B6">
      <w:pPr>
        <w:rPr>
          <w:sz w:val="26"/>
          <w:szCs w:val="26"/>
        </w:rPr>
      </w:pPr>
      <w:bookmarkStart w:id="0" w:name="_GoBack"/>
      <w:bookmarkEnd w:id="0"/>
    </w:p>
    <w:p w:rsidR="0049797F" w:rsidRPr="00623F9B" w:rsidRDefault="004077B6">
      <w:pPr>
        <w:rPr>
          <w:sz w:val="26"/>
          <w:szCs w:val="26"/>
        </w:rPr>
      </w:pPr>
      <w:hyperlink r:id="rId8" w:history="1">
        <w:r w:rsidRPr="004077B6">
          <w:rPr>
            <w:rStyle w:val="Hyperlink"/>
            <w:sz w:val="26"/>
            <w:szCs w:val="26"/>
          </w:rPr>
          <w:t>https://medium.com/usf-msds/choosing-the-right-metric-for-machine-learning-models-part-1-a99d7d7414e4</w:t>
        </w:r>
      </w:hyperlink>
    </w:p>
    <w:sectPr w:rsidR="0049797F" w:rsidRPr="00623F9B" w:rsidSect="00623F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83F"/>
    <w:rsid w:val="00187CB5"/>
    <w:rsid w:val="004077B6"/>
    <w:rsid w:val="0049797F"/>
    <w:rsid w:val="004D0403"/>
    <w:rsid w:val="005F294A"/>
    <w:rsid w:val="00623F9B"/>
    <w:rsid w:val="0063783E"/>
    <w:rsid w:val="00867D6E"/>
    <w:rsid w:val="0094683F"/>
    <w:rsid w:val="00BA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F9B"/>
    <w:rPr>
      <w:rFonts w:ascii="Tahoma" w:hAnsi="Tahoma" w:cs="Tahoma"/>
      <w:sz w:val="16"/>
      <w:szCs w:val="16"/>
    </w:rPr>
  </w:style>
  <w:style w:type="character" w:styleId="Hyperlink">
    <w:name w:val="Hyperlink"/>
    <w:basedOn w:val="DefaultParagraphFont"/>
    <w:uiPriority w:val="99"/>
    <w:unhideWhenUsed/>
    <w:rsid w:val="004077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3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F9B"/>
    <w:rPr>
      <w:rFonts w:ascii="Tahoma" w:hAnsi="Tahoma" w:cs="Tahoma"/>
      <w:sz w:val="16"/>
      <w:szCs w:val="16"/>
    </w:rPr>
  </w:style>
  <w:style w:type="character" w:styleId="Hyperlink">
    <w:name w:val="Hyperlink"/>
    <w:basedOn w:val="DefaultParagraphFont"/>
    <w:uiPriority w:val="99"/>
    <w:unhideWhenUsed/>
    <w:rsid w:val="004077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usf-msds/choosing-the-right-metric-for-machine-learning-models-part-1-a99d7d7414e4"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7</cp:revision>
  <dcterms:created xsi:type="dcterms:W3CDTF">2019-05-16T03:25:00Z</dcterms:created>
  <dcterms:modified xsi:type="dcterms:W3CDTF">2019-05-16T03:42:00Z</dcterms:modified>
</cp:coreProperties>
</file>