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451F5A">
      <w:pPr>
        <w:rPr>
          <w:b/>
          <w:sz w:val="28"/>
          <w:szCs w:val="28"/>
        </w:rPr>
      </w:pPr>
      <w:r>
        <w:rPr>
          <w:b/>
          <w:sz w:val="28"/>
          <w:szCs w:val="28"/>
        </w:rPr>
        <w:t>Missing Values:</w:t>
      </w:r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>When we deal with text data there is no case of missing values because a word can either be present or absent.</w:t>
      </w:r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 xml:space="preserve">But when we are dealing with categorical data than we can face problems of missing </w:t>
      </w:r>
      <w:proofErr w:type="gramStart"/>
      <w:r>
        <w:rPr>
          <w:sz w:val="28"/>
          <w:szCs w:val="28"/>
        </w:rPr>
        <w:t>value .</w:t>
      </w:r>
      <w:proofErr w:type="gramEnd"/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>And in python it will be “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” so to overcome </w:t>
      </w:r>
      <w:proofErr w:type="gramStart"/>
      <w:r>
        <w:rPr>
          <w:sz w:val="28"/>
          <w:szCs w:val="28"/>
        </w:rPr>
        <w:t>this what</w:t>
      </w:r>
      <w:proofErr w:type="gramEnd"/>
      <w:r>
        <w:rPr>
          <w:sz w:val="28"/>
          <w:szCs w:val="28"/>
        </w:rPr>
        <w:t xml:space="preserve"> we can do is consider “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” as one category itself.</w:t>
      </w:r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>So a data point can belong to one of the actual category or belong to “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” category.</w:t>
      </w:r>
    </w:p>
    <w:p w:rsidR="00451F5A" w:rsidRPr="00451F5A" w:rsidRDefault="00451F5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B261A8" wp14:editId="653FA027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F5A" w:rsidRPr="0045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9C"/>
    <w:rsid w:val="0017589C"/>
    <w:rsid w:val="00331E70"/>
    <w:rsid w:val="00420E35"/>
    <w:rsid w:val="004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>Hewlett-Packard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2019-05-18T18:29:00Z</dcterms:created>
  <dcterms:modified xsi:type="dcterms:W3CDTF">2019-05-18T18:42:00Z</dcterms:modified>
</cp:coreProperties>
</file>