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58CC" w14:textId="3FC65403" w:rsidR="00D5158A" w:rsidRDefault="003704D7">
      <w:pPr>
        <w:rPr>
          <w:b/>
          <w:sz w:val="30"/>
          <w:szCs w:val="30"/>
        </w:rPr>
      </w:pPr>
      <w:bookmarkStart w:id="0" w:name="_GoBack"/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>class of a neighbour is similar to it’s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>Dataset is linearly seperable (If not do it via feature eng)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Correlation matrix vs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If variable are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r>
        <w:rPr>
          <w:b/>
          <w:sz w:val="26"/>
          <w:szCs w:val="26"/>
        </w:rPr>
        <w:t>Multicollinearity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Perbutation test can be done to test multicollinearity within features.</w:t>
      </w:r>
      <w:r w:rsidR="004E2641">
        <w:rPr>
          <w:sz w:val="26"/>
          <w:szCs w:val="26"/>
        </w:rPr>
        <w:t xml:space="preserve"> Refer Notes 12 of Naïve bayes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Avg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5FCD5FB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Precission and Recall</w:t>
      </w:r>
    </w:p>
    <w:p w14:paraId="0EDFD513" w14:textId="2327C19E" w:rsidR="00027B75" w:rsidRDefault="00027B75" w:rsidP="00027B75">
      <w:pPr>
        <w:ind w:left="360"/>
        <w:rPr>
          <w:sz w:val="26"/>
          <w:szCs w:val="26"/>
        </w:rPr>
      </w:pPr>
      <w:r>
        <w:rPr>
          <w:noProof/>
        </w:rPr>
        <w:drawing>
          <wp:inline distT="0" distB="0" distL="0" distR="0" wp14:anchorId="7EDD33D9" wp14:editId="4A4E2892">
            <wp:extent cx="6645910" cy="2898475"/>
            <wp:effectExtent l="0" t="0" r="0" b="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8" cy="289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897" w14:textId="77777777" w:rsidR="000D6E4E" w:rsidRPr="00027B75" w:rsidRDefault="000D6E4E" w:rsidP="000D6E4E">
      <w:pPr>
        <w:pBdr>
          <w:bottom w:val="single" w:sz="4" w:space="1" w:color="auto"/>
        </w:pBdr>
        <w:ind w:left="360"/>
        <w:rPr>
          <w:sz w:val="26"/>
          <w:szCs w:val="26"/>
        </w:rPr>
      </w:pPr>
    </w:p>
    <w:p w14:paraId="1E373A43" w14:textId="77777777" w:rsidR="00F1707B" w:rsidRDefault="00F1707B">
      <w:pPr>
        <w:rPr>
          <w:b/>
          <w:bCs/>
          <w:sz w:val="26"/>
          <w:szCs w:val="26"/>
        </w:rPr>
      </w:pPr>
    </w:p>
    <w:p w14:paraId="3663C502" w14:textId="66F348A8" w:rsidR="00AA3ACA" w:rsidRDefault="000D6E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for collinearity among categorical or categorical and numerica features.</w:t>
      </w:r>
    </w:p>
    <w:p w14:paraId="48ED2D5E" w14:textId="1CE5E967" w:rsidR="007928F1" w:rsidRDefault="007928F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6802203" wp14:editId="0CA5BEE9">
            <wp:extent cx="60388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6EA" w14:textId="7739F84A" w:rsidR="00600788" w:rsidRDefault="00B92E95">
      <w:hyperlink r:id="rId7" w:history="1">
        <w:r w:rsidR="00600788">
          <w:rPr>
            <w:rStyle w:val="Hyperlink"/>
          </w:rPr>
          <w:t>https://www.khanacademy.org/math/statistics-probability/inference-categorical-data-chi-square-tests/chi-square-goodness-of-fit-tests/v/pearson-s-chi-square-test-goodness-of-fit</w:t>
        </w:r>
      </w:hyperlink>
    </w:p>
    <w:p w14:paraId="05F720B4" w14:textId="1F3A3725" w:rsidR="007023D2" w:rsidRDefault="00B92E95" w:rsidP="0021732A">
      <w:pPr>
        <w:pBdr>
          <w:bottom w:val="single" w:sz="4" w:space="1" w:color="auto"/>
        </w:pBdr>
        <w:rPr>
          <w:rStyle w:val="Hyperlink"/>
        </w:rPr>
      </w:pPr>
      <w:hyperlink r:id="rId8" w:history="1">
        <w:r w:rsidR="007023D2">
          <w:rPr>
            <w:rStyle w:val="Hyperlink"/>
          </w:rPr>
          <w:t>https://www.mathsisfun.com/data/chi-square-test.html</w:t>
        </w:r>
      </w:hyperlink>
    </w:p>
    <w:p w14:paraId="176243CF" w14:textId="77777777" w:rsidR="00423460" w:rsidRPr="007023D2" w:rsidRDefault="00423460" w:rsidP="0021732A">
      <w:pPr>
        <w:pBdr>
          <w:bottom w:val="single" w:sz="4" w:space="1" w:color="auto"/>
        </w:pBdr>
        <w:rPr>
          <w:b/>
          <w:bCs/>
          <w:sz w:val="26"/>
          <w:szCs w:val="26"/>
        </w:rPr>
      </w:pPr>
    </w:p>
    <w:p w14:paraId="5DD297EA" w14:textId="731AC1A6" w:rsidR="00423460" w:rsidRDefault="00423460">
      <w:pPr>
        <w:rPr>
          <w:sz w:val="26"/>
          <w:szCs w:val="26"/>
        </w:rPr>
      </w:pPr>
    </w:p>
    <w:p w14:paraId="6483EEBF" w14:textId="1A11371F" w:rsidR="00423460" w:rsidRPr="006162A1" w:rsidRDefault="00423460" w:rsidP="00423460">
      <w:pPr>
        <w:rPr>
          <w:b/>
          <w:bCs/>
          <w:sz w:val="30"/>
          <w:szCs w:val="30"/>
        </w:rPr>
      </w:pPr>
      <w:r w:rsidRPr="006162A1">
        <w:rPr>
          <w:b/>
          <w:bCs/>
          <w:sz w:val="30"/>
          <w:szCs w:val="30"/>
        </w:rPr>
        <w:t>Outliers:</w:t>
      </w:r>
    </w:p>
    <w:p w14:paraId="217C5670" w14:textId="479735C5" w:rsidR="00423460" w:rsidRP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23460">
        <w:rPr>
          <w:sz w:val="26"/>
          <w:szCs w:val="26"/>
        </w:rPr>
        <w:t>IQR (inter quartile range)</w:t>
      </w:r>
    </w:p>
    <w:p w14:paraId="21154224" w14:textId="74CAB2CC" w:rsid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Kertosis</w:t>
      </w:r>
    </w:p>
    <w:p w14:paraId="53D1EEBD" w14:textId="77777777" w:rsidR="00423460" w:rsidRP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</w:p>
    <w:p w14:paraId="5760A211" w14:textId="31364868" w:rsidR="00423460" w:rsidRDefault="00423460" w:rsidP="00423460">
      <w:pPr>
        <w:rPr>
          <w:sz w:val="26"/>
          <w:szCs w:val="26"/>
        </w:rPr>
      </w:pPr>
    </w:p>
    <w:p w14:paraId="0A849CA5" w14:textId="77777777" w:rsidR="00423460" w:rsidRPr="00423460" w:rsidRDefault="00423460" w:rsidP="00423460">
      <w:pPr>
        <w:pBdr>
          <w:bottom w:val="single" w:sz="4" w:space="1" w:color="auto"/>
        </w:pBdr>
        <w:rPr>
          <w:sz w:val="26"/>
          <w:szCs w:val="26"/>
        </w:rPr>
      </w:pPr>
    </w:p>
    <w:p w14:paraId="58C61438" w14:textId="072279E3" w:rsidR="00B92E95" w:rsidRDefault="00B92E9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Testing Distribution of Any feature:</w:t>
      </w:r>
    </w:p>
    <w:p w14:paraId="50AAAB71" w14:textId="579539CA" w:rsidR="00B92E95" w:rsidRPr="00B92E95" w:rsidRDefault="00B92E95">
      <w:pPr>
        <w:rPr>
          <w:sz w:val="26"/>
          <w:szCs w:val="26"/>
        </w:rPr>
      </w:pPr>
      <w:r>
        <w:rPr>
          <w:sz w:val="26"/>
          <w:szCs w:val="26"/>
        </w:rPr>
        <w:t>QQ-plot</w:t>
      </w:r>
    </w:p>
    <w:p w14:paraId="7731C0C2" w14:textId="77777777" w:rsidR="00B92E95" w:rsidRDefault="00B92E95" w:rsidP="00B92E95">
      <w:pPr>
        <w:pBdr>
          <w:bottom w:val="single" w:sz="4" w:space="1" w:color="auto"/>
        </w:pBdr>
        <w:rPr>
          <w:sz w:val="26"/>
          <w:szCs w:val="26"/>
        </w:rPr>
      </w:pPr>
    </w:p>
    <w:p w14:paraId="1A85E5AD" w14:textId="42028EEC" w:rsidR="007A5B0F" w:rsidRDefault="0021732A">
      <w:pPr>
        <w:rPr>
          <w:sz w:val="26"/>
          <w:szCs w:val="26"/>
        </w:rPr>
      </w:pPr>
      <w:r>
        <w:rPr>
          <w:sz w:val="26"/>
          <w:szCs w:val="26"/>
        </w:rPr>
        <w:t>to add in 15 feature eng.</w:t>
      </w:r>
    </w:p>
    <w:p w14:paraId="423F10A2" w14:textId="1E059627" w:rsidR="0021732A" w:rsidRDefault="0021732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5136A9A" wp14:editId="5176E7DA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632" w14:textId="42BA9384" w:rsidR="0039585D" w:rsidRDefault="0039585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EE7CA30" wp14:editId="0D44608B">
            <wp:extent cx="65532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216" w14:textId="77777777" w:rsidR="0039585D" w:rsidRDefault="0039585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27334" w14:textId="3E5C31D0" w:rsidR="0039585D" w:rsidRPr="00AA3ACA" w:rsidRDefault="0039585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1EFDCAA" wp14:editId="19F15960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585D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75D"/>
    <w:multiLevelType w:val="hybridMultilevel"/>
    <w:tmpl w:val="58345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1"/>
    <w:rsid w:val="00027B75"/>
    <w:rsid w:val="000D6E4E"/>
    <w:rsid w:val="00130371"/>
    <w:rsid w:val="00175030"/>
    <w:rsid w:val="0021732A"/>
    <w:rsid w:val="003704D7"/>
    <w:rsid w:val="0039585D"/>
    <w:rsid w:val="00423460"/>
    <w:rsid w:val="004E2641"/>
    <w:rsid w:val="00600788"/>
    <w:rsid w:val="006162A1"/>
    <w:rsid w:val="006672F0"/>
    <w:rsid w:val="007023D2"/>
    <w:rsid w:val="00757330"/>
    <w:rsid w:val="007928F1"/>
    <w:rsid w:val="007A5B0F"/>
    <w:rsid w:val="00AA3ACA"/>
    <w:rsid w:val="00B92E95"/>
    <w:rsid w:val="00C4373B"/>
    <w:rsid w:val="00C71B7F"/>
    <w:rsid w:val="00CE6B79"/>
    <w:rsid w:val="00E20AD8"/>
    <w:rsid w:val="00E22B7A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  <w15:chartTrackingRefBased/>
  <w15:docId w15:val="{88B49A72-6DB8-49FD-8CAB-079D307C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chi-square-te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statistics-probability/inference-categorical-data-chi-square-tests/chi-square-goodness-of-fit-tests/v/pearson-s-chi-square-test-goodness-of-f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23</cp:revision>
  <dcterms:created xsi:type="dcterms:W3CDTF">2019-05-29T05:52:00Z</dcterms:created>
  <dcterms:modified xsi:type="dcterms:W3CDTF">2019-06-18T12:51:00Z</dcterms:modified>
</cp:coreProperties>
</file>