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Verdana" w:cs="Verdana" w:eastAsia="Verdana" w:hAnsi="Verdana"/>
          <w:b w:val="1"/>
          <w:color w:val="e36c09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e36c09"/>
          <w:sz w:val="32"/>
          <w:szCs w:val="32"/>
          <w:rtl w:val="0"/>
        </w:rPr>
        <w:t xml:space="preserve">                             Docker Tutorial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  <w:b w:val="1"/>
          <w:color w:val="e36c09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e36c09"/>
          <w:sz w:val="32"/>
          <w:szCs w:val="32"/>
          <w:rtl w:val="0"/>
        </w:rPr>
        <w:t xml:space="preserve">                             ==========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353" w:right="0" w:hanging="36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5f497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bin" w:cs="Cabin" w:eastAsia="Cabin" w:hAnsi="Cabin"/>
          <w:b w:val="1"/>
          <w:i w:val="0"/>
          <w:smallCaps w:val="0"/>
          <w:strike w:val="0"/>
          <w:color w:val="5f497a"/>
          <w:sz w:val="24"/>
          <w:szCs w:val="24"/>
          <w:u w:val="none"/>
          <w:shd w:fill="auto" w:val="clear"/>
          <w:vertAlign w:val="baseline"/>
          <w:rtl w:val="0"/>
        </w:rPr>
        <w:t xml:space="preserve">Why containers (non-technical elevator pitch).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</w:rPr>
        <w:drawing>
          <wp:inline distB="0" distT="0" distL="0" distR="0">
            <wp:extent cx="5728560" cy="3726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8560" cy="372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353" w:right="0" w:hanging="36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Why containers (technical elevator pitch).</w:t>
      </w:r>
    </w:p>
    <w:p w:rsidR="00000000" w:rsidDel="00000000" w:rsidP="00000000" w:rsidRDefault="00000000" w:rsidRPr="00000000" w14:paraId="00000006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sz w:val="32"/>
          <w:szCs w:val="32"/>
        </w:rPr>
        <w:drawing>
          <wp:inline distB="0" distT="0" distL="0" distR="0">
            <wp:extent cx="5731510" cy="3326176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53" w:right="0" w:hanging="36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b0f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b0f0"/>
          <w:sz w:val="24"/>
          <w:szCs w:val="24"/>
          <w:u w:val="none"/>
          <w:shd w:fill="auto" w:val="clear"/>
          <w:vertAlign w:val="baseline"/>
          <w:rtl w:val="0"/>
        </w:rPr>
        <w:t xml:space="preserve">How Docker helps us to build, ship, and run.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b0f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b0f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675021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sz w:val="32"/>
          <w:szCs w:val="32"/>
        </w:rPr>
        <w:drawing>
          <wp:inline distB="0" distT="0" distL="0" distR="0">
            <wp:extent cx="5731510" cy="3854886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353" w:right="0" w:hanging="36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4f6228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4f6228"/>
          <w:sz w:val="28"/>
          <w:szCs w:val="28"/>
          <w:u w:val="none"/>
          <w:shd w:fill="auto" w:val="clear"/>
          <w:vertAlign w:val="baseline"/>
          <w:rtl w:val="0"/>
        </w:rPr>
        <w:t xml:space="preserve">The software industry has changed diff b/w Before and Now.</w:t>
      </w:r>
    </w:p>
    <w:p w:rsidR="00000000" w:rsidDel="00000000" w:rsidP="00000000" w:rsidRDefault="00000000" w:rsidRPr="00000000" w14:paraId="0000000D">
      <w:pPr>
        <w:spacing w:after="0" w:line="240" w:lineRule="auto"/>
        <w:ind w:left="720" w:firstLine="0"/>
        <w:rPr>
          <w:rFonts w:ascii="Cabin" w:cs="Cabin" w:eastAsia="Cabin" w:hAnsi="Cabin"/>
          <w:sz w:val="29"/>
          <w:szCs w:val="29"/>
        </w:rPr>
      </w:pPr>
      <w:r w:rsidDel="00000000" w:rsidR="00000000" w:rsidRPr="00000000">
        <w:rPr>
          <w:rFonts w:ascii="Cabin" w:cs="Cabin" w:eastAsia="Cabin" w:hAnsi="Cabin"/>
          <w:sz w:val="29"/>
          <w:szCs w:val="29"/>
          <w:rtl w:val="0"/>
        </w:rPr>
        <w:t xml:space="preserve">Before:</w:t>
      </w:r>
    </w:p>
    <w:p w:rsidR="00000000" w:rsidDel="00000000" w:rsidP="00000000" w:rsidRDefault="00000000" w:rsidRPr="00000000" w14:paraId="0000000E">
      <w:pPr>
        <w:spacing w:after="0" w:line="240" w:lineRule="auto"/>
        <w:ind w:left="720" w:firstLine="0"/>
        <w:rPr>
          <w:rFonts w:ascii="Cabin" w:cs="Cabin" w:eastAsia="Cabin" w:hAnsi="Cabin"/>
          <w:sz w:val="29"/>
          <w:szCs w:val="29"/>
        </w:rPr>
      </w:pPr>
      <w:r w:rsidDel="00000000" w:rsidR="00000000" w:rsidRPr="00000000">
        <w:rPr>
          <w:rFonts w:ascii="Cabin" w:cs="Cabin" w:eastAsia="Cabin" w:hAnsi="Cabin"/>
          <w:sz w:val="29"/>
          <w:szCs w:val="29"/>
          <w:rtl w:val="0"/>
        </w:rPr>
        <w:t xml:space="preserve">         • monolithic applications</w:t>
      </w:r>
    </w:p>
    <w:p w:rsidR="00000000" w:rsidDel="00000000" w:rsidP="00000000" w:rsidRDefault="00000000" w:rsidRPr="00000000" w14:paraId="0000000F">
      <w:pPr>
        <w:spacing w:after="0" w:line="240" w:lineRule="auto"/>
        <w:ind w:left="1440" w:firstLine="0"/>
        <w:rPr>
          <w:rFonts w:ascii="Cabin" w:cs="Cabin" w:eastAsia="Cabin" w:hAnsi="Cabin"/>
          <w:sz w:val="29"/>
          <w:szCs w:val="29"/>
        </w:rPr>
      </w:pPr>
      <w:r w:rsidDel="00000000" w:rsidR="00000000" w:rsidRPr="00000000">
        <w:rPr>
          <w:rFonts w:ascii="Cabin" w:cs="Cabin" w:eastAsia="Cabin" w:hAnsi="Cabin"/>
          <w:sz w:val="29"/>
          <w:szCs w:val="29"/>
          <w:rtl w:val="0"/>
        </w:rPr>
        <w:t xml:space="preserve">• long development cycles</w:t>
      </w:r>
    </w:p>
    <w:p w:rsidR="00000000" w:rsidDel="00000000" w:rsidP="00000000" w:rsidRDefault="00000000" w:rsidRPr="00000000" w14:paraId="00000010">
      <w:pPr>
        <w:spacing w:after="0" w:line="240" w:lineRule="auto"/>
        <w:ind w:left="720" w:firstLine="720"/>
        <w:rPr>
          <w:rFonts w:ascii="Cabin" w:cs="Cabin" w:eastAsia="Cabin" w:hAnsi="Cabin"/>
          <w:sz w:val="29"/>
          <w:szCs w:val="29"/>
        </w:rPr>
      </w:pPr>
      <w:r w:rsidDel="00000000" w:rsidR="00000000" w:rsidRPr="00000000">
        <w:rPr>
          <w:rFonts w:ascii="Cabin" w:cs="Cabin" w:eastAsia="Cabin" w:hAnsi="Cabin"/>
          <w:sz w:val="29"/>
          <w:szCs w:val="29"/>
          <w:rtl w:val="0"/>
        </w:rPr>
        <w:t xml:space="preserve">• single environment</w:t>
      </w:r>
    </w:p>
    <w:p w:rsidR="00000000" w:rsidDel="00000000" w:rsidP="00000000" w:rsidRDefault="00000000" w:rsidRPr="00000000" w14:paraId="00000011">
      <w:pPr>
        <w:spacing w:after="0" w:line="240" w:lineRule="auto"/>
        <w:ind w:left="720" w:firstLine="720"/>
        <w:rPr>
          <w:rFonts w:ascii="Cabin" w:cs="Cabin" w:eastAsia="Cabin" w:hAnsi="Cabin"/>
          <w:sz w:val="29"/>
          <w:szCs w:val="29"/>
        </w:rPr>
      </w:pPr>
      <w:r w:rsidDel="00000000" w:rsidR="00000000" w:rsidRPr="00000000">
        <w:rPr>
          <w:rFonts w:ascii="Cabin" w:cs="Cabin" w:eastAsia="Cabin" w:hAnsi="Cabin"/>
          <w:sz w:val="29"/>
          <w:szCs w:val="29"/>
          <w:rtl w:val="0"/>
        </w:rPr>
        <w:t xml:space="preserve">• slowly scaling up</w:t>
      </w:r>
    </w:p>
    <w:p w:rsidR="00000000" w:rsidDel="00000000" w:rsidP="00000000" w:rsidRDefault="00000000" w:rsidRPr="00000000" w14:paraId="00000012">
      <w:pPr>
        <w:spacing w:after="0" w:line="240" w:lineRule="auto"/>
        <w:ind w:left="720" w:firstLine="0"/>
        <w:rPr>
          <w:rFonts w:ascii="Cabin" w:cs="Cabin" w:eastAsia="Cabin" w:hAnsi="Cabi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ind w:left="720" w:firstLine="0"/>
        <w:rPr>
          <w:rFonts w:ascii="Cabin" w:cs="Cabin" w:eastAsia="Cabin" w:hAnsi="Cabin"/>
          <w:sz w:val="29"/>
          <w:szCs w:val="29"/>
        </w:rPr>
      </w:pPr>
      <w:r w:rsidDel="00000000" w:rsidR="00000000" w:rsidRPr="00000000">
        <w:rPr>
          <w:rFonts w:ascii="Cabin" w:cs="Cabin" w:eastAsia="Cabin" w:hAnsi="Cabin"/>
          <w:sz w:val="29"/>
          <w:szCs w:val="29"/>
          <w:rtl w:val="0"/>
        </w:rPr>
        <w:t xml:space="preserve">Now:</w:t>
      </w:r>
    </w:p>
    <w:p w:rsidR="00000000" w:rsidDel="00000000" w:rsidP="00000000" w:rsidRDefault="00000000" w:rsidRPr="00000000" w14:paraId="00000014">
      <w:pPr>
        <w:spacing w:after="0" w:line="240" w:lineRule="auto"/>
        <w:ind w:left="720" w:firstLine="720"/>
        <w:rPr>
          <w:rFonts w:ascii="Cabin" w:cs="Cabin" w:eastAsia="Cabin" w:hAnsi="Cabin"/>
          <w:sz w:val="29"/>
          <w:szCs w:val="29"/>
        </w:rPr>
      </w:pPr>
      <w:r w:rsidDel="00000000" w:rsidR="00000000" w:rsidRPr="00000000">
        <w:rPr>
          <w:rFonts w:ascii="Cabin" w:cs="Cabin" w:eastAsia="Cabin" w:hAnsi="Cabin"/>
          <w:sz w:val="29"/>
          <w:szCs w:val="29"/>
          <w:rtl w:val="0"/>
        </w:rPr>
        <w:t xml:space="preserve">• decoupled services</w:t>
      </w:r>
    </w:p>
    <w:p w:rsidR="00000000" w:rsidDel="00000000" w:rsidP="00000000" w:rsidRDefault="00000000" w:rsidRPr="00000000" w14:paraId="00000015">
      <w:pPr>
        <w:spacing w:after="0" w:line="240" w:lineRule="auto"/>
        <w:ind w:left="720" w:firstLine="720"/>
        <w:rPr>
          <w:rFonts w:ascii="Cabin" w:cs="Cabin" w:eastAsia="Cabin" w:hAnsi="Cabin"/>
          <w:sz w:val="29"/>
          <w:szCs w:val="29"/>
        </w:rPr>
      </w:pPr>
      <w:r w:rsidDel="00000000" w:rsidR="00000000" w:rsidRPr="00000000">
        <w:rPr>
          <w:rFonts w:ascii="Cabin" w:cs="Cabin" w:eastAsia="Cabin" w:hAnsi="Cabin"/>
          <w:sz w:val="29"/>
          <w:szCs w:val="29"/>
          <w:rtl w:val="0"/>
        </w:rPr>
        <w:t xml:space="preserve">• fast, iterative improvements</w:t>
      </w:r>
    </w:p>
    <w:p w:rsidR="00000000" w:rsidDel="00000000" w:rsidP="00000000" w:rsidRDefault="00000000" w:rsidRPr="00000000" w14:paraId="00000016">
      <w:pPr>
        <w:spacing w:after="0" w:line="240" w:lineRule="auto"/>
        <w:ind w:left="720" w:firstLine="720"/>
        <w:rPr>
          <w:rFonts w:ascii="Cabin" w:cs="Cabin" w:eastAsia="Cabin" w:hAnsi="Cabin"/>
          <w:sz w:val="29"/>
          <w:szCs w:val="29"/>
        </w:rPr>
      </w:pPr>
      <w:r w:rsidDel="00000000" w:rsidR="00000000" w:rsidRPr="00000000">
        <w:rPr>
          <w:rFonts w:ascii="Cabin" w:cs="Cabin" w:eastAsia="Cabin" w:hAnsi="Cabin"/>
          <w:sz w:val="29"/>
          <w:szCs w:val="29"/>
          <w:rtl w:val="0"/>
        </w:rPr>
        <w:t xml:space="preserve">• multiple environments</w:t>
      </w:r>
    </w:p>
    <w:p w:rsidR="00000000" w:rsidDel="00000000" w:rsidP="00000000" w:rsidRDefault="00000000" w:rsidRPr="00000000" w14:paraId="00000017">
      <w:pPr>
        <w:ind w:left="720" w:firstLine="720"/>
        <w:rPr>
          <w:rFonts w:ascii="Verdana" w:cs="Verdana" w:eastAsia="Verdana" w:hAnsi="Verdana"/>
          <w:b w:val="1"/>
          <w:color w:val="4f6228"/>
          <w:sz w:val="24"/>
          <w:szCs w:val="24"/>
        </w:rPr>
      </w:pPr>
      <w:r w:rsidDel="00000000" w:rsidR="00000000" w:rsidRPr="00000000">
        <w:rPr>
          <w:rFonts w:ascii="Cabin" w:cs="Cabin" w:eastAsia="Cabin" w:hAnsi="Cabin"/>
          <w:sz w:val="29"/>
          <w:szCs w:val="29"/>
          <w:rtl w:val="0"/>
        </w:rPr>
        <w:t xml:space="preserve">• quickly scaling 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53" w:right="0" w:hanging="36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c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c00000"/>
          <w:sz w:val="28"/>
          <w:szCs w:val="28"/>
          <w:u w:val="none"/>
          <w:shd w:fill="auto" w:val="clear"/>
          <w:vertAlign w:val="baseline"/>
          <w:rtl w:val="0"/>
        </w:rPr>
        <w:t xml:space="preserve">Results Of Docker.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bin" w:cs="Cabin" w:eastAsia="Cabin" w:hAnsi="Cabin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0" w:right="0" w:hanging="360"/>
        <w:jc w:val="left"/>
        <w:rPr>
          <w:rFonts w:ascii="Cabin" w:cs="Cabin" w:eastAsia="Cabin" w:hAnsi="Cabi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bin" w:cs="Cabin" w:eastAsia="Cabin" w:hAnsi="Cabi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Dev-to-prod reduced from 9 months to 15 minutes (ING)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0" w:right="0" w:hanging="360"/>
        <w:jc w:val="left"/>
        <w:rPr>
          <w:rFonts w:ascii="Cabin" w:cs="Cabin" w:eastAsia="Cabin" w:hAnsi="Cabi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bin" w:cs="Cabin" w:eastAsia="Cabin" w:hAnsi="Cabi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Continuous integration job time reduced by more than 60% (BBC)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30" w:right="0" w:hanging="360"/>
        <w:jc w:val="left"/>
        <w:rPr>
          <w:rFonts w:ascii="Cabin" w:cs="Cabin" w:eastAsia="Cabin" w:hAnsi="Cabi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bin" w:cs="Cabin" w:eastAsia="Cabin" w:hAnsi="Cabi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Dev-to-prod reduced from weeks to minutes (GILT)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530" w:right="0" w:firstLine="0"/>
        <w:jc w:val="left"/>
        <w:rPr>
          <w:rFonts w:ascii="Cabin" w:cs="Cabin" w:eastAsia="Cabin" w:hAnsi="Cabi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Verdana" w:cs="Verdana" w:eastAsia="Verdana" w:hAnsi="Verdana"/>
          <w:b w:val="1"/>
          <w:color w:val="e36c09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e36c09"/>
          <w:sz w:val="28"/>
          <w:szCs w:val="28"/>
          <w:rtl w:val="0"/>
        </w:rPr>
        <w:t xml:space="preserve">Docker Architecture.</w:t>
      </w:r>
      <w:r w:rsidDel="00000000" w:rsidR="00000000" w:rsidRPr="00000000">
        <w:rPr>
          <w:rFonts w:ascii="Cabin" w:cs="Cabin" w:eastAsia="Cabin" w:hAnsi="Cabi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Cabin" w:cs="Cabin" w:eastAsia="Cabin" w:hAnsi="Cabin"/>
          <w:sz w:val="29"/>
          <w:szCs w:val="29"/>
        </w:rPr>
        <w:drawing>
          <wp:inline distB="0" distT="0" distL="0" distR="0">
            <wp:extent cx="5724525" cy="2933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530" w:right="0" w:firstLine="0"/>
        <w:jc w:val="left"/>
        <w:rPr>
          <w:rFonts w:ascii="Cabin" w:cs="Cabin" w:eastAsia="Cabin" w:hAnsi="Cabi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Verdana" w:cs="Verdana" w:eastAsia="Verdana" w:hAnsi="Verdana"/>
          <w:b w:val="1"/>
          <w:color w:val="e36c0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Verdana" w:cs="Verdana" w:eastAsia="Verdana" w:hAnsi="Verdana"/>
          <w:b w:val="1"/>
          <w:color w:val="e36c0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353" w:right="0" w:hanging="36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e36c0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e36c09"/>
          <w:sz w:val="28"/>
          <w:szCs w:val="28"/>
          <w:u w:val="none"/>
          <w:shd w:fill="auto" w:val="clear"/>
          <w:vertAlign w:val="baseline"/>
          <w:rtl w:val="0"/>
        </w:rPr>
        <w:t xml:space="preserve">Difference between Virtual Machine and Dockers.</w:t>
      </w:r>
    </w:p>
    <w:p w:rsidR="00000000" w:rsidDel="00000000" w:rsidP="00000000" w:rsidRDefault="00000000" w:rsidRPr="00000000" w14:paraId="00000023">
      <w:pPr>
        <w:rPr>
          <w:rFonts w:ascii="Verdana" w:cs="Verdana" w:eastAsia="Verdana" w:hAnsi="Verdana"/>
          <w:b w:val="1"/>
          <w:color w:val="e36c09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f79646"/>
          <w:sz w:val="28"/>
          <w:szCs w:val="28"/>
        </w:rPr>
        <w:drawing>
          <wp:inline distB="0" distT="0" distL="0" distR="0">
            <wp:extent cx="5734050" cy="322897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Verdana" w:cs="Verdana" w:eastAsia="Verdana" w:hAnsi="Verdana"/>
          <w:b w:val="1"/>
          <w:color w:val="e36c0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Verdana" w:cs="Verdana" w:eastAsia="Verdana" w:hAnsi="Verdana"/>
          <w:b w:val="1"/>
          <w:color w:val="e36c09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f79646"/>
          <w:sz w:val="28"/>
          <w:szCs w:val="28"/>
        </w:rPr>
        <w:drawing>
          <wp:inline distB="0" distT="0" distL="0" distR="0">
            <wp:extent cx="5731510" cy="6662594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2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Verdana" w:cs="Verdana" w:eastAsia="Verdana" w:hAnsi="Verdana"/>
          <w:b w:val="1"/>
          <w:color w:val="e36c09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e36c09"/>
          <w:sz w:val="28"/>
          <w:szCs w:val="28"/>
          <w:rtl w:val="0"/>
        </w:rPr>
        <w:t xml:space="preserve">              </w:t>
      </w:r>
    </w:p>
    <w:p w:rsidR="00000000" w:rsidDel="00000000" w:rsidP="00000000" w:rsidRDefault="00000000" w:rsidRPr="00000000" w14:paraId="00000027">
      <w:pPr>
        <w:rPr>
          <w:rFonts w:ascii="Verdana" w:cs="Verdana" w:eastAsia="Verdana" w:hAnsi="Verdana"/>
          <w:b w:val="1"/>
          <w:color w:val="e36c0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Verdana" w:cs="Verdana" w:eastAsia="Verdana" w:hAnsi="Verdana"/>
          <w:b w:val="1"/>
          <w:color w:val="e36c0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Verdana" w:cs="Verdana" w:eastAsia="Verdana" w:hAnsi="Verdana"/>
          <w:b w:val="1"/>
          <w:color w:val="e36c0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Verdana" w:cs="Verdana" w:eastAsia="Verdana" w:hAnsi="Verdana"/>
          <w:b w:val="1"/>
          <w:color w:val="e36c0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Verdana" w:cs="Verdana" w:eastAsia="Verdana" w:hAnsi="Verdana"/>
          <w:b w:val="1"/>
          <w:color w:val="00b0f0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b w:val="1"/>
          <w:color w:val="00b0f0"/>
          <w:sz w:val="28"/>
          <w:szCs w:val="28"/>
          <w:rtl w:val="0"/>
        </w:rPr>
        <w:t xml:space="preserve">7.What is Docker Image?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haris SIL" w:cs="Charis SIL" w:eastAsia="Charis SIL" w:hAnsi="Charis SIL"/>
          <w:color w:val="000000"/>
          <w:sz w:val="24"/>
          <w:szCs w:val="24"/>
        </w:rPr>
      </w:pPr>
      <w:r w:rsidDel="00000000" w:rsidR="00000000" w:rsidRPr="00000000">
        <w:rPr>
          <w:rFonts w:ascii="Charis SIL" w:cs="Charis SIL" w:eastAsia="Charis SIL" w:hAnsi="Charis SIL"/>
          <w:color w:val="000000"/>
          <w:sz w:val="24"/>
          <w:szCs w:val="24"/>
          <w:rtl w:val="0"/>
        </w:rPr>
        <w:t xml:space="preserve">A Docker image is made up of filesystems layered over each other. At the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haris SIL" w:cs="Charis SIL" w:eastAsia="Charis SIL" w:hAnsi="Charis SIL"/>
          <w:color w:val="000000"/>
          <w:sz w:val="24"/>
          <w:szCs w:val="24"/>
        </w:rPr>
      </w:pPr>
      <w:r w:rsidDel="00000000" w:rsidR="00000000" w:rsidRPr="00000000">
        <w:rPr>
          <w:rFonts w:ascii="Charis SIL" w:cs="Charis SIL" w:eastAsia="Charis SIL" w:hAnsi="Charis SIL"/>
          <w:color w:val="000000"/>
          <w:sz w:val="24"/>
          <w:szCs w:val="24"/>
          <w:rtl w:val="0"/>
        </w:rPr>
        <w:t xml:space="preserve">base is a boot filesystem, </w:t>
      </w:r>
      <w:r w:rsidDel="00000000" w:rsidR="00000000" w:rsidRPr="00000000">
        <w:rPr>
          <w:rFonts w:ascii="Verdana" w:cs="Verdana" w:eastAsia="Verdana" w:hAnsi="Verdana"/>
          <w:color w:val="ff0000"/>
          <w:sz w:val="20"/>
          <w:szCs w:val="20"/>
          <w:rtl w:val="0"/>
        </w:rPr>
        <w:t xml:space="preserve">bootfs</w:t>
      </w:r>
      <w:r w:rsidDel="00000000" w:rsidR="00000000" w:rsidRPr="00000000">
        <w:rPr>
          <w:rFonts w:ascii="Charis SIL" w:cs="Charis SIL" w:eastAsia="Charis SIL" w:hAnsi="Charis SIL"/>
          <w:color w:val="000000"/>
          <w:sz w:val="24"/>
          <w:szCs w:val="24"/>
          <w:rtl w:val="0"/>
        </w:rPr>
        <w:t xml:space="preserve">, which resembles the typical Linux/Unix boot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haris SIL" w:cs="Charis SIL" w:eastAsia="Charis SIL" w:hAnsi="Charis SIL"/>
          <w:color w:val="000000"/>
          <w:sz w:val="24"/>
          <w:szCs w:val="24"/>
        </w:rPr>
      </w:pPr>
      <w:r w:rsidDel="00000000" w:rsidR="00000000" w:rsidRPr="00000000">
        <w:rPr>
          <w:rFonts w:ascii="Charis SIL" w:cs="Charis SIL" w:eastAsia="Charis SIL" w:hAnsi="Charis SIL"/>
          <w:color w:val="000000"/>
          <w:sz w:val="24"/>
          <w:szCs w:val="24"/>
          <w:rtl w:val="0"/>
        </w:rPr>
        <w:t xml:space="preserve">filesystem. A Docker user will probably never interact with the boot filesystem.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haris SIL" w:cs="Charis SIL" w:eastAsia="Charis SIL" w:hAnsi="Charis SIL"/>
          <w:color w:val="000000"/>
          <w:sz w:val="24"/>
          <w:szCs w:val="24"/>
        </w:rPr>
      </w:pPr>
      <w:r w:rsidDel="00000000" w:rsidR="00000000" w:rsidRPr="00000000">
        <w:rPr>
          <w:rFonts w:ascii="Charis SIL" w:cs="Charis SIL" w:eastAsia="Charis SIL" w:hAnsi="Charis SIL"/>
          <w:color w:val="000000"/>
          <w:sz w:val="24"/>
          <w:szCs w:val="24"/>
          <w:rtl w:val="0"/>
        </w:rPr>
        <w:t xml:space="preserve">Indeed, when a container has booted, it is moved into memory, and the boot</w:t>
      </w:r>
    </w:p>
    <w:p w:rsidR="00000000" w:rsidDel="00000000" w:rsidP="00000000" w:rsidRDefault="00000000" w:rsidRPr="00000000" w14:paraId="00000030">
      <w:pPr>
        <w:rPr>
          <w:rFonts w:ascii="Verdana" w:cs="Verdana" w:eastAsia="Verdana" w:hAnsi="Verdana"/>
          <w:b w:val="1"/>
          <w:color w:val="00b0f0"/>
          <w:sz w:val="28"/>
          <w:szCs w:val="28"/>
        </w:rPr>
      </w:pPr>
      <w:r w:rsidDel="00000000" w:rsidR="00000000" w:rsidRPr="00000000">
        <w:rPr>
          <w:rFonts w:ascii="Charis SIL" w:cs="Charis SIL" w:eastAsia="Charis SIL" w:hAnsi="Charis SIL"/>
          <w:color w:val="000000"/>
          <w:sz w:val="24"/>
          <w:szCs w:val="24"/>
          <w:rtl w:val="0"/>
        </w:rPr>
        <w:t xml:space="preserve">filesystem is unmounted to free up the RAM used by the </w:t>
      </w:r>
      <w:r w:rsidDel="00000000" w:rsidR="00000000" w:rsidRPr="00000000">
        <w:rPr>
          <w:rFonts w:ascii="Verdana" w:cs="Verdana" w:eastAsia="Verdana" w:hAnsi="Verdana"/>
          <w:color w:val="ff0000"/>
          <w:sz w:val="20"/>
          <w:szCs w:val="20"/>
          <w:rtl w:val="0"/>
        </w:rPr>
        <w:t xml:space="preserve">initrd </w:t>
      </w:r>
      <w:r w:rsidDel="00000000" w:rsidR="00000000" w:rsidRPr="00000000">
        <w:rPr>
          <w:rFonts w:ascii="Charis SIL" w:cs="Charis SIL" w:eastAsia="Charis SIL" w:hAnsi="Charis SIL"/>
          <w:color w:val="000000"/>
          <w:sz w:val="24"/>
          <w:szCs w:val="24"/>
          <w:rtl w:val="0"/>
        </w:rPr>
        <w:t xml:space="preserve">disk image.image.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sz w:val="32"/>
          <w:szCs w:val="32"/>
        </w:rPr>
        <w:drawing>
          <wp:inline distB="0" distT="0" distL="0" distR="0">
            <wp:extent cx="5731510" cy="5756889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b2b2b"/>
          <w:sz w:val="19"/>
          <w:szCs w:val="19"/>
        </w:rPr>
      </w:pPr>
      <w:r w:rsidDel="00000000" w:rsidR="00000000" w:rsidRPr="00000000">
        <w:rPr>
          <w:rFonts w:ascii="Helvetica Neue" w:cs="Helvetica Neue" w:eastAsia="Helvetica Neue" w:hAnsi="Helvetica Neue"/>
          <w:color w:val="3e3e3e"/>
          <w:sz w:val="21"/>
          <w:szCs w:val="21"/>
          <w:highlight w:val="white"/>
          <w:rtl w:val="0"/>
        </w:rPr>
        <w:t xml:space="preserve">layers are by default stored at </w:t>
      </w:r>
      <w:r w:rsidDel="00000000" w:rsidR="00000000" w:rsidRPr="00000000">
        <w:rPr>
          <w:rFonts w:ascii="Courier New" w:cs="Courier New" w:eastAsia="Courier New" w:hAnsi="Courier New"/>
          <w:color w:val="2b2b2b"/>
          <w:sz w:val="19"/>
          <w:szCs w:val="19"/>
          <w:rtl w:val="0"/>
        </w:rPr>
        <w:t xml:space="preserve">/var/lib/docker/graph.</w:t>
      </w:r>
    </w:p>
    <w:p w:rsidR="00000000" w:rsidDel="00000000" w:rsidP="00000000" w:rsidRDefault="00000000" w:rsidRPr="00000000" w14:paraId="00000033">
      <w:pPr>
        <w:rPr>
          <w:rFonts w:ascii="Verdana" w:cs="Verdana" w:eastAsia="Verdana" w:hAnsi="Verdana"/>
          <w:sz w:val="18"/>
          <w:szCs w:val="18"/>
        </w:rPr>
      </w:pPr>
      <w:hyperlink r:id="rId15">
        <w:r w:rsidDel="00000000" w:rsidR="00000000" w:rsidRPr="00000000">
          <w:rPr>
            <w:rFonts w:ascii="Verdana" w:cs="Verdana" w:eastAsia="Verdana" w:hAnsi="Verdana"/>
            <w:color w:val="0000ff"/>
            <w:sz w:val="18"/>
            <w:szCs w:val="18"/>
            <w:u w:val="single"/>
            <w:rtl w:val="0"/>
          </w:rPr>
          <w:t xml:space="preserve">https://www.projectatomic.io/blog/2015/07/what-are-docker-none-none-images/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c0504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c0504d"/>
          <w:sz w:val="24"/>
          <w:szCs w:val="24"/>
          <w:u w:val="none"/>
          <w:shd w:fill="auto" w:val="clear"/>
          <w:vertAlign w:val="baseline"/>
          <w:rtl w:val="0"/>
        </w:rPr>
        <w:t xml:space="preserve">Listing Docker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c0504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c0504d"/>
          <w:sz w:val="32"/>
          <w:szCs w:val="32"/>
          <w:u w:val="none"/>
          <w:shd w:fill="auto" w:val="clear"/>
          <w:vertAlign w:val="baseline"/>
          <w:rtl w:val="0"/>
        </w:rPr>
        <w:t xml:space="preserve">$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c0504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c0504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Pulling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c0504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pull &lt;images name&gt;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Searching for images.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search &lt;image name&gt;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Building our own images.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build –t &lt;imagename&gt; 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 Docker Hub account.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 to Docker Hub trough Docker CLI.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Docker login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Push to custom image to Docker 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push &lt;imagename&gt;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Docker Image as a Docker Container.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run –it –p 8181:8080 –name &lt;container name&gt;  &lt;image name&gt;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Docker images.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rmi &lt;imagename &gt;/&lt;image_id&gt;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Docker Containers.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rm &lt;container name&gt;/&lt;container_id&gt;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Docker Multiple Docker images at a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rmi &lt;image_id&gt;    &lt;image_Id&gt;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&lt;none&gt;  Docker images (dangling images)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rmi -f “dangling=true” –q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rmi -f $(docker images -f "dangling=true" -q)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Stop Docker Container.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stop &lt;container_id&gt;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Kill Docker Container.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kill &lt;container_id&gt;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Difference between Docker kill and stop.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Listing Running Containers.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ps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Listing Running and stopped containers.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ps -a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ps –f  “status=exited”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logs of running containers.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logs &lt;container_Id&gt;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 up the logs of running containers for troubleshoot.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 inside running container and troubleshoot.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from the container.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hanging="72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Charis SIL" w:cs="Charis SIL" w:eastAsia="Charis SIL" w:hAnsi="Charis SI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62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c0504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Courier New"/>
  <w:font w:name="Cab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haris SI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8"/>
      <w:numFmt w:val="decimal"/>
      <w:lvlText w:val="%1."/>
      <w:lvlJc w:val="left"/>
      <w:pPr>
        <w:ind w:left="862" w:hanging="72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222" w:hanging="360"/>
      </w:pPr>
      <w:rPr/>
    </w:lvl>
    <w:lvl w:ilvl="2">
      <w:start w:val="1"/>
      <w:numFmt w:val="lowerRoman"/>
      <w:lvlText w:val="%3."/>
      <w:lvlJc w:val="right"/>
      <w:pPr>
        <w:ind w:left="1942" w:hanging="180"/>
      </w:pPr>
      <w:rPr/>
    </w:lvl>
    <w:lvl w:ilvl="3">
      <w:start w:val="1"/>
      <w:numFmt w:val="decimal"/>
      <w:lvlText w:val="%4."/>
      <w:lvlJc w:val="left"/>
      <w:pPr>
        <w:ind w:left="2662" w:hanging="360"/>
      </w:pPr>
      <w:rPr/>
    </w:lvl>
    <w:lvl w:ilvl="4">
      <w:start w:val="1"/>
      <w:numFmt w:val="lowerLetter"/>
      <w:lvlText w:val="%5."/>
      <w:lvlJc w:val="left"/>
      <w:pPr>
        <w:ind w:left="3382" w:hanging="360"/>
      </w:pPr>
      <w:rPr/>
    </w:lvl>
    <w:lvl w:ilvl="5">
      <w:start w:val="1"/>
      <w:numFmt w:val="lowerRoman"/>
      <w:lvlText w:val="%6."/>
      <w:lvlJc w:val="right"/>
      <w:pPr>
        <w:ind w:left="4102" w:hanging="180"/>
      </w:pPr>
      <w:rPr/>
    </w:lvl>
    <w:lvl w:ilvl="6">
      <w:start w:val="1"/>
      <w:numFmt w:val="decimal"/>
      <w:lvlText w:val="%7."/>
      <w:lvlJc w:val="left"/>
      <w:pPr>
        <w:ind w:left="4822" w:hanging="360"/>
      </w:pPr>
      <w:rPr/>
    </w:lvl>
    <w:lvl w:ilvl="7">
      <w:start w:val="1"/>
      <w:numFmt w:val="lowerLetter"/>
      <w:lvlText w:val="%8."/>
      <w:lvlJc w:val="left"/>
      <w:pPr>
        <w:ind w:left="5542" w:hanging="360"/>
      </w:pPr>
      <w:rPr/>
    </w:lvl>
    <w:lvl w:ilvl="8">
      <w:start w:val="1"/>
      <w:numFmt w:val="lowerRoman"/>
      <w:lvlText w:val="%9."/>
      <w:lvlJc w:val="right"/>
      <w:pPr>
        <w:ind w:left="6262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353" w:hanging="359.9999999999999"/>
      </w:pPr>
      <w:rPr>
        <w:rFonts w:ascii="Cabin" w:cs="Cabin" w:eastAsia="Cabin" w:hAnsi="Cabin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bullet"/>
      <w:lvlText w:val="⮚"/>
      <w:lvlJc w:val="left"/>
      <w:pPr>
        <w:ind w:left="153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5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7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9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1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3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5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7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9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F51B7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F51B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DF51B7"/>
    <w:rPr>
      <w:rFonts w:ascii="Tahoma" w:cs="Tahoma" w:hAnsi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5B16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5B16D5"/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 w:val="1"/>
    <w:unhideWhenUsed w:val="1"/>
    <w:rsid w:val="005B16D5"/>
    <w:rPr>
      <w:rFonts w:ascii="Courier New" w:cs="Courier New" w:eastAsia="Times New Roman" w:hAnsi="Courier New"/>
      <w:sz w:val="20"/>
      <w:szCs w:val="20"/>
    </w:rPr>
  </w:style>
  <w:style w:type="character" w:styleId="Hyperlink">
    <w:name w:val="Hyperlink"/>
    <w:basedOn w:val="DefaultParagraphFont"/>
    <w:uiPriority w:val="99"/>
    <w:unhideWhenUsed w:val="1"/>
    <w:rsid w:val="001D2751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www.projectatomic.io/blog/2015/07/what-are-docker-none-none-images/" TargetMode="Externa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Cabin-regular.ttf"/><Relationship Id="rId2" Type="http://schemas.openxmlformats.org/officeDocument/2006/relationships/font" Target="fonts/Cabin-bold.ttf"/><Relationship Id="rId3" Type="http://schemas.openxmlformats.org/officeDocument/2006/relationships/font" Target="fonts/Cabin-italic.ttf"/><Relationship Id="rId4" Type="http://schemas.openxmlformats.org/officeDocument/2006/relationships/font" Target="fonts/Cabin-boldItalic.ttf"/><Relationship Id="rId9" Type="http://schemas.openxmlformats.org/officeDocument/2006/relationships/font" Target="fonts/HelveticaNeue-regular.ttf"/><Relationship Id="rId14" Type="http://schemas.openxmlformats.org/officeDocument/2006/relationships/font" Target="fonts/NotoSansSymbols-bold.ttf"/><Relationship Id="rId5" Type="http://schemas.openxmlformats.org/officeDocument/2006/relationships/font" Target="fonts/CharisSIL-regular.ttf"/><Relationship Id="rId6" Type="http://schemas.openxmlformats.org/officeDocument/2006/relationships/font" Target="fonts/CharisSIL-bold.ttf"/><Relationship Id="rId7" Type="http://schemas.openxmlformats.org/officeDocument/2006/relationships/font" Target="fonts/CharisSIL-italic.ttf"/><Relationship Id="rId8" Type="http://schemas.openxmlformats.org/officeDocument/2006/relationships/font" Target="fonts/CharisSI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ah3VzBIIQYk8JMGLHUDEy8Oh+Q==">CgMxLjA4AGonChRzdWdnZXN0LmgzaGJnNXcwZ3pybxIPQXNodVRvc2ggU2hhcm1hciExd1ViVllwcVo3ZUptTkg3Y0JrY1MyTjItQkFYS1BOVlk=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2018-07-28T09:00:00Z</dcterms:created>
  <dc:creator>Madhu</dc:creator>
</cp:coreProperties>
</file>