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79E" w:rsidRPr="0048023D" w:rsidRDefault="0081079E" w:rsidP="001F07A0">
      <w:pPr>
        <w:widowControl w:val="0"/>
        <w:autoSpaceDE w:val="0"/>
        <w:autoSpaceDN w:val="0"/>
        <w:adjustRightInd w:val="0"/>
        <w:spacing w:after="0" w:line="240" w:lineRule="auto"/>
        <w:jc w:val="center"/>
        <w:rPr>
          <w:rFonts w:cstheme="minorHAnsi"/>
          <w:color w:val="92D050"/>
          <w:sz w:val="18"/>
          <w:szCs w:val="18"/>
        </w:rPr>
      </w:pPr>
      <w:bookmarkStart w:id="0" w:name="_GoBack"/>
      <w:bookmarkEnd w:id="0"/>
      <w:r w:rsidRPr="0048023D">
        <w:rPr>
          <w:rFonts w:cstheme="minorHAnsi"/>
          <w:b/>
          <w:bCs/>
          <w:sz w:val="48"/>
          <w:szCs w:val="18"/>
        </w:rPr>
        <w:t>International Refund Application</w:t>
      </w:r>
    </w:p>
    <w:p w:rsidR="0081079E" w:rsidRPr="001F07A0" w:rsidRDefault="0081079E" w:rsidP="00A7562A">
      <w:pPr>
        <w:pStyle w:val="NoSpacing"/>
        <w:jc w:val="center"/>
        <w:rPr>
          <w:b/>
          <w:sz w:val="24"/>
          <w:szCs w:val="24"/>
          <w:u w:val="single"/>
        </w:rPr>
      </w:pPr>
      <w:r w:rsidRPr="001F07A0">
        <w:rPr>
          <w:b/>
          <w:sz w:val="24"/>
          <w:szCs w:val="24"/>
          <w:u w:val="single"/>
        </w:rPr>
        <w:t>Reason for Refund Application:</w:t>
      </w:r>
    </w:p>
    <w:p w:rsidR="005C0EF2" w:rsidRDefault="005C0EF2" w:rsidP="005C0EF2">
      <w:pPr>
        <w:pStyle w:val="NoSpacing"/>
        <w:ind w:firstLine="720"/>
      </w:pPr>
    </w:p>
    <w:p w:rsidR="0081079E" w:rsidRPr="001F07A0" w:rsidRDefault="0081079E" w:rsidP="0081079E">
      <w:pPr>
        <w:pStyle w:val="NoSpacing"/>
        <w:rPr>
          <w:sz w:val="24"/>
          <w:szCs w:val="24"/>
        </w:rPr>
      </w:pPr>
      <w:r w:rsidRPr="001F07A0">
        <w:rPr>
          <w:sz w:val="40"/>
          <w:szCs w:val="24"/>
        </w:rPr>
        <w:t xml:space="preserve">□ </w:t>
      </w:r>
      <w:r w:rsidRPr="00A7562A">
        <w:rPr>
          <w:b/>
          <w:sz w:val="28"/>
          <w:szCs w:val="24"/>
        </w:rPr>
        <w:t>Denied Study Permit</w:t>
      </w:r>
      <w:r w:rsidR="00774E51">
        <w:rPr>
          <w:b/>
          <w:sz w:val="28"/>
          <w:szCs w:val="24"/>
        </w:rPr>
        <w:t>:</w:t>
      </w:r>
    </w:p>
    <w:p w:rsidR="0081079E" w:rsidRPr="001F07A0" w:rsidRDefault="0081079E" w:rsidP="0081079E">
      <w:pPr>
        <w:pStyle w:val="NoSpacing"/>
      </w:pPr>
      <w:r w:rsidRPr="001F07A0">
        <w:t>Upon submission of sufficient proof of Study Permit denial, including copy of original refusal, you will be considered for a refund. Fees will be refunded and returned minus:</w:t>
      </w:r>
    </w:p>
    <w:p w:rsidR="0081079E" w:rsidRPr="001F07A0" w:rsidRDefault="005C0EF2" w:rsidP="0081079E">
      <w:pPr>
        <w:pStyle w:val="NoSpacing"/>
        <w:ind w:firstLine="720"/>
      </w:pPr>
      <w:r>
        <w:t>-$</w:t>
      </w:r>
      <w:r w:rsidR="00AF3EAB">
        <w:t>400</w:t>
      </w:r>
      <w:r>
        <w:t xml:space="preserve"> administration fee</w:t>
      </w:r>
    </w:p>
    <w:p w:rsidR="00D94C2D" w:rsidRPr="007D5671" w:rsidRDefault="00D94C2D" w:rsidP="00AF3EAB">
      <w:pPr>
        <w:pStyle w:val="NoSpacing"/>
        <w:rPr>
          <w:sz w:val="20"/>
        </w:rPr>
      </w:pPr>
    </w:p>
    <w:p w:rsidR="00D94C2D" w:rsidRPr="001F07A0" w:rsidRDefault="00D94C2D" w:rsidP="00D94C2D">
      <w:pPr>
        <w:pStyle w:val="NoSpacing"/>
        <w:rPr>
          <w:sz w:val="24"/>
          <w:szCs w:val="24"/>
        </w:rPr>
      </w:pPr>
      <w:r w:rsidRPr="001F07A0">
        <w:rPr>
          <w:sz w:val="40"/>
          <w:szCs w:val="24"/>
        </w:rPr>
        <w:t xml:space="preserve">□ </w:t>
      </w:r>
      <w:r>
        <w:rPr>
          <w:b/>
          <w:sz w:val="28"/>
          <w:szCs w:val="24"/>
        </w:rPr>
        <w:t>Defe</w:t>
      </w:r>
      <w:r w:rsidR="000C0322">
        <w:rPr>
          <w:b/>
          <w:sz w:val="28"/>
          <w:szCs w:val="24"/>
        </w:rPr>
        <w:t xml:space="preserve">r to Next </w:t>
      </w:r>
      <w:r w:rsidR="007D5671">
        <w:rPr>
          <w:b/>
          <w:sz w:val="28"/>
          <w:szCs w:val="24"/>
        </w:rPr>
        <w:t>Available Semester:</w:t>
      </w:r>
    </w:p>
    <w:p w:rsidR="00D94C2D" w:rsidRPr="001F07A0" w:rsidRDefault="00D94C2D" w:rsidP="00D94C2D">
      <w:pPr>
        <w:pStyle w:val="NoSpacing"/>
      </w:pPr>
      <w:r>
        <w:t>If requested, students can be offered admission for the next</w:t>
      </w:r>
      <w:r w:rsidR="007D5671">
        <w:t xml:space="preserve"> available</w:t>
      </w:r>
      <w:r>
        <w:t xml:space="preserve"> intake</w:t>
      </w:r>
      <w:r w:rsidR="007D5671">
        <w:t xml:space="preserve">. Students must provide a copy of active Visa. Program availability is dependent upon space available. </w:t>
      </w:r>
      <w:r>
        <w:t>Fees will be held in pre-payment minus:</w:t>
      </w:r>
    </w:p>
    <w:p w:rsidR="00D94C2D" w:rsidRPr="001F07A0" w:rsidRDefault="00D94C2D" w:rsidP="00D94C2D">
      <w:pPr>
        <w:pStyle w:val="NoSpacing"/>
        <w:ind w:firstLine="720"/>
      </w:pPr>
      <w:r w:rsidRPr="001F07A0">
        <w:t>-$</w:t>
      </w:r>
      <w:r>
        <w:t>400 administration fee</w:t>
      </w:r>
    </w:p>
    <w:p w:rsidR="0081079E" w:rsidRPr="007D5671" w:rsidRDefault="0081079E" w:rsidP="0081079E">
      <w:pPr>
        <w:pStyle w:val="NoSpacing"/>
        <w:rPr>
          <w:sz w:val="20"/>
          <w:szCs w:val="24"/>
        </w:rPr>
      </w:pPr>
    </w:p>
    <w:p w:rsidR="005C0EF2" w:rsidRPr="001F07A0" w:rsidRDefault="005C0EF2" w:rsidP="005C0EF2">
      <w:pPr>
        <w:pStyle w:val="NoSpacing"/>
        <w:rPr>
          <w:sz w:val="24"/>
          <w:szCs w:val="24"/>
        </w:rPr>
      </w:pPr>
      <w:r w:rsidRPr="001F07A0">
        <w:rPr>
          <w:sz w:val="40"/>
          <w:szCs w:val="24"/>
        </w:rPr>
        <w:t xml:space="preserve">□ </w:t>
      </w:r>
      <w:r>
        <w:rPr>
          <w:b/>
          <w:sz w:val="28"/>
          <w:szCs w:val="24"/>
        </w:rPr>
        <w:t>Admission Conditions Not Met (Before Day 10 of Classes):</w:t>
      </w:r>
    </w:p>
    <w:p w:rsidR="005C0EF2" w:rsidRPr="001F07A0" w:rsidRDefault="005C0EF2" w:rsidP="005C0EF2">
      <w:pPr>
        <w:pStyle w:val="NoSpacing"/>
      </w:pPr>
      <w:r>
        <w:t>Students who have received a conditional offer letter but have not met t</w:t>
      </w:r>
      <w:r w:rsidR="00865E01">
        <w:t xml:space="preserve">he conditions will be </w:t>
      </w:r>
      <w:r w:rsidR="00FF4EA3">
        <w:t xml:space="preserve">withdrawn from the program and </w:t>
      </w:r>
      <w:r w:rsidR="00865E01">
        <w:t>reimbursed minus:</w:t>
      </w:r>
    </w:p>
    <w:p w:rsidR="005C0EF2" w:rsidRDefault="005C0EF2" w:rsidP="005C0EF2">
      <w:pPr>
        <w:pStyle w:val="NoSpacing"/>
        <w:ind w:firstLine="720"/>
      </w:pPr>
      <w:r>
        <w:t>-$400 administration fee</w:t>
      </w:r>
    </w:p>
    <w:p w:rsidR="005C0EF2" w:rsidRPr="007D5671" w:rsidRDefault="005C0EF2" w:rsidP="005C0EF2">
      <w:pPr>
        <w:pStyle w:val="NoSpacing"/>
        <w:ind w:firstLine="720"/>
        <w:rPr>
          <w:sz w:val="20"/>
        </w:rPr>
      </w:pPr>
    </w:p>
    <w:p w:rsidR="0081079E" w:rsidRPr="001F07A0" w:rsidRDefault="0081079E" w:rsidP="0081079E">
      <w:pPr>
        <w:pStyle w:val="NoSpacing"/>
        <w:rPr>
          <w:sz w:val="24"/>
          <w:szCs w:val="24"/>
        </w:rPr>
      </w:pPr>
      <w:r w:rsidRPr="001F07A0">
        <w:rPr>
          <w:sz w:val="40"/>
          <w:szCs w:val="24"/>
        </w:rPr>
        <w:t>□</w:t>
      </w:r>
      <w:r w:rsidRPr="001F07A0">
        <w:rPr>
          <w:sz w:val="24"/>
          <w:szCs w:val="24"/>
        </w:rPr>
        <w:t xml:space="preserve"> </w:t>
      </w:r>
      <w:r w:rsidR="001F07A0">
        <w:rPr>
          <w:sz w:val="24"/>
          <w:szCs w:val="24"/>
        </w:rPr>
        <w:t xml:space="preserve">  </w:t>
      </w:r>
      <w:r w:rsidR="00D94C2D">
        <w:rPr>
          <w:b/>
          <w:sz w:val="28"/>
          <w:szCs w:val="24"/>
        </w:rPr>
        <w:t>Unable To Attend/</w:t>
      </w:r>
      <w:r w:rsidRPr="00A7562A">
        <w:rPr>
          <w:b/>
          <w:sz w:val="28"/>
          <w:szCs w:val="24"/>
        </w:rPr>
        <w:t>Withdrawal</w:t>
      </w:r>
      <w:r w:rsidR="00D94C2D">
        <w:rPr>
          <w:b/>
          <w:sz w:val="28"/>
          <w:szCs w:val="24"/>
        </w:rPr>
        <w:t xml:space="preserve"> (Before Day 10 of Classes)</w:t>
      </w:r>
      <w:r w:rsidRPr="00A7562A">
        <w:rPr>
          <w:b/>
          <w:sz w:val="28"/>
          <w:szCs w:val="24"/>
        </w:rPr>
        <w:t>:</w:t>
      </w:r>
    </w:p>
    <w:p w:rsidR="0081079E" w:rsidRPr="001F07A0" w:rsidRDefault="0081079E" w:rsidP="0081079E">
      <w:pPr>
        <w:pStyle w:val="NoSpacing"/>
      </w:pPr>
      <w:r w:rsidRPr="001F07A0">
        <w:t>Ancillary fees, residence fees and health insur</w:t>
      </w:r>
      <w:r w:rsidR="007B66AF">
        <w:t>ance fees are non-refundable.  Tuition f</w:t>
      </w:r>
      <w:r w:rsidRPr="001F07A0">
        <w:t>ees will be refunded and returned minus:</w:t>
      </w:r>
    </w:p>
    <w:p w:rsidR="0081079E" w:rsidRPr="001F07A0" w:rsidRDefault="0081079E" w:rsidP="0081079E">
      <w:pPr>
        <w:pStyle w:val="NoSpacing"/>
        <w:ind w:firstLine="720"/>
      </w:pPr>
      <w:r w:rsidRPr="001F07A0">
        <w:t>-$</w:t>
      </w:r>
      <w:r w:rsidR="00AF3EAB">
        <w:t>40</w:t>
      </w:r>
      <w:r w:rsidR="00D94C2D">
        <w:t>0</w:t>
      </w:r>
      <w:r w:rsidRPr="001F07A0">
        <w:t xml:space="preserve"> administration fee</w:t>
      </w:r>
    </w:p>
    <w:p w:rsidR="0081079E" w:rsidRPr="001F07A0" w:rsidRDefault="00AF3EAB" w:rsidP="00D94C2D">
      <w:pPr>
        <w:pStyle w:val="NoSpacing"/>
        <w:ind w:firstLine="720"/>
      </w:pPr>
      <w:r>
        <w:t>-$2,75</w:t>
      </w:r>
      <w:r w:rsidR="0081079E" w:rsidRPr="001F07A0">
        <w:t>0 withdrawal fee</w:t>
      </w:r>
    </w:p>
    <w:p w:rsidR="0081079E" w:rsidRPr="00694D56" w:rsidRDefault="0081079E" w:rsidP="0081079E">
      <w:pPr>
        <w:pStyle w:val="NoSpacing"/>
      </w:pPr>
      <w:r w:rsidRPr="001F07A0">
        <w:t>Sault College has partnered with other Ontario Colleges to not approve transfer requests for semester one.  If students are planning to transfer, they must provide an offer letter (LOA) from the new in</w:t>
      </w:r>
      <w:r w:rsidR="007D5671">
        <w:t>stitution with</w:t>
      </w:r>
      <w:r w:rsidRPr="001F07A0">
        <w:t xml:space="preserve"> student number.  Eligible fees will be refunded </w:t>
      </w:r>
      <w:r w:rsidR="0084699E" w:rsidRPr="00694D56">
        <w:rPr>
          <w:sz w:val="24"/>
          <w:szCs w:val="24"/>
        </w:rPr>
        <w:t>to the</w:t>
      </w:r>
      <w:r w:rsidR="007D5671">
        <w:rPr>
          <w:sz w:val="24"/>
          <w:szCs w:val="24"/>
        </w:rPr>
        <w:t xml:space="preserve"> preferred account in</w:t>
      </w:r>
      <w:r w:rsidR="0084699E" w:rsidRPr="00694D56">
        <w:rPr>
          <w:sz w:val="24"/>
          <w:szCs w:val="24"/>
        </w:rPr>
        <w:t xml:space="preserve"> the country of origin</w:t>
      </w:r>
      <w:r w:rsidRPr="00694D56">
        <w:t>.</w:t>
      </w:r>
    </w:p>
    <w:p w:rsidR="0081079E" w:rsidRPr="007D5671" w:rsidRDefault="0081079E" w:rsidP="0081079E">
      <w:pPr>
        <w:pStyle w:val="NoSpacing"/>
        <w:rPr>
          <w:sz w:val="20"/>
          <w:szCs w:val="24"/>
        </w:rPr>
      </w:pPr>
    </w:p>
    <w:p w:rsidR="00865E01" w:rsidRPr="001F07A0" w:rsidRDefault="00865E01" w:rsidP="00865E01">
      <w:pPr>
        <w:pStyle w:val="NoSpacing"/>
        <w:rPr>
          <w:sz w:val="24"/>
          <w:szCs w:val="24"/>
        </w:rPr>
      </w:pPr>
      <w:r w:rsidRPr="001F07A0">
        <w:rPr>
          <w:sz w:val="40"/>
          <w:szCs w:val="24"/>
        </w:rPr>
        <w:t>□</w:t>
      </w:r>
      <w:r w:rsidRPr="001F07A0">
        <w:rPr>
          <w:sz w:val="24"/>
          <w:szCs w:val="24"/>
        </w:rPr>
        <w:t xml:space="preserve"> </w:t>
      </w:r>
      <w:r>
        <w:rPr>
          <w:sz w:val="24"/>
          <w:szCs w:val="24"/>
        </w:rPr>
        <w:t xml:space="preserve">  </w:t>
      </w:r>
      <w:r>
        <w:rPr>
          <w:b/>
          <w:sz w:val="28"/>
          <w:szCs w:val="24"/>
        </w:rPr>
        <w:t>Withdrawal (After Day 10):</w:t>
      </w:r>
    </w:p>
    <w:p w:rsidR="001F07A0" w:rsidRDefault="001F07A0" w:rsidP="001F07A0">
      <w:pPr>
        <w:pStyle w:val="NoSpacing"/>
        <w:rPr>
          <w:rFonts w:ascii="Calibri" w:eastAsia="Times New Roman" w:hAnsi="Calibri" w:cs="Calibri"/>
          <w:szCs w:val="20"/>
          <w:lang w:val="en-CA" w:eastAsia="en-CA"/>
        </w:rPr>
      </w:pPr>
      <w:r w:rsidRPr="001F07A0">
        <w:t>Fees are non-refundable after the 10</w:t>
      </w:r>
      <w:r w:rsidRPr="001F07A0">
        <w:rPr>
          <w:vertAlign w:val="superscript"/>
        </w:rPr>
        <w:t>th</w:t>
      </w:r>
      <w:r w:rsidR="00D94C2D">
        <w:t xml:space="preserve"> day of class.</w:t>
      </w:r>
      <w:r w:rsidR="00865E01">
        <w:t xml:space="preserve">  First semester fees are non-refundable and only subsequent semester will be reimbursed.</w:t>
      </w:r>
    </w:p>
    <w:p w:rsidR="001F07A0" w:rsidRPr="007D5671" w:rsidRDefault="001F07A0" w:rsidP="001F07A0">
      <w:pPr>
        <w:pStyle w:val="NoSpacing"/>
        <w:rPr>
          <w:sz w:val="20"/>
          <w:szCs w:val="24"/>
        </w:rPr>
      </w:pPr>
    </w:p>
    <w:p w:rsidR="001F07A0" w:rsidRPr="001F07A0" w:rsidRDefault="001F07A0" w:rsidP="001F07A0">
      <w:pPr>
        <w:rPr>
          <w:b/>
          <w:sz w:val="24"/>
          <w:szCs w:val="24"/>
          <w:u w:val="single"/>
        </w:rPr>
      </w:pPr>
      <w:r w:rsidRPr="001F07A0">
        <w:rPr>
          <w:b/>
          <w:sz w:val="24"/>
          <w:szCs w:val="24"/>
          <w:u w:val="single"/>
        </w:rPr>
        <w:t>REQUEST FOR REFUND – INTERNATIONAL STUDENT REQUIRED DOCUMENTS:</w:t>
      </w:r>
    </w:p>
    <w:p w:rsidR="001F07A0" w:rsidRPr="001F07A0" w:rsidRDefault="007D5671" w:rsidP="001F07A0">
      <w:pPr>
        <w:pStyle w:val="ListParagraph"/>
        <w:numPr>
          <w:ilvl w:val="0"/>
          <w:numId w:val="6"/>
        </w:numPr>
        <w:rPr>
          <w:sz w:val="24"/>
          <w:szCs w:val="24"/>
          <w:u w:val="single"/>
        </w:rPr>
      </w:pPr>
      <w:r>
        <w:rPr>
          <w:sz w:val="24"/>
          <w:szCs w:val="24"/>
        </w:rPr>
        <w:t xml:space="preserve">Typewritten </w:t>
      </w:r>
      <w:r w:rsidR="001F07A0" w:rsidRPr="001F07A0">
        <w:rPr>
          <w:sz w:val="24"/>
          <w:szCs w:val="24"/>
        </w:rPr>
        <w:t>Sault College I</w:t>
      </w:r>
      <w:r w:rsidR="00AF3EAB">
        <w:rPr>
          <w:sz w:val="24"/>
          <w:szCs w:val="24"/>
        </w:rPr>
        <w:t>nternational Refund application</w:t>
      </w:r>
    </w:p>
    <w:p w:rsidR="001F07A0" w:rsidRPr="001F07A0" w:rsidRDefault="001F07A0" w:rsidP="001F07A0">
      <w:pPr>
        <w:pStyle w:val="ListParagraph"/>
        <w:numPr>
          <w:ilvl w:val="0"/>
          <w:numId w:val="6"/>
        </w:numPr>
        <w:rPr>
          <w:sz w:val="24"/>
          <w:szCs w:val="24"/>
          <w:u w:val="single"/>
        </w:rPr>
      </w:pPr>
      <w:r w:rsidRPr="001F07A0">
        <w:rPr>
          <w:sz w:val="24"/>
          <w:szCs w:val="24"/>
        </w:rPr>
        <w:t xml:space="preserve">The Original </w:t>
      </w:r>
      <w:r w:rsidR="00AF3EAB">
        <w:rPr>
          <w:sz w:val="24"/>
          <w:szCs w:val="24"/>
        </w:rPr>
        <w:t xml:space="preserve">Offer Letter from Sault College </w:t>
      </w:r>
    </w:p>
    <w:p w:rsidR="007D5671" w:rsidRPr="007D5671" w:rsidRDefault="001F07A0" w:rsidP="001F07A0">
      <w:pPr>
        <w:pStyle w:val="ListParagraph"/>
        <w:numPr>
          <w:ilvl w:val="0"/>
          <w:numId w:val="6"/>
        </w:numPr>
        <w:rPr>
          <w:sz w:val="24"/>
          <w:szCs w:val="24"/>
          <w:u w:val="single"/>
        </w:rPr>
      </w:pPr>
      <w:r w:rsidRPr="001F07A0">
        <w:rPr>
          <w:sz w:val="24"/>
          <w:szCs w:val="24"/>
        </w:rPr>
        <w:t xml:space="preserve">All </w:t>
      </w:r>
      <w:r w:rsidR="007D5671">
        <w:rPr>
          <w:sz w:val="24"/>
          <w:szCs w:val="24"/>
        </w:rPr>
        <w:t xml:space="preserve">Sault College </w:t>
      </w:r>
      <w:r w:rsidRPr="001F07A0">
        <w:rPr>
          <w:sz w:val="24"/>
          <w:szCs w:val="24"/>
        </w:rPr>
        <w:t>Fee Rece</w:t>
      </w:r>
      <w:r w:rsidR="007D5671">
        <w:rPr>
          <w:sz w:val="24"/>
          <w:szCs w:val="24"/>
        </w:rPr>
        <w:t xml:space="preserve">ipts </w:t>
      </w:r>
    </w:p>
    <w:p w:rsidR="001F07A0" w:rsidRPr="001F07A0" w:rsidRDefault="007D5671" w:rsidP="001F07A0">
      <w:pPr>
        <w:pStyle w:val="ListParagraph"/>
        <w:numPr>
          <w:ilvl w:val="0"/>
          <w:numId w:val="6"/>
        </w:numPr>
        <w:rPr>
          <w:sz w:val="24"/>
          <w:szCs w:val="24"/>
          <w:u w:val="single"/>
        </w:rPr>
      </w:pPr>
      <w:r>
        <w:rPr>
          <w:sz w:val="24"/>
          <w:szCs w:val="24"/>
        </w:rPr>
        <w:t>Wire transfer receipt - TT details (if applicable)</w:t>
      </w:r>
    </w:p>
    <w:p w:rsidR="001F07A0" w:rsidRPr="001F07A0" w:rsidRDefault="001F07A0" w:rsidP="001F07A0">
      <w:pPr>
        <w:pStyle w:val="ListParagraph"/>
        <w:numPr>
          <w:ilvl w:val="0"/>
          <w:numId w:val="6"/>
        </w:numPr>
        <w:rPr>
          <w:sz w:val="24"/>
          <w:szCs w:val="24"/>
          <w:u w:val="single"/>
        </w:rPr>
      </w:pPr>
      <w:r w:rsidRPr="001F07A0">
        <w:rPr>
          <w:sz w:val="24"/>
          <w:szCs w:val="24"/>
        </w:rPr>
        <w:t>Visa Refusal file fr</w:t>
      </w:r>
      <w:r w:rsidR="00AF3EAB">
        <w:rPr>
          <w:sz w:val="24"/>
          <w:szCs w:val="24"/>
        </w:rPr>
        <w:t>om the Canadian High Commission</w:t>
      </w:r>
    </w:p>
    <w:p w:rsidR="001F07A0" w:rsidRPr="001F07A0" w:rsidRDefault="00AF3EAB" w:rsidP="001F07A0">
      <w:pPr>
        <w:pStyle w:val="ListParagraph"/>
        <w:numPr>
          <w:ilvl w:val="0"/>
          <w:numId w:val="6"/>
        </w:numPr>
        <w:rPr>
          <w:sz w:val="24"/>
          <w:szCs w:val="24"/>
        </w:rPr>
      </w:pPr>
      <w:r>
        <w:rPr>
          <w:sz w:val="24"/>
          <w:szCs w:val="24"/>
        </w:rPr>
        <w:t>If transferring to another school, p</w:t>
      </w:r>
      <w:r w:rsidR="001F07A0" w:rsidRPr="001F07A0">
        <w:rPr>
          <w:sz w:val="24"/>
          <w:szCs w:val="24"/>
        </w:rPr>
        <w:t>lease provide copy of letter (LOA) from the College</w:t>
      </w:r>
      <w:r>
        <w:rPr>
          <w:sz w:val="24"/>
          <w:szCs w:val="24"/>
        </w:rPr>
        <w:t>/University</w:t>
      </w:r>
      <w:r w:rsidR="001F07A0" w:rsidRPr="001F07A0">
        <w:rPr>
          <w:sz w:val="24"/>
          <w:szCs w:val="24"/>
        </w:rPr>
        <w:t xml:space="preserve"> and student number. </w:t>
      </w:r>
      <w:r w:rsidR="001F07A0" w:rsidRPr="00694D56">
        <w:rPr>
          <w:sz w:val="24"/>
          <w:szCs w:val="24"/>
        </w:rPr>
        <w:t xml:space="preserve">Eligible refund will be </w:t>
      </w:r>
      <w:r w:rsidR="00866CC9" w:rsidRPr="00694D56">
        <w:rPr>
          <w:sz w:val="24"/>
          <w:szCs w:val="24"/>
        </w:rPr>
        <w:t>sent back to the account at the country of origin.</w:t>
      </w:r>
      <w:r w:rsidR="001F07A0" w:rsidRPr="00694D56">
        <w:rPr>
          <w:sz w:val="24"/>
          <w:szCs w:val="24"/>
        </w:rPr>
        <w:t xml:space="preserve"> </w:t>
      </w:r>
    </w:p>
    <w:p w:rsidR="001F07A0" w:rsidRDefault="001F07A0" w:rsidP="001F07A0">
      <w:pPr>
        <w:pStyle w:val="ListParagraph"/>
        <w:numPr>
          <w:ilvl w:val="0"/>
          <w:numId w:val="6"/>
        </w:numPr>
        <w:rPr>
          <w:sz w:val="24"/>
          <w:szCs w:val="24"/>
        </w:rPr>
      </w:pPr>
      <w:r w:rsidRPr="001F07A0">
        <w:rPr>
          <w:sz w:val="24"/>
          <w:szCs w:val="24"/>
        </w:rPr>
        <w:lastRenderedPageBreak/>
        <w:t>Request letter for refund</w:t>
      </w:r>
      <w:r w:rsidR="00AF3EAB">
        <w:rPr>
          <w:sz w:val="24"/>
          <w:szCs w:val="24"/>
        </w:rPr>
        <w:t xml:space="preserve"> indicating reason for withdrawal</w:t>
      </w:r>
      <w:r w:rsidRPr="001F07A0">
        <w:rPr>
          <w:sz w:val="24"/>
          <w:szCs w:val="24"/>
        </w:rPr>
        <w:t xml:space="preserve"> (hand written letter, signed by the student)</w:t>
      </w:r>
    </w:p>
    <w:p w:rsidR="004B728A" w:rsidRPr="004B728A" w:rsidRDefault="004B728A" w:rsidP="004B728A">
      <w:pPr>
        <w:rPr>
          <w:sz w:val="24"/>
          <w:szCs w:val="24"/>
        </w:rPr>
      </w:pPr>
      <w:r>
        <w:rPr>
          <w:sz w:val="24"/>
          <w:szCs w:val="24"/>
        </w:rPr>
        <w:t xml:space="preserve">Email completed forms and required documents to </w:t>
      </w:r>
      <w:hyperlink r:id="rId8" w:history="1">
        <w:r w:rsidRPr="00757FF0">
          <w:rPr>
            <w:rStyle w:val="Hyperlink"/>
            <w:sz w:val="24"/>
            <w:szCs w:val="24"/>
          </w:rPr>
          <w:t>international.admissions@saultcollege.ca</w:t>
        </w:r>
      </w:hyperlink>
      <w:r>
        <w:rPr>
          <w:sz w:val="24"/>
          <w:szCs w:val="24"/>
        </w:rPr>
        <w:t xml:space="preserve"> </w:t>
      </w:r>
    </w:p>
    <w:p w:rsidR="001F07A0" w:rsidRDefault="001F07A0" w:rsidP="001F07A0">
      <w:pPr>
        <w:pStyle w:val="NoSpacing"/>
        <w:rPr>
          <w:sz w:val="24"/>
          <w:szCs w:val="24"/>
        </w:rPr>
      </w:pPr>
    </w:p>
    <w:p w:rsidR="001F07A0" w:rsidRDefault="001F07A0" w:rsidP="001F07A0">
      <w:pPr>
        <w:pStyle w:val="NoSpacing"/>
        <w:rPr>
          <w:sz w:val="24"/>
          <w:szCs w:val="24"/>
        </w:rPr>
      </w:pPr>
    </w:p>
    <w:p w:rsidR="001F07A0" w:rsidRDefault="001F07A0" w:rsidP="001F07A0">
      <w:pPr>
        <w:pStyle w:val="NoSpacing"/>
        <w:rPr>
          <w:sz w:val="24"/>
          <w:szCs w:val="24"/>
        </w:rPr>
      </w:pPr>
    </w:p>
    <w:p w:rsidR="001F07A0" w:rsidRDefault="001F07A0" w:rsidP="001F07A0">
      <w:pPr>
        <w:pStyle w:val="NoSpacing"/>
        <w:rPr>
          <w:sz w:val="24"/>
          <w:szCs w:val="24"/>
        </w:rPr>
      </w:pPr>
    </w:p>
    <w:p w:rsidR="00F67305" w:rsidRPr="007D5671" w:rsidRDefault="003E5211" w:rsidP="00F67305">
      <w:pPr>
        <w:pStyle w:val="NoSpacing"/>
        <w:rPr>
          <w:rFonts w:ascii="Calibri" w:eastAsia="Times New Roman" w:hAnsi="Calibri" w:cs="Calibri"/>
          <w:b/>
          <w:bCs/>
          <w:sz w:val="28"/>
          <w:szCs w:val="24"/>
          <w:lang w:val="en-CA" w:eastAsia="en-CA"/>
        </w:rPr>
      </w:pPr>
      <w:r w:rsidRPr="007D5671">
        <w:rPr>
          <w:rFonts w:ascii="Calibri" w:eastAsia="Times New Roman" w:hAnsi="Calibri" w:cs="Calibri"/>
          <w:b/>
          <w:bCs/>
          <w:sz w:val="28"/>
          <w:szCs w:val="24"/>
          <w:lang w:val="en-CA" w:eastAsia="en-CA"/>
        </w:rPr>
        <w:t>This page must be type-written. We will not accept this form if it is handwritten</w:t>
      </w:r>
    </w:p>
    <w:p w:rsidR="007D5671" w:rsidRDefault="007D5671" w:rsidP="007D5671">
      <w:pPr>
        <w:pStyle w:val="NoSpacing"/>
        <w:rPr>
          <w:rFonts w:ascii="Calibri" w:eastAsia="Times New Roman" w:hAnsi="Calibri" w:cs="Calibri"/>
          <w:bCs/>
          <w:sz w:val="28"/>
          <w:szCs w:val="24"/>
          <w:lang w:val="en-CA" w:eastAsia="en-CA"/>
        </w:rPr>
      </w:pPr>
    </w:p>
    <w:p w:rsidR="007D5671" w:rsidRDefault="007D5671" w:rsidP="007D5671">
      <w:pPr>
        <w:pStyle w:val="NoSpacing"/>
        <w:rPr>
          <w:rFonts w:ascii="Calibri" w:eastAsia="Times New Roman" w:hAnsi="Calibri" w:cs="Calibri"/>
          <w:bCs/>
          <w:sz w:val="28"/>
          <w:szCs w:val="24"/>
          <w:lang w:val="en-CA" w:eastAsia="en-CA"/>
        </w:rPr>
      </w:pPr>
      <w:r w:rsidRPr="00F67305">
        <w:rPr>
          <w:rFonts w:ascii="Calibri" w:eastAsia="Times New Roman" w:hAnsi="Calibri" w:cs="Calibri"/>
          <w:bCs/>
          <w:sz w:val="28"/>
          <w:szCs w:val="24"/>
          <w:lang w:val="en-CA" w:eastAsia="en-CA"/>
        </w:rPr>
        <w:t xml:space="preserve">Sault College will refund the fee by </w:t>
      </w:r>
      <w:r>
        <w:rPr>
          <w:rFonts w:ascii="Calibri" w:eastAsia="Times New Roman" w:hAnsi="Calibri" w:cs="Calibri"/>
          <w:bCs/>
          <w:sz w:val="28"/>
          <w:szCs w:val="24"/>
          <w:lang w:val="en-CA" w:eastAsia="en-CA"/>
        </w:rPr>
        <w:t>wire transfer to the country of origin</w:t>
      </w:r>
      <w:r w:rsidRPr="00F67305">
        <w:rPr>
          <w:rFonts w:ascii="Calibri" w:eastAsia="Times New Roman" w:hAnsi="Calibri" w:cs="Calibri"/>
          <w:bCs/>
          <w:sz w:val="28"/>
          <w:szCs w:val="24"/>
          <w:lang w:val="en-CA" w:eastAsia="en-CA"/>
        </w:rPr>
        <w:t xml:space="preserve">.  </w:t>
      </w:r>
      <w:r>
        <w:rPr>
          <w:rFonts w:ascii="Calibri" w:eastAsia="Times New Roman" w:hAnsi="Calibri" w:cs="Calibri"/>
          <w:bCs/>
          <w:sz w:val="28"/>
          <w:szCs w:val="24"/>
          <w:lang w:val="en-CA" w:eastAsia="en-CA"/>
        </w:rPr>
        <w:t>Cheques will only be provided if the fee was paid from within Canada.</w:t>
      </w:r>
    </w:p>
    <w:p w:rsidR="007D5671" w:rsidRDefault="007D5671" w:rsidP="001F07A0">
      <w:pPr>
        <w:pStyle w:val="NoSpacing"/>
        <w:rPr>
          <w:rFonts w:ascii="Calibri" w:eastAsia="Times New Roman" w:hAnsi="Calibri" w:cs="Calibri"/>
          <w:bCs/>
          <w:sz w:val="28"/>
          <w:szCs w:val="24"/>
          <w:lang w:val="en-CA" w:eastAsia="en-CA"/>
        </w:rPr>
      </w:pPr>
    </w:p>
    <w:p w:rsidR="00A7562A" w:rsidRPr="007D5671" w:rsidRDefault="007D5671" w:rsidP="001F07A0">
      <w:pPr>
        <w:pStyle w:val="NoSpacing"/>
        <w:rPr>
          <w:rFonts w:ascii="Calibri" w:eastAsia="Times New Roman" w:hAnsi="Calibri" w:cs="Calibri"/>
          <w:bCs/>
          <w:sz w:val="28"/>
          <w:szCs w:val="24"/>
          <w:lang w:val="en-CA" w:eastAsia="en-CA"/>
        </w:rPr>
      </w:pPr>
      <w:r w:rsidRPr="00F67305">
        <w:rPr>
          <w:rFonts w:ascii="Calibri" w:eastAsia="Times New Roman" w:hAnsi="Calibri" w:cs="Calibri"/>
          <w:bCs/>
          <w:sz w:val="28"/>
          <w:szCs w:val="24"/>
          <w:lang w:val="en-CA" w:eastAsia="en-CA"/>
        </w:rPr>
        <w:t>Please provide the correct name (beneficiary name) as well as the complete postal address</w:t>
      </w:r>
      <w:r>
        <w:rPr>
          <w:rFonts w:ascii="Calibri" w:eastAsia="Times New Roman" w:hAnsi="Calibri" w:cs="Calibri"/>
          <w:bCs/>
          <w:sz w:val="28"/>
          <w:szCs w:val="24"/>
          <w:lang w:val="en-CA" w:eastAsia="en-CA"/>
        </w:rPr>
        <w:t xml:space="preserve">. </w:t>
      </w:r>
    </w:p>
    <w:tbl>
      <w:tblPr>
        <w:tblStyle w:val="TableGrid"/>
        <w:tblW w:w="0" w:type="auto"/>
        <w:tblLook w:val="04A0" w:firstRow="1" w:lastRow="0" w:firstColumn="1" w:lastColumn="0" w:noHBand="0" w:noVBand="1"/>
      </w:tblPr>
      <w:tblGrid>
        <w:gridCol w:w="2866"/>
        <w:gridCol w:w="6150"/>
      </w:tblGrid>
      <w:tr w:rsidR="001F07A0" w:rsidRPr="001F07A0" w:rsidTr="001F07A0">
        <w:tc>
          <w:tcPr>
            <w:tcW w:w="2898" w:type="dxa"/>
          </w:tcPr>
          <w:p w:rsidR="001F07A0" w:rsidRPr="001F07A0" w:rsidRDefault="001F07A0" w:rsidP="001F07A0">
            <w:pPr>
              <w:pStyle w:val="NoSpacing"/>
              <w:rPr>
                <w:rFonts w:ascii="Calibri" w:eastAsia="Times New Roman" w:hAnsi="Calibri" w:cs="Calibri"/>
                <w:bCs/>
                <w:sz w:val="28"/>
                <w:szCs w:val="32"/>
                <w:lang w:val="en-CA" w:eastAsia="en-CA"/>
              </w:rPr>
            </w:pPr>
            <w:r w:rsidRPr="001F07A0">
              <w:rPr>
                <w:rFonts w:ascii="Calibri" w:eastAsia="Times New Roman" w:hAnsi="Calibri" w:cs="Calibri"/>
                <w:bCs/>
                <w:sz w:val="28"/>
                <w:szCs w:val="32"/>
                <w:lang w:val="en-CA" w:eastAsia="en-CA"/>
              </w:rPr>
              <w:t>Beneficiary Name</w:t>
            </w:r>
          </w:p>
        </w:tc>
        <w:tc>
          <w:tcPr>
            <w:tcW w:w="6344" w:type="dxa"/>
          </w:tcPr>
          <w:p w:rsidR="001F07A0" w:rsidRPr="001F07A0" w:rsidRDefault="001F07A0" w:rsidP="001F07A0">
            <w:pPr>
              <w:pStyle w:val="NoSpacing"/>
              <w:rPr>
                <w:rFonts w:ascii="Calibri" w:eastAsia="Times New Roman" w:hAnsi="Calibri" w:cs="Calibri"/>
                <w:bCs/>
                <w:sz w:val="28"/>
                <w:szCs w:val="32"/>
                <w:lang w:val="en-CA" w:eastAsia="en-CA"/>
              </w:rPr>
            </w:pPr>
          </w:p>
        </w:tc>
      </w:tr>
      <w:tr w:rsidR="001F07A0" w:rsidRPr="001F07A0" w:rsidTr="001F07A0">
        <w:tc>
          <w:tcPr>
            <w:tcW w:w="2898" w:type="dxa"/>
          </w:tcPr>
          <w:p w:rsidR="001F07A0" w:rsidRPr="001F07A0" w:rsidRDefault="001F07A0" w:rsidP="001F07A0">
            <w:pPr>
              <w:pStyle w:val="NoSpacing"/>
              <w:rPr>
                <w:rFonts w:ascii="Calibri" w:eastAsia="Times New Roman" w:hAnsi="Calibri" w:cs="Calibri"/>
                <w:bCs/>
                <w:sz w:val="28"/>
                <w:szCs w:val="32"/>
                <w:lang w:val="en-CA" w:eastAsia="en-CA"/>
              </w:rPr>
            </w:pPr>
            <w:r w:rsidRPr="001F07A0">
              <w:rPr>
                <w:rFonts w:ascii="Calibri" w:eastAsia="Times New Roman" w:hAnsi="Calibri" w:cs="Calibri"/>
                <w:bCs/>
                <w:sz w:val="28"/>
                <w:szCs w:val="32"/>
                <w:lang w:val="en-CA" w:eastAsia="en-CA"/>
              </w:rPr>
              <w:t>Beneficiary Address</w:t>
            </w:r>
          </w:p>
        </w:tc>
        <w:tc>
          <w:tcPr>
            <w:tcW w:w="6344" w:type="dxa"/>
          </w:tcPr>
          <w:p w:rsidR="001F07A0" w:rsidRPr="001F07A0" w:rsidRDefault="001F07A0" w:rsidP="001F07A0">
            <w:pPr>
              <w:pStyle w:val="NoSpacing"/>
              <w:rPr>
                <w:rFonts w:ascii="Calibri" w:eastAsia="Times New Roman" w:hAnsi="Calibri" w:cs="Calibri"/>
                <w:bCs/>
                <w:sz w:val="28"/>
                <w:szCs w:val="32"/>
                <w:lang w:val="en-CA" w:eastAsia="en-CA"/>
              </w:rPr>
            </w:pPr>
          </w:p>
          <w:p w:rsidR="001F07A0" w:rsidRPr="001F07A0" w:rsidRDefault="001F07A0" w:rsidP="001F07A0">
            <w:pPr>
              <w:pStyle w:val="NoSpacing"/>
              <w:rPr>
                <w:rFonts w:ascii="Calibri" w:eastAsia="Times New Roman" w:hAnsi="Calibri" w:cs="Calibri"/>
                <w:bCs/>
                <w:sz w:val="28"/>
                <w:szCs w:val="32"/>
                <w:lang w:val="en-CA" w:eastAsia="en-CA"/>
              </w:rPr>
            </w:pPr>
          </w:p>
          <w:p w:rsidR="001F07A0" w:rsidRPr="001F07A0" w:rsidRDefault="001F07A0" w:rsidP="001F07A0">
            <w:pPr>
              <w:pStyle w:val="NoSpacing"/>
              <w:rPr>
                <w:rFonts w:ascii="Calibri" w:eastAsia="Times New Roman" w:hAnsi="Calibri" w:cs="Calibri"/>
                <w:bCs/>
                <w:sz w:val="28"/>
                <w:szCs w:val="32"/>
                <w:lang w:val="en-CA" w:eastAsia="en-CA"/>
              </w:rPr>
            </w:pPr>
          </w:p>
        </w:tc>
      </w:tr>
      <w:tr w:rsidR="001F07A0" w:rsidRPr="001F07A0" w:rsidTr="001F07A0">
        <w:tc>
          <w:tcPr>
            <w:tcW w:w="2898" w:type="dxa"/>
          </w:tcPr>
          <w:p w:rsidR="001F07A0" w:rsidRPr="001F07A0" w:rsidRDefault="001F07A0" w:rsidP="001F07A0">
            <w:pPr>
              <w:pStyle w:val="NoSpacing"/>
              <w:rPr>
                <w:rFonts w:ascii="Calibri" w:eastAsia="Times New Roman" w:hAnsi="Calibri" w:cs="Calibri"/>
                <w:bCs/>
                <w:sz w:val="28"/>
                <w:szCs w:val="32"/>
                <w:lang w:val="en-CA" w:eastAsia="en-CA"/>
              </w:rPr>
            </w:pPr>
            <w:r w:rsidRPr="001F07A0">
              <w:rPr>
                <w:rFonts w:ascii="Calibri" w:eastAsia="Times New Roman" w:hAnsi="Calibri" w:cs="Calibri"/>
                <w:bCs/>
                <w:sz w:val="28"/>
                <w:szCs w:val="32"/>
                <w:lang w:val="en-CA" w:eastAsia="en-CA"/>
              </w:rPr>
              <w:t>City</w:t>
            </w:r>
          </w:p>
        </w:tc>
        <w:tc>
          <w:tcPr>
            <w:tcW w:w="6344" w:type="dxa"/>
          </w:tcPr>
          <w:p w:rsidR="001F07A0" w:rsidRPr="001F07A0" w:rsidRDefault="001F07A0" w:rsidP="001F07A0">
            <w:pPr>
              <w:pStyle w:val="NoSpacing"/>
              <w:rPr>
                <w:rFonts w:ascii="Calibri" w:eastAsia="Times New Roman" w:hAnsi="Calibri" w:cs="Calibri"/>
                <w:bCs/>
                <w:sz w:val="28"/>
                <w:szCs w:val="32"/>
                <w:lang w:val="en-CA" w:eastAsia="en-CA"/>
              </w:rPr>
            </w:pPr>
          </w:p>
        </w:tc>
      </w:tr>
      <w:tr w:rsidR="001F07A0" w:rsidRPr="001F07A0" w:rsidTr="001F07A0">
        <w:tc>
          <w:tcPr>
            <w:tcW w:w="2898" w:type="dxa"/>
          </w:tcPr>
          <w:p w:rsidR="001F07A0" w:rsidRPr="001F07A0" w:rsidRDefault="001F07A0" w:rsidP="001F07A0">
            <w:pPr>
              <w:pStyle w:val="NoSpacing"/>
              <w:rPr>
                <w:rFonts w:ascii="Calibri" w:eastAsia="Times New Roman" w:hAnsi="Calibri" w:cs="Calibri"/>
                <w:bCs/>
                <w:sz w:val="28"/>
                <w:szCs w:val="32"/>
                <w:lang w:val="en-CA" w:eastAsia="en-CA"/>
              </w:rPr>
            </w:pPr>
            <w:r w:rsidRPr="001F07A0">
              <w:rPr>
                <w:rFonts w:ascii="Calibri" w:eastAsia="Times New Roman" w:hAnsi="Calibri" w:cs="Calibri"/>
                <w:bCs/>
                <w:sz w:val="28"/>
                <w:szCs w:val="32"/>
                <w:lang w:val="en-CA" w:eastAsia="en-CA"/>
              </w:rPr>
              <w:t>Postal Code</w:t>
            </w:r>
          </w:p>
        </w:tc>
        <w:tc>
          <w:tcPr>
            <w:tcW w:w="6344" w:type="dxa"/>
          </w:tcPr>
          <w:p w:rsidR="001F07A0" w:rsidRPr="001F07A0" w:rsidRDefault="001F07A0" w:rsidP="001F07A0">
            <w:pPr>
              <w:pStyle w:val="NoSpacing"/>
              <w:rPr>
                <w:rFonts w:ascii="Calibri" w:eastAsia="Times New Roman" w:hAnsi="Calibri" w:cs="Calibri"/>
                <w:bCs/>
                <w:sz w:val="28"/>
                <w:szCs w:val="32"/>
                <w:lang w:val="en-CA" w:eastAsia="en-CA"/>
              </w:rPr>
            </w:pPr>
          </w:p>
        </w:tc>
      </w:tr>
      <w:tr w:rsidR="001F07A0" w:rsidRPr="001F07A0" w:rsidTr="001F07A0">
        <w:tc>
          <w:tcPr>
            <w:tcW w:w="2898" w:type="dxa"/>
          </w:tcPr>
          <w:p w:rsidR="001F07A0" w:rsidRPr="001F07A0" w:rsidRDefault="001F07A0" w:rsidP="001F07A0">
            <w:pPr>
              <w:pStyle w:val="NoSpacing"/>
              <w:rPr>
                <w:rFonts w:ascii="Calibri" w:eastAsia="Times New Roman" w:hAnsi="Calibri" w:cs="Calibri"/>
                <w:bCs/>
                <w:sz w:val="28"/>
                <w:szCs w:val="32"/>
                <w:lang w:val="en-CA" w:eastAsia="en-CA"/>
              </w:rPr>
            </w:pPr>
            <w:r w:rsidRPr="001F07A0">
              <w:rPr>
                <w:rFonts w:ascii="Calibri" w:eastAsia="Times New Roman" w:hAnsi="Calibri" w:cs="Calibri"/>
                <w:bCs/>
                <w:sz w:val="28"/>
                <w:szCs w:val="32"/>
                <w:lang w:val="en-CA" w:eastAsia="en-CA"/>
              </w:rPr>
              <w:t>Province/State</w:t>
            </w:r>
          </w:p>
        </w:tc>
        <w:tc>
          <w:tcPr>
            <w:tcW w:w="6344" w:type="dxa"/>
          </w:tcPr>
          <w:p w:rsidR="001F07A0" w:rsidRPr="001F07A0" w:rsidRDefault="001F07A0" w:rsidP="001F07A0">
            <w:pPr>
              <w:pStyle w:val="NoSpacing"/>
              <w:rPr>
                <w:rFonts w:ascii="Calibri" w:eastAsia="Times New Roman" w:hAnsi="Calibri" w:cs="Calibri"/>
                <w:bCs/>
                <w:sz w:val="28"/>
                <w:szCs w:val="32"/>
                <w:lang w:val="en-CA" w:eastAsia="en-CA"/>
              </w:rPr>
            </w:pPr>
          </w:p>
        </w:tc>
      </w:tr>
      <w:tr w:rsidR="001F07A0" w:rsidRPr="001F07A0" w:rsidTr="001F07A0">
        <w:tc>
          <w:tcPr>
            <w:tcW w:w="2898" w:type="dxa"/>
          </w:tcPr>
          <w:p w:rsidR="001F07A0" w:rsidRPr="001F07A0" w:rsidRDefault="001F07A0" w:rsidP="001F07A0">
            <w:pPr>
              <w:pStyle w:val="NoSpacing"/>
              <w:rPr>
                <w:rFonts w:ascii="Calibri" w:eastAsia="Times New Roman" w:hAnsi="Calibri" w:cs="Calibri"/>
                <w:bCs/>
                <w:sz w:val="28"/>
                <w:szCs w:val="32"/>
                <w:lang w:val="en-CA" w:eastAsia="en-CA"/>
              </w:rPr>
            </w:pPr>
            <w:r w:rsidRPr="001F07A0">
              <w:rPr>
                <w:rFonts w:ascii="Calibri" w:eastAsia="Times New Roman" w:hAnsi="Calibri" w:cs="Calibri"/>
                <w:bCs/>
                <w:sz w:val="28"/>
                <w:szCs w:val="32"/>
                <w:lang w:val="en-CA" w:eastAsia="en-CA"/>
              </w:rPr>
              <w:t>Country</w:t>
            </w:r>
          </w:p>
        </w:tc>
        <w:tc>
          <w:tcPr>
            <w:tcW w:w="6344" w:type="dxa"/>
          </w:tcPr>
          <w:p w:rsidR="001F07A0" w:rsidRPr="001F07A0" w:rsidRDefault="001F07A0" w:rsidP="001F07A0">
            <w:pPr>
              <w:pStyle w:val="NoSpacing"/>
              <w:rPr>
                <w:rFonts w:ascii="Calibri" w:eastAsia="Times New Roman" w:hAnsi="Calibri" w:cs="Calibri"/>
                <w:bCs/>
                <w:sz w:val="28"/>
                <w:szCs w:val="32"/>
                <w:lang w:val="en-CA" w:eastAsia="en-CA"/>
              </w:rPr>
            </w:pPr>
          </w:p>
        </w:tc>
      </w:tr>
    </w:tbl>
    <w:p w:rsidR="001F07A0" w:rsidRPr="001F07A0" w:rsidRDefault="001F07A0" w:rsidP="001F07A0">
      <w:pPr>
        <w:pStyle w:val="NoSpacing"/>
        <w:rPr>
          <w:rFonts w:ascii="Calibri" w:eastAsia="Times New Roman" w:hAnsi="Calibri" w:cs="Calibri"/>
          <w:bCs/>
          <w:sz w:val="28"/>
          <w:szCs w:val="32"/>
          <w:lang w:val="en-CA" w:eastAsia="en-CA"/>
        </w:rPr>
      </w:pPr>
    </w:p>
    <w:p w:rsidR="001F07A0" w:rsidRPr="00F67305" w:rsidRDefault="001F07A0" w:rsidP="00F67305">
      <w:pPr>
        <w:pStyle w:val="NoSpacing"/>
        <w:rPr>
          <w:rFonts w:ascii="Calibri" w:eastAsia="Times New Roman" w:hAnsi="Calibri" w:cs="Calibri"/>
          <w:bCs/>
          <w:i/>
          <w:sz w:val="28"/>
          <w:szCs w:val="24"/>
          <w:lang w:val="en-CA" w:eastAsia="en-CA"/>
        </w:rPr>
      </w:pPr>
      <w:r w:rsidRPr="001F07A0">
        <w:rPr>
          <w:rFonts w:cstheme="minorHAnsi"/>
          <w:sz w:val="28"/>
          <w:szCs w:val="32"/>
        </w:rPr>
        <w:t>Please fill out the following bank details</w:t>
      </w:r>
      <w:r w:rsidR="00F67305">
        <w:rPr>
          <w:rFonts w:cstheme="minorHAnsi"/>
          <w:sz w:val="28"/>
          <w:szCs w:val="32"/>
        </w:rPr>
        <w:t xml:space="preserve"> for Electronic Fund Transfers (EFT): </w:t>
      </w:r>
      <w:r w:rsidR="00F67305" w:rsidRPr="00F67305">
        <w:rPr>
          <w:rFonts w:cstheme="minorHAnsi"/>
          <w:sz w:val="24"/>
          <w:szCs w:val="32"/>
        </w:rPr>
        <w:t>(</w:t>
      </w:r>
      <w:r w:rsidR="00F67305" w:rsidRPr="00F67305">
        <w:rPr>
          <w:rFonts w:ascii="Calibri" w:eastAsia="Times New Roman" w:hAnsi="Calibri" w:cs="Calibri"/>
          <w:b/>
          <w:bCs/>
          <w:i/>
          <w:sz w:val="24"/>
          <w:szCs w:val="24"/>
          <w:lang w:val="en-CA" w:eastAsia="en-CA"/>
        </w:rPr>
        <w:t>Note:</w:t>
      </w:r>
      <w:r w:rsidR="00F67305">
        <w:rPr>
          <w:rFonts w:ascii="Calibri" w:eastAsia="Times New Roman" w:hAnsi="Calibri" w:cs="Calibri"/>
          <w:bCs/>
          <w:i/>
          <w:sz w:val="24"/>
          <w:szCs w:val="24"/>
          <w:lang w:val="en-CA" w:eastAsia="en-CA"/>
        </w:rPr>
        <w:t xml:space="preserve"> Sault </w:t>
      </w:r>
      <w:r w:rsidR="00F67305" w:rsidRPr="00F67305">
        <w:rPr>
          <w:rFonts w:ascii="Calibri" w:eastAsia="Times New Roman" w:hAnsi="Calibri" w:cs="Calibri"/>
          <w:bCs/>
          <w:i/>
          <w:sz w:val="24"/>
          <w:szCs w:val="24"/>
          <w:lang w:val="en-CA" w:eastAsia="en-CA"/>
        </w:rPr>
        <w:t>College will provide wire transfer for the fee refund at their discretion)</w:t>
      </w:r>
    </w:p>
    <w:tbl>
      <w:tblPr>
        <w:tblStyle w:val="TableGrid"/>
        <w:tblW w:w="0" w:type="auto"/>
        <w:tblLook w:val="04A0" w:firstRow="1" w:lastRow="0" w:firstColumn="1" w:lastColumn="0" w:noHBand="0" w:noVBand="1"/>
      </w:tblPr>
      <w:tblGrid>
        <w:gridCol w:w="4252"/>
        <w:gridCol w:w="4764"/>
      </w:tblGrid>
      <w:tr w:rsidR="001F07A0" w:rsidRPr="001F07A0" w:rsidTr="001F07A0">
        <w:tc>
          <w:tcPr>
            <w:tcW w:w="4338" w:type="dxa"/>
          </w:tcPr>
          <w:p w:rsidR="001F07A0" w:rsidRPr="001F07A0" w:rsidRDefault="001F07A0" w:rsidP="001F07A0">
            <w:pPr>
              <w:pStyle w:val="NoSpacing"/>
              <w:rPr>
                <w:rFonts w:ascii="Calibri" w:hAnsi="Calibri" w:cs="Calibri"/>
                <w:sz w:val="28"/>
              </w:rPr>
            </w:pPr>
            <w:r w:rsidRPr="001F07A0">
              <w:rPr>
                <w:rFonts w:ascii="Calibri" w:hAnsi="Calibri" w:cs="Calibri"/>
                <w:sz w:val="28"/>
              </w:rPr>
              <w:t>Account Number of Beneficiary</w:t>
            </w:r>
          </w:p>
        </w:tc>
        <w:tc>
          <w:tcPr>
            <w:tcW w:w="4904" w:type="dxa"/>
          </w:tcPr>
          <w:p w:rsidR="001F07A0" w:rsidRPr="001F07A0" w:rsidRDefault="001F07A0" w:rsidP="001F07A0">
            <w:pPr>
              <w:widowControl w:val="0"/>
              <w:autoSpaceDE w:val="0"/>
              <w:autoSpaceDN w:val="0"/>
              <w:adjustRightInd w:val="0"/>
              <w:spacing w:line="255" w:lineRule="exact"/>
              <w:rPr>
                <w:rFonts w:cstheme="minorHAnsi"/>
                <w:sz w:val="28"/>
                <w:szCs w:val="32"/>
              </w:rPr>
            </w:pPr>
          </w:p>
        </w:tc>
      </w:tr>
      <w:tr w:rsidR="001F07A0" w:rsidRPr="001F07A0" w:rsidTr="001F07A0">
        <w:tc>
          <w:tcPr>
            <w:tcW w:w="4338" w:type="dxa"/>
          </w:tcPr>
          <w:p w:rsidR="001F07A0" w:rsidRPr="001F07A0" w:rsidRDefault="001F07A0" w:rsidP="001F07A0">
            <w:pPr>
              <w:pStyle w:val="NoSpacing"/>
              <w:rPr>
                <w:rFonts w:ascii="Calibri" w:hAnsi="Calibri" w:cs="Calibri"/>
                <w:sz w:val="28"/>
              </w:rPr>
            </w:pPr>
            <w:r w:rsidRPr="001F07A0">
              <w:rPr>
                <w:rFonts w:ascii="Calibri" w:hAnsi="Calibri" w:cs="Calibri"/>
                <w:sz w:val="28"/>
              </w:rPr>
              <w:t>Bank #</w:t>
            </w:r>
          </w:p>
        </w:tc>
        <w:tc>
          <w:tcPr>
            <w:tcW w:w="4904" w:type="dxa"/>
          </w:tcPr>
          <w:p w:rsidR="001F07A0" w:rsidRPr="001F07A0" w:rsidRDefault="001F07A0" w:rsidP="001F07A0">
            <w:pPr>
              <w:widowControl w:val="0"/>
              <w:autoSpaceDE w:val="0"/>
              <w:autoSpaceDN w:val="0"/>
              <w:adjustRightInd w:val="0"/>
              <w:spacing w:line="255" w:lineRule="exact"/>
              <w:rPr>
                <w:rFonts w:cstheme="minorHAnsi"/>
                <w:sz w:val="28"/>
                <w:szCs w:val="32"/>
              </w:rPr>
            </w:pPr>
          </w:p>
        </w:tc>
      </w:tr>
      <w:tr w:rsidR="001F07A0" w:rsidRPr="001F07A0" w:rsidTr="001F07A0">
        <w:tc>
          <w:tcPr>
            <w:tcW w:w="4338" w:type="dxa"/>
          </w:tcPr>
          <w:p w:rsidR="001F07A0" w:rsidRPr="001F07A0" w:rsidRDefault="001F07A0" w:rsidP="001F07A0">
            <w:pPr>
              <w:pStyle w:val="NoSpacing"/>
              <w:rPr>
                <w:rFonts w:ascii="Calibri" w:hAnsi="Calibri" w:cs="Calibri"/>
                <w:sz w:val="28"/>
              </w:rPr>
            </w:pPr>
            <w:r w:rsidRPr="001F07A0">
              <w:rPr>
                <w:rFonts w:ascii="Calibri" w:hAnsi="Calibri" w:cs="Calibri"/>
                <w:sz w:val="28"/>
              </w:rPr>
              <w:t>Swift Code#</w:t>
            </w:r>
          </w:p>
        </w:tc>
        <w:tc>
          <w:tcPr>
            <w:tcW w:w="4904" w:type="dxa"/>
          </w:tcPr>
          <w:p w:rsidR="001F07A0" w:rsidRPr="001F07A0" w:rsidRDefault="001F07A0" w:rsidP="001F07A0">
            <w:pPr>
              <w:widowControl w:val="0"/>
              <w:autoSpaceDE w:val="0"/>
              <w:autoSpaceDN w:val="0"/>
              <w:adjustRightInd w:val="0"/>
              <w:spacing w:line="255" w:lineRule="exact"/>
              <w:rPr>
                <w:rFonts w:cstheme="minorHAnsi"/>
                <w:sz w:val="28"/>
                <w:szCs w:val="32"/>
              </w:rPr>
            </w:pPr>
          </w:p>
        </w:tc>
      </w:tr>
      <w:tr w:rsidR="001F07A0" w:rsidRPr="001F07A0" w:rsidTr="001F07A0">
        <w:tc>
          <w:tcPr>
            <w:tcW w:w="4338" w:type="dxa"/>
          </w:tcPr>
          <w:p w:rsidR="001F07A0" w:rsidRPr="001F07A0" w:rsidRDefault="001F07A0" w:rsidP="001F07A0">
            <w:pPr>
              <w:pStyle w:val="NoSpacing"/>
              <w:rPr>
                <w:rFonts w:ascii="Calibri" w:hAnsi="Calibri" w:cs="Calibri"/>
                <w:sz w:val="28"/>
              </w:rPr>
            </w:pPr>
            <w:r w:rsidRPr="001F07A0">
              <w:rPr>
                <w:rFonts w:ascii="Calibri" w:hAnsi="Calibri" w:cs="Calibri"/>
                <w:sz w:val="28"/>
              </w:rPr>
              <w:t>Bank Name</w:t>
            </w:r>
          </w:p>
        </w:tc>
        <w:tc>
          <w:tcPr>
            <w:tcW w:w="4904" w:type="dxa"/>
          </w:tcPr>
          <w:p w:rsidR="001F07A0" w:rsidRPr="001F07A0" w:rsidRDefault="001F07A0" w:rsidP="001F07A0">
            <w:pPr>
              <w:widowControl w:val="0"/>
              <w:autoSpaceDE w:val="0"/>
              <w:autoSpaceDN w:val="0"/>
              <w:adjustRightInd w:val="0"/>
              <w:spacing w:line="255" w:lineRule="exact"/>
              <w:rPr>
                <w:rFonts w:cstheme="minorHAnsi"/>
                <w:sz w:val="28"/>
                <w:szCs w:val="32"/>
              </w:rPr>
            </w:pPr>
          </w:p>
        </w:tc>
      </w:tr>
      <w:tr w:rsidR="001F07A0" w:rsidRPr="001F07A0" w:rsidTr="001F07A0">
        <w:tc>
          <w:tcPr>
            <w:tcW w:w="4338" w:type="dxa"/>
          </w:tcPr>
          <w:p w:rsidR="001F07A0" w:rsidRPr="001F07A0" w:rsidRDefault="001F07A0" w:rsidP="001F07A0">
            <w:pPr>
              <w:pStyle w:val="NoSpacing"/>
              <w:rPr>
                <w:rFonts w:ascii="Calibri" w:hAnsi="Calibri" w:cs="Calibri"/>
                <w:sz w:val="28"/>
              </w:rPr>
            </w:pPr>
            <w:r w:rsidRPr="001F07A0">
              <w:rPr>
                <w:rFonts w:ascii="Calibri" w:hAnsi="Calibri" w:cs="Calibri"/>
                <w:sz w:val="28"/>
              </w:rPr>
              <w:t>Bank Address</w:t>
            </w:r>
          </w:p>
        </w:tc>
        <w:tc>
          <w:tcPr>
            <w:tcW w:w="4904" w:type="dxa"/>
          </w:tcPr>
          <w:p w:rsidR="001F07A0" w:rsidRPr="001F07A0" w:rsidRDefault="001F07A0" w:rsidP="001F07A0">
            <w:pPr>
              <w:widowControl w:val="0"/>
              <w:autoSpaceDE w:val="0"/>
              <w:autoSpaceDN w:val="0"/>
              <w:adjustRightInd w:val="0"/>
              <w:spacing w:line="255" w:lineRule="exact"/>
              <w:rPr>
                <w:rFonts w:cstheme="minorHAnsi"/>
                <w:sz w:val="28"/>
                <w:szCs w:val="32"/>
              </w:rPr>
            </w:pPr>
          </w:p>
        </w:tc>
      </w:tr>
      <w:tr w:rsidR="001F07A0" w:rsidRPr="001F07A0" w:rsidTr="001F07A0">
        <w:tc>
          <w:tcPr>
            <w:tcW w:w="4338" w:type="dxa"/>
          </w:tcPr>
          <w:p w:rsidR="001F07A0" w:rsidRPr="001F07A0" w:rsidRDefault="001F07A0" w:rsidP="001F07A0">
            <w:pPr>
              <w:pStyle w:val="NoSpacing"/>
              <w:rPr>
                <w:rFonts w:ascii="Calibri" w:hAnsi="Calibri" w:cs="Calibri"/>
                <w:sz w:val="28"/>
              </w:rPr>
            </w:pPr>
            <w:r w:rsidRPr="001F07A0">
              <w:rPr>
                <w:rFonts w:ascii="Calibri" w:hAnsi="Calibri" w:cs="Calibri"/>
                <w:sz w:val="28"/>
              </w:rPr>
              <w:t>Beneficiary Name</w:t>
            </w:r>
          </w:p>
        </w:tc>
        <w:tc>
          <w:tcPr>
            <w:tcW w:w="4904" w:type="dxa"/>
          </w:tcPr>
          <w:p w:rsidR="001F07A0" w:rsidRPr="001F07A0" w:rsidRDefault="001F07A0" w:rsidP="001F07A0">
            <w:pPr>
              <w:widowControl w:val="0"/>
              <w:autoSpaceDE w:val="0"/>
              <w:autoSpaceDN w:val="0"/>
              <w:adjustRightInd w:val="0"/>
              <w:spacing w:line="255" w:lineRule="exact"/>
              <w:rPr>
                <w:rFonts w:cstheme="minorHAnsi"/>
                <w:sz w:val="28"/>
                <w:szCs w:val="32"/>
              </w:rPr>
            </w:pPr>
          </w:p>
        </w:tc>
      </w:tr>
      <w:tr w:rsidR="001F07A0" w:rsidRPr="001F07A0" w:rsidTr="001F07A0">
        <w:tc>
          <w:tcPr>
            <w:tcW w:w="4338" w:type="dxa"/>
          </w:tcPr>
          <w:p w:rsidR="001F07A0" w:rsidRPr="001F07A0" w:rsidRDefault="001F07A0" w:rsidP="001F07A0">
            <w:pPr>
              <w:pStyle w:val="NoSpacing"/>
              <w:rPr>
                <w:rFonts w:ascii="Calibri" w:hAnsi="Calibri" w:cs="Calibri"/>
                <w:sz w:val="28"/>
              </w:rPr>
            </w:pPr>
            <w:r w:rsidRPr="001F07A0">
              <w:rPr>
                <w:rFonts w:ascii="Calibri" w:hAnsi="Calibri" w:cs="Calibri"/>
                <w:sz w:val="28"/>
              </w:rPr>
              <w:t>Complete Address (Must match address of beneficiary on bank account</w:t>
            </w:r>
          </w:p>
        </w:tc>
        <w:tc>
          <w:tcPr>
            <w:tcW w:w="4904" w:type="dxa"/>
          </w:tcPr>
          <w:p w:rsidR="001F07A0" w:rsidRPr="001F07A0" w:rsidRDefault="001F07A0" w:rsidP="001F07A0">
            <w:pPr>
              <w:widowControl w:val="0"/>
              <w:autoSpaceDE w:val="0"/>
              <w:autoSpaceDN w:val="0"/>
              <w:adjustRightInd w:val="0"/>
              <w:spacing w:line="255" w:lineRule="exact"/>
              <w:rPr>
                <w:rFonts w:cstheme="minorHAnsi"/>
                <w:sz w:val="28"/>
                <w:szCs w:val="32"/>
              </w:rPr>
            </w:pPr>
          </w:p>
        </w:tc>
      </w:tr>
    </w:tbl>
    <w:p w:rsidR="001F07A0" w:rsidRPr="001F07A0" w:rsidRDefault="001F07A0" w:rsidP="001F07A0">
      <w:pPr>
        <w:widowControl w:val="0"/>
        <w:autoSpaceDE w:val="0"/>
        <w:autoSpaceDN w:val="0"/>
        <w:adjustRightInd w:val="0"/>
        <w:spacing w:after="0" w:line="255" w:lineRule="exact"/>
        <w:rPr>
          <w:rFonts w:cstheme="minorHAnsi"/>
        </w:rPr>
      </w:pPr>
    </w:p>
    <w:p w:rsidR="009B6FE6" w:rsidRDefault="009B6FE6" w:rsidP="009B6FE6">
      <w:pPr>
        <w:widowControl w:val="0"/>
        <w:autoSpaceDE w:val="0"/>
        <w:autoSpaceDN w:val="0"/>
        <w:adjustRightInd w:val="0"/>
        <w:spacing w:after="0" w:line="255" w:lineRule="exact"/>
        <w:rPr>
          <w:rFonts w:cstheme="minorHAnsi"/>
        </w:rPr>
      </w:pPr>
      <w:r>
        <w:rPr>
          <w:rFonts w:cstheme="minorHAnsi"/>
        </w:rPr>
        <w:t xml:space="preserve">Please confirm with your bank if they accept wire transfer using the following currency. </w:t>
      </w:r>
      <w:r>
        <w:rPr>
          <w:rFonts w:cstheme="minorHAnsi"/>
        </w:rPr>
        <w:br/>
        <w:t>Please specify below:</w:t>
      </w:r>
    </w:p>
    <w:p w:rsidR="009B6FE6" w:rsidRPr="00C74BCF" w:rsidRDefault="009B6FE6" w:rsidP="009B6FE6">
      <w:pPr>
        <w:widowControl w:val="0"/>
        <w:autoSpaceDE w:val="0"/>
        <w:autoSpaceDN w:val="0"/>
        <w:adjustRightInd w:val="0"/>
        <w:spacing w:after="0" w:line="255" w:lineRule="exact"/>
        <w:rPr>
          <w:rFonts w:cstheme="minorHAnsi"/>
          <w:sz w:val="24"/>
        </w:rPr>
      </w:pPr>
      <w:r>
        <w:rPr>
          <w:rFonts w:cstheme="minorHAnsi"/>
        </w:rPr>
        <w:t xml:space="preserve">   </w:t>
      </w:r>
      <w:r w:rsidRPr="001F07A0">
        <w:rPr>
          <w:sz w:val="40"/>
          <w:szCs w:val="24"/>
        </w:rPr>
        <w:t>□</w:t>
      </w:r>
      <w:r>
        <w:rPr>
          <w:sz w:val="24"/>
          <w:szCs w:val="24"/>
        </w:rPr>
        <w:t>Canadian Funds</w:t>
      </w:r>
      <w:r>
        <w:rPr>
          <w:sz w:val="24"/>
          <w:szCs w:val="24"/>
        </w:rPr>
        <w:tab/>
      </w:r>
      <w:r>
        <w:rPr>
          <w:sz w:val="24"/>
          <w:szCs w:val="24"/>
        </w:rPr>
        <w:tab/>
      </w:r>
      <w:proofErr w:type="gramStart"/>
      <w:r w:rsidRPr="001F07A0">
        <w:rPr>
          <w:sz w:val="40"/>
          <w:szCs w:val="24"/>
        </w:rPr>
        <w:t>□</w:t>
      </w:r>
      <w:r>
        <w:rPr>
          <w:sz w:val="40"/>
          <w:szCs w:val="24"/>
        </w:rPr>
        <w:t xml:space="preserve">  </w:t>
      </w:r>
      <w:r>
        <w:rPr>
          <w:sz w:val="24"/>
          <w:szCs w:val="24"/>
        </w:rPr>
        <w:t>US</w:t>
      </w:r>
      <w:proofErr w:type="gramEnd"/>
      <w:r>
        <w:rPr>
          <w:sz w:val="24"/>
          <w:szCs w:val="24"/>
        </w:rPr>
        <w:t xml:space="preserve"> Funds (exchange rates apply)</w:t>
      </w:r>
    </w:p>
    <w:p w:rsidR="001F07A0" w:rsidRPr="001F07A0" w:rsidRDefault="001F07A0" w:rsidP="001F07A0">
      <w:pPr>
        <w:widowControl w:val="0"/>
        <w:autoSpaceDE w:val="0"/>
        <w:autoSpaceDN w:val="0"/>
        <w:adjustRightInd w:val="0"/>
        <w:spacing w:after="0" w:line="240" w:lineRule="auto"/>
        <w:rPr>
          <w:rFonts w:cstheme="minorHAnsi"/>
        </w:rPr>
      </w:pPr>
    </w:p>
    <w:p w:rsidR="001F07A0" w:rsidRPr="001F07A0" w:rsidRDefault="001F07A0" w:rsidP="001F07A0">
      <w:pPr>
        <w:widowControl w:val="0"/>
        <w:autoSpaceDE w:val="0"/>
        <w:autoSpaceDN w:val="0"/>
        <w:adjustRightInd w:val="0"/>
        <w:spacing w:after="0" w:line="240" w:lineRule="auto"/>
        <w:rPr>
          <w:rFonts w:cstheme="minorHAnsi"/>
        </w:rPr>
      </w:pPr>
      <w:r w:rsidRPr="001F07A0">
        <w:rPr>
          <w:rFonts w:cstheme="minorHAnsi"/>
        </w:rPr>
        <w:t>Student Name and Student Number: __________________________________</w:t>
      </w:r>
    </w:p>
    <w:p w:rsidR="001F07A0" w:rsidRPr="001F07A0" w:rsidRDefault="001F07A0" w:rsidP="001F07A0">
      <w:pPr>
        <w:widowControl w:val="0"/>
        <w:autoSpaceDE w:val="0"/>
        <w:autoSpaceDN w:val="0"/>
        <w:adjustRightInd w:val="0"/>
        <w:spacing w:after="0" w:line="238" w:lineRule="exact"/>
        <w:rPr>
          <w:rFonts w:cstheme="minorHAnsi"/>
        </w:rPr>
      </w:pPr>
    </w:p>
    <w:p w:rsidR="001F07A0" w:rsidRPr="001F07A0" w:rsidRDefault="001F07A0" w:rsidP="001F07A0">
      <w:pPr>
        <w:widowControl w:val="0"/>
        <w:tabs>
          <w:tab w:val="left" w:pos="1300"/>
        </w:tabs>
        <w:autoSpaceDE w:val="0"/>
        <w:autoSpaceDN w:val="0"/>
        <w:adjustRightInd w:val="0"/>
        <w:spacing w:after="0" w:line="240" w:lineRule="auto"/>
        <w:rPr>
          <w:rFonts w:cstheme="minorHAnsi"/>
        </w:rPr>
      </w:pPr>
      <w:r w:rsidRPr="001F07A0">
        <w:rPr>
          <w:rFonts w:cstheme="minorHAnsi"/>
        </w:rPr>
        <w:lastRenderedPageBreak/>
        <w:t>Signature:</w:t>
      </w:r>
      <w:r w:rsidRPr="001F07A0">
        <w:rPr>
          <w:rFonts w:cstheme="minorHAnsi"/>
        </w:rPr>
        <w:tab/>
        <w:t>__________________________________</w:t>
      </w:r>
    </w:p>
    <w:p w:rsidR="001F07A0" w:rsidRDefault="001F07A0" w:rsidP="001F07A0">
      <w:pPr>
        <w:spacing w:after="0"/>
        <w:rPr>
          <w:rFonts w:cstheme="minorHAnsi"/>
        </w:rPr>
      </w:pPr>
    </w:p>
    <w:p w:rsidR="001F07A0" w:rsidRPr="001F07A0" w:rsidRDefault="001F07A0" w:rsidP="001F07A0">
      <w:pPr>
        <w:spacing w:after="0"/>
        <w:rPr>
          <w:rFonts w:cstheme="minorHAnsi"/>
        </w:rPr>
      </w:pPr>
      <w:r w:rsidRPr="001F07A0">
        <w:rPr>
          <w:rFonts w:cstheme="minorHAnsi"/>
        </w:rPr>
        <w:t>Date Signed:</w:t>
      </w:r>
      <w:r w:rsidRPr="001F07A0">
        <w:rPr>
          <w:rFonts w:cstheme="minorHAnsi"/>
        </w:rPr>
        <w:tab/>
        <w:t>__________________________________</w:t>
      </w:r>
    </w:p>
    <w:p w:rsidR="001F07A0" w:rsidRDefault="001F07A0" w:rsidP="001F07A0">
      <w:pPr>
        <w:spacing w:after="0"/>
        <w:rPr>
          <w:rFonts w:eastAsia="Batang" w:cstheme="minorHAnsi"/>
          <w:b/>
          <w:bCs/>
          <w:color w:val="000000" w:themeColor="text1"/>
          <w:u w:val="single"/>
        </w:rPr>
      </w:pPr>
    </w:p>
    <w:p w:rsidR="001F07A0" w:rsidRDefault="001F07A0" w:rsidP="00FF4EA3">
      <w:pPr>
        <w:spacing w:after="0"/>
        <w:rPr>
          <w:rFonts w:ascii="Calibri" w:eastAsia="Times New Roman" w:hAnsi="Calibri" w:cs="Calibri"/>
          <w:b/>
          <w:bCs/>
          <w:i/>
          <w:sz w:val="24"/>
          <w:szCs w:val="24"/>
          <w:lang w:val="en-CA" w:eastAsia="en-CA"/>
        </w:rPr>
      </w:pPr>
      <w:r w:rsidRPr="001F07A0">
        <w:rPr>
          <w:rFonts w:eastAsia="Batang" w:cstheme="minorHAnsi"/>
          <w:b/>
          <w:bCs/>
          <w:color w:val="000000" w:themeColor="text1"/>
          <w:u w:val="single"/>
        </w:rPr>
        <w:t>Providing incorrect information on this form will delay refund of fees and bank charges will be deducted from the refund in addition to fees listed above</w:t>
      </w:r>
    </w:p>
    <w:p w:rsidR="001F07A0" w:rsidRPr="001F07A0" w:rsidRDefault="001F07A0" w:rsidP="001F07A0">
      <w:pPr>
        <w:pStyle w:val="NoSpacing"/>
        <w:rPr>
          <w:rFonts w:cstheme="minorHAnsi"/>
        </w:rPr>
      </w:pPr>
    </w:p>
    <w:sectPr w:rsidR="001F07A0" w:rsidRPr="001F07A0" w:rsidSect="0048023D">
      <w:headerReference w:type="default" r:id="rId9"/>
      <w:footerReference w:type="default" r:id="rId10"/>
      <w:pgSz w:w="11906" w:h="16838" w:code="9"/>
      <w:pgMar w:top="-851" w:right="1440" w:bottom="1350" w:left="1440" w:header="0" w:footer="11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D00" w:rsidRDefault="00857D00" w:rsidP="00D558CF">
      <w:pPr>
        <w:spacing w:after="0" w:line="240" w:lineRule="auto"/>
      </w:pPr>
      <w:r>
        <w:separator/>
      </w:r>
    </w:p>
  </w:endnote>
  <w:endnote w:type="continuationSeparator" w:id="0">
    <w:p w:rsidR="00857D00" w:rsidRDefault="00857D00" w:rsidP="00D55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E01" w:rsidRPr="00000E71" w:rsidRDefault="0042657F" w:rsidP="00865E01">
    <w:pPr>
      <w:pStyle w:val="Footer"/>
      <w:jc w:val="right"/>
      <w:rPr>
        <w:sz w:val="16"/>
        <w:szCs w:val="16"/>
        <w:lang w:val="en-CA"/>
      </w:rPr>
    </w:pPr>
    <w:r>
      <w:rPr>
        <w:sz w:val="16"/>
        <w:szCs w:val="16"/>
        <w:lang w:val="en-CA"/>
      </w:rPr>
      <w:t>V.2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D00" w:rsidRDefault="00857D00" w:rsidP="00D558CF">
      <w:pPr>
        <w:spacing w:after="0" w:line="240" w:lineRule="auto"/>
      </w:pPr>
      <w:r>
        <w:separator/>
      </w:r>
    </w:p>
  </w:footnote>
  <w:footnote w:type="continuationSeparator" w:id="0">
    <w:p w:rsidR="00857D00" w:rsidRDefault="00857D00" w:rsidP="00D55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1C5" w:rsidRDefault="00865E01">
    <w:pPr>
      <w:pStyle w:val="Header"/>
    </w:pPr>
    <w:r w:rsidRPr="00000E71">
      <w:rPr>
        <w:noProof/>
        <w:sz w:val="16"/>
        <w:szCs w:val="16"/>
        <w:lang w:val="en-US"/>
      </w:rPr>
      <w:drawing>
        <wp:anchor distT="0" distB="0" distL="114300" distR="114300" simplePos="0" relativeHeight="251660288" behindDoc="0" locked="0" layoutInCell="1" allowOverlap="1" wp14:anchorId="68B92E29" wp14:editId="232CC06D">
          <wp:simplePos x="0" y="0"/>
          <wp:positionH relativeFrom="margin">
            <wp:posOffset>3302635</wp:posOffset>
          </wp:positionH>
          <wp:positionV relativeFrom="margin">
            <wp:posOffset>9323070</wp:posOffset>
          </wp:positionV>
          <wp:extent cx="3192145" cy="57150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l.sc.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92145" cy="571500"/>
                  </a:xfrm>
                  <a:prstGeom prst="rect">
                    <a:avLst/>
                  </a:prstGeom>
                </pic:spPr>
              </pic:pic>
            </a:graphicData>
          </a:graphic>
        </wp:anchor>
      </w:drawing>
    </w:r>
    <w:r w:rsidR="00EA51C5" w:rsidRPr="0048023D">
      <w:rPr>
        <w:rFonts w:cstheme="minorHAnsi"/>
        <w:noProof/>
        <w:color w:val="538135"/>
        <w:sz w:val="18"/>
        <w:szCs w:val="18"/>
        <w:lang w:val="en-US"/>
      </w:rPr>
      <w:drawing>
        <wp:anchor distT="0" distB="0" distL="114300" distR="114300" simplePos="0" relativeHeight="251658240" behindDoc="0" locked="0" layoutInCell="1" allowOverlap="1">
          <wp:simplePos x="914400" y="0"/>
          <wp:positionH relativeFrom="margin">
            <wp:align>left</wp:align>
          </wp:positionH>
          <wp:positionV relativeFrom="margin">
            <wp:align>top</wp:align>
          </wp:positionV>
          <wp:extent cx="549910" cy="695325"/>
          <wp:effectExtent l="0" t="0" r="254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49910" cy="69532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50434"/>
    <w:multiLevelType w:val="hybridMultilevel"/>
    <w:tmpl w:val="D2325B3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15:restartNumberingAfterBreak="0">
    <w:nsid w:val="44E66132"/>
    <w:multiLevelType w:val="hybridMultilevel"/>
    <w:tmpl w:val="07E63E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47012EE2"/>
    <w:multiLevelType w:val="hybridMultilevel"/>
    <w:tmpl w:val="6630BD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696B7F0B"/>
    <w:multiLevelType w:val="hybridMultilevel"/>
    <w:tmpl w:val="1438EE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6A1F672F"/>
    <w:multiLevelType w:val="hybridMultilevel"/>
    <w:tmpl w:val="8F9008E6"/>
    <w:lvl w:ilvl="0" w:tplc="FE8CCF50">
      <w:start w:val="1"/>
      <w:numFmt w:val="bullet"/>
      <w:lvlText w:val=""/>
      <w:lvlJc w:val="left"/>
      <w:pPr>
        <w:ind w:left="360" w:hanging="360"/>
      </w:pPr>
      <w:rPr>
        <w:rFonts w:ascii="Webdings" w:hAnsi="Webding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BE0"/>
    <w:rsid w:val="00000E71"/>
    <w:rsid w:val="00016287"/>
    <w:rsid w:val="000C0322"/>
    <w:rsid w:val="000F11B2"/>
    <w:rsid w:val="00183C6D"/>
    <w:rsid w:val="00190BA7"/>
    <w:rsid w:val="001A7455"/>
    <w:rsid w:val="001B0F89"/>
    <w:rsid w:val="001F07A0"/>
    <w:rsid w:val="00200787"/>
    <w:rsid w:val="00266171"/>
    <w:rsid w:val="002A69A7"/>
    <w:rsid w:val="00325C2A"/>
    <w:rsid w:val="0034486D"/>
    <w:rsid w:val="003A3031"/>
    <w:rsid w:val="003E5211"/>
    <w:rsid w:val="003F5EE8"/>
    <w:rsid w:val="004239D1"/>
    <w:rsid w:val="0042657F"/>
    <w:rsid w:val="004431AC"/>
    <w:rsid w:val="0048023D"/>
    <w:rsid w:val="004924D8"/>
    <w:rsid w:val="004B728A"/>
    <w:rsid w:val="004E3BE0"/>
    <w:rsid w:val="004E7D24"/>
    <w:rsid w:val="004F5BCD"/>
    <w:rsid w:val="004F7022"/>
    <w:rsid w:val="00501B38"/>
    <w:rsid w:val="00555DC4"/>
    <w:rsid w:val="005660FF"/>
    <w:rsid w:val="00586474"/>
    <w:rsid w:val="005C0EF2"/>
    <w:rsid w:val="005D074A"/>
    <w:rsid w:val="005F013F"/>
    <w:rsid w:val="00652720"/>
    <w:rsid w:val="00694D56"/>
    <w:rsid w:val="006C577D"/>
    <w:rsid w:val="006E36EF"/>
    <w:rsid w:val="007524FC"/>
    <w:rsid w:val="00757F0C"/>
    <w:rsid w:val="00774E51"/>
    <w:rsid w:val="00785351"/>
    <w:rsid w:val="007B66AF"/>
    <w:rsid w:val="007D5671"/>
    <w:rsid w:val="007F4B25"/>
    <w:rsid w:val="0081079E"/>
    <w:rsid w:val="0084699E"/>
    <w:rsid w:val="0085284D"/>
    <w:rsid w:val="00857D00"/>
    <w:rsid w:val="00865E01"/>
    <w:rsid w:val="00866CC9"/>
    <w:rsid w:val="00871E4D"/>
    <w:rsid w:val="00885FE7"/>
    <w:rsid w:val="008A653C"/>
    <w:rsid w:val="008C03AC"/>
    <w:rsid w:val="008D090F"/>
    <w:rsid w:val="009168D9"/>
    <w:rsid w:val="00977CEC"/>
    <w:rsid w:val="00990BE2"/>
    <w:rsid w:val="009B6FE6"/>
    <w:rsid w:val="00A42321"/>
    <w:rsid w:val="00A7562A"/>
    <w:rsid w:val="00AC2461"/>
    <w:rsid w:val="00AF3EAB"/>
    <w:rsid w:val="00AF4469"/>
    <w:rsid w:val="00B33B6B"/>
    <w:rsid w:val="00B43DED"/>
    <w:rsid w:val="00BF032E"/>
    <w:rsid w:val="00C316D5"/>
    <w:rsid w:val="00C325D6"/>
    <w:rsid w:val="00C5187B"/>
    <w:rsid w:val="00C84477"/>
    <w:rsid w:val="00CE6AFA"/>
    <w:rsid w:val="00D558CF"/>
    <w:rsid w:val="00D94C2D"/>
    <w:rsid w:val="00E00C63"/>
    <w:rsid w:val="00E00F4C"/>
    <w:rsid w:val="00EA51C5"/>
    <w:rsid w:val="00F35C31"/>
    <w:rsid w:val="00F6248D"/>
    <w:rsid w:val="00F634A7"/>
    <w:rsid w:val="00F67305"/>
    <w:rsid w:val="00FE4094"/>
    <w:rsid w:val="00FF4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F3425995-D345-4DA2-98BB-1AD62070D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8CF"/>
  </w:style>
  <w:style w:type="paragraph" w:styleId="Footer">
    <w:name w:val="footer"/>
    <w:basedOn w:val="Normal"/>
    <w:link w:val="FooterChar"/>
    <w:uiPriority w:val="99"/>
    <w:unhideWhenUsed/>
    <w:qFormat/>
    <w:rsid w:val="00D55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8CF"/>
  </w:style>
  <w:style w:type="table" w:styleId="TableGrid">
    <w:name w:val="Table Grid"/>
    <w:basedOn w:val="TableNormal"/>
    <w:uiPriority w:val="39"/>
    <w:rsid w:val="00200787"/>
    <w:pPr>
      <w:spacing w:after="0" w:line="240" w:lineRule="auto"/>
    </w:pPr>
    <w:rPr>
      <w:rFonts w:eastAsiaTheme="minorEastAsia"/>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7455"/>
    <w:rPr>
      <w:color w:val="0563C1" w:themeColor="hyperlink"/>
      <w:u w:val="single"/>
    </w:rPr>
  </w:style>
  <w:style w:type="paragraph" w:styleId="ListParagraph">
    <w:name w:val="List Paragraph"/>
    <w:basedOn w:val="Normal"/>
    <w:uiPriority w:val="34"/>
    <w:qFormat/>
    <w:rsid w:val="001A7455"/>
    <w:pPr>
      <w:spacing w:line="256" w:lineRule="auto"/>
      <w:ind w:left="720"/>
      <w:contextualSpacing/>
    </w:pPr>
  </w:style>
  <w:style w:type="paragraph" w:customStyle="1" w:styleId="Default">
    <w:name w:val="Default"/>
    <w:rsid w:val="001A7455"/>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97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CEC"/>
    <w:rPr>
      <w:rFonts w:ascii="Tahoma" w:hAnsi="Tahoma" w:cs="Tahoma"/>
      <w:sz w:val="16"/>
      <w:szCs w:val="16"/>
    </w:rPr>
  </w:style>
  <w:style w:type="character" w:styleId="Strong">
    <w:name w:val="Strong"/>
    <w:basedOn w:val="DefaultParagraphFont"/>
    <w:uiPriority w:val="22"/>
    <w:qFormat/>
    <w:rsid w:val="00977CEC"/>
    <w:rPr>
      <w:b/>
      <w:bCs/>
    </w:rPr>
  </w:style>
  <w:style w:type="paragraph" w:styleId="NoSpacing">
    <w:name w:val="No Spacing"/>
    <w:uiPriority w:val="1"/>
    <w:qFormat/>
    <w:rsid w:val="004802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79296">
      <w:bodyDiv w:val="1"/>
      <w:marLeft w:val="0"/>
      <w:marRight w:val="0"/>
      <w:marTop w:val="0"/>
      <w:marBottom w:val="0"/>
      <w:divBdr>
        <w:top w:val="none" w:sz="0" w:space="0" w:color="auto"/>
        <w:left w:val="none" w:sz="0" w:space="0" w:color="auto"/>
        <w:bottom w:val="none" w:sz="0" w:space="0" w:color="auto"/>
        <w:right w:val="none" w:sz="0" w:space="0" w:color="auto"/>
      </w:divBdr>
      <w:divsChild>
        <w:div w:id="185145548">
          <w:marLeft w:val="0"/>
          <w:marRight w:val="0"/>
          <w:marTop w:val="0"/>
          <w:marBottom w:val="0"/>
          <w:divBdr>
            <w:top w:val="none" w:sz="0" w:space="0" w:color="auto"/>
            <w:left w:val="none" w:sz="0" w:space="0" w:color="auto"/>
            <w:bottom w:val="none" w:sz="0" w:space="0" w:color="auto"/>
            <w:right w:val="none" w:sz="0" w:space="0" w:color="auto"/>
          </w:divBdr>
        </w:div>
        <w:div w:id="1371957786">
          <w:marLeft w:val="0"/>
          <w:marRight w:val="0"/>
          <w:marTop w:val="0"/>
          <w:marBottom w:val="0"/>
          <w:divBdr>
            <w:top w:val="none" w:sz="0" w:space="0" w:color="auto"/>
            <w:left w:val="none" w:sz="0" w:space="0" w:color="auto"/>
            <w:bottom w:val="none" w:sz="0" w:space="0" w:color="auto"/>
            <w:right w:val="none" w:sz="0" w:space="0" w:color="auto"/>
          </w:divBdr>
        </w:div>
        <w:div w:id="391081664">
          <w:marLeft w:val="0"/>
          <w:marRight w:val="0"/>
          <w:marTop w:val="0"/>
          <w:marBottom w:val="0"/>
          <w:divBdr>
            <w:top w:val="none" w:sz="0" w:space="0" w:color="auto"/>
            <w:left w:val="none" w:sz="0" w:space="0" w:color="auto"/>
            <w:bottom w:val="none" w:sz="0" w:space="0" w:color="auto"/>
            <w:right w:val="none" w:sz="0" w:space="0" w:color="auto"/>
          </w:divBdr>
        </w:div>
        <w:div w:id="1443455154">
          <w:marLeft w:val="0"/>
          <w:marRight w:val="0"/>
          <w:marTop w:val="0"/>
          <w:marBottom w:val="0"/>
          <w:divBdr>
            <w:top w:val="none" w:sz="0" w:space="0" w:color="auto"/>
            <w:left w:val="none" w:sz="0" w:space="0" w:color="auto"/>
            <w:bottom w:val="none" w:sz="0" w:space="0" w:color="auto"/>
            <w:right w:val="none" w:sz="0" w:space="0" w:color="auto"/>
          </w:divBdr>
        </w:div>
        <w:div w:id="1034231546">
          <w:marLeft w:val="0"/>
          <w:marRight w:val="0"/>
          <w:marTop w:val="0"/>
          <w:marBottom w:val="0"/>
          <w:divBdr>
            <w:top w:val="none" w:sz="0" w:space="0" w:color="auto"/>
            <w:left w:val="none" w:sz="0" w:space="0" w:color="auto"/>
            <w:bottom w:val="none" w:sz="0" w:space="0" w:color="auto"/>
            <w:right w:val="none" w:sz="0" w:space="0" w:color="auto"/>
          </w:divBdr>
        </w:div>
        <w:div w:id="1538816334">
          <w:marLeft w:val="0"/>
          <w:marRight w:val="0"/>
          <w:marTop w:val="0"/>
          <w:marBottom w:val="0"/>
          <w:divBdr>
            <w:top w:val="none" w:sz="0" w:space="0" w:color="auto"/>
            <w:left w:val="none" w:sz="0" w:space="0" w:color="auto"/>
            <w:bottom w:val="none" w:sz="0" w:space="0" w:color="auto"/>
            <w:right w:val="none" w:sz="0" w:space="0" w:color="auto"/>
          </w:divBdr>
        </w:div>
        <w:div w:id="1574511406">
          <w:marLeft w:val="0"/>
          <w:marRight w:val="0"/>
          <w:marTop w:val="0"/>
          <w:marBottom w:val="0"/>
          <w:divBdr>
            <w:top w:val="none" w:sz="0" w:space="0" w:color="auto"/>
            <w:left w:val="none" w:sz="0" w:space="0" w:color="auto"/>
            <w:bottom w:val="none" w:sz="0" w:space="0" w:color="auto"/>
            <w:right w:val="none" w:sz="0" w:space="0" w:color="auto"/>
          </w:divBdr>
        </w:div>
        <w:div w:id="859776708">
          <w:marLeft w:val="0"/>
          <w:marRight w:val="0"/>
          <w:marTop w:val="0"/>
          <w:marBottom w:val="0"/>
          <w:divBdr>
            <w:top w:val="none" w:sz="0" w:space="0" w:color="auto"/>
            <w:left w:val="none" w:sz="0" w:space="0" w:color="auto"/>
            <w:bottom w:val="none" w:sz="0" w:space="0" w:color="auto"/>
            <w:right w:val="none" w:sz="0" w:space="0" w:color="auto"/>
          </w:divBdr>
        </w:div>
        <w:div w:id="1367605667">
          <w:marLeft w:val="0"/>
          <w:marRight w:val="0"/>
          <w:marTop w:val="0"/>
          <w:marBottom w:val="0"/>
          <w:divBdr>
            <w:top w:val="none" w:sz="0" w:space="0" w:color="auto"/>
            <w:left w:val="none" w:sz="0" w:space="0" w:color="auto"/>
            <w:bottom w:val="none" w:sz="0" w:space="0" w:color="auto"/>
            <w:right w:val="none" w:sz="0" w:space="0" w:color="auto"/>
          </w:divBdr>
        </w:div>
        <w:div w:id="1647394042">
          <w:marLeft w:val="0"/>
          <w:marRight w:val="0"/>
          <w:marTop w:val="0"/>
          <w:marBottom w:val="0"/>
          <w:divBdr>
            <w:top w:val="none" w:sz="0" w:space="0" w:color="auto"/>
            <w:left w:val="none" w:sz="0" w:space="0" w:color="auto"/>
            <w:bottom w:val="none" w:sz="0" w:space="0" w:color="auto"/>
            <w:right w:val="none" w:sz="0" w:space="0" w:color="auto"/>
          </w:divBdr>
        </w:div>
        <w:div w:id="1852182496">
          <w:marLeft w:val="0"/>
          <w:marRight w:val="0"/>
          <w:marTop w:val="0"/>
          <w:marBottom w:val="0"/>
          <w:divBdr>
            <w:top w:val="none" w:sz="0" w:space="0" w:color="auto"/>
            <w:left w:val="none" w:sz="0" w:space="0" w:color="auto"/>
            <w:bottom w:val="none" w:sz="0" w:space="0" w:color="auto"/>
            <w:right w:val="none" w:sz="0" w:space="0" w:color="auto"/>
          </w:divBdr>
        </w:div>
        <w:div w:id="371227380">
          <w:marLeft w:val="0"/>
          <w:marRight w:val="0"/>
          <w:marTop w:val="0"/>
          <w:marBottom w:val="0"/>
          <w:divBdr>
            <w:top w:val="none" w:sz="0" w:space="0" w:color="auto"/>
            <w:left w:val="none" w:sz="0" w:space="0" w:color="auto"/>
            <w:bottom w:val="none" w:sz="0" w:space="0" w:color="auto"/>
            <w:right w:val="none" w:sz="0" w:space="0" w:color="auto"/>
          </w:divBdr>
        </w:div>
      </w:divsChild>
    </w:div>
    <w:div w:id="189031337">
      <w:bodyDiv w:val="1"/>
      <w:marLeft w:val="0"/>
      <w:marRight w:val="0"/>
      <w:marTop w:val="0"/>
      <w:marBottom w:val="0"/>
      <w:divBdr>
        <w:top w:val="none" w:sz="0" w:space="0" w:color="auto"/>
        <w:left w:val="none" w:sz="0" w:space="0" w:color="auto"/>
        <w:bottom w:val="none" w:sz="0" w:space="0" w:color="auto"/>
        <w:right w:val="none" w:sz="0" w:space="0" w:color="auto"/>
      </w:divBdr>
    </w:div>
    <w:div w:id="674765263">
      <w:bodyDiv w:val="1"/>
      <w:marLeft w:val="0"/>
      <w:marRight w:val="0"/>
      <w:marTop w:val="0"/>
      <w:marBottom w:val="0"/>
      <w:divBdr>
        <w:top w:val="none" w:sz="0" w:space="0" w:color="auto"/>
        <w:left w:val="none" w:sz="0" w:space="0" w:color="auto"/>
        <w:bottom w:val="none" w:sz="0" w:space="0" w:color="auto"/>
        <w:right w:val="none" w:sz="0" w:space="0" w:color="auto"/>
      </w:divBdr>
      <w:divsChild>
        <w:div w:id="382874359">
          <w:marLeft w:val="0"/>
          <w:marRight w:val="0"/>
          <w:marTop w:val="0"/>
          <w:marBottom w:val="0"/>
          <w:divBdr>
            <w:top w:val="none" w:sz="0" w:space="0" w:color="auto"/>
            <w:left w:val="none" w:sz="0" w:space="0" w:color="auto"/>
            <w:bottom w:val="none" w:sz="0" w:space="0" w:color="auto"/>
            <w:right w:val="none" w:sz="0" w:space="0" w:color="auto"/>
          </w:divBdr>
        </w:div>
        <w:div w:id="1360200296">
          <w:marLeft w:val="0"/>
          <w:marRight w:val="0"/>
          <w:marTop w:val="0"/>
          <w:marBottom w:val="0"/>
          <w:divBdr>
            <w:top w:val="none" w:sz="0" w:space="0" w:color="auto"/>
            <w:left w:val="none" w:sz="0" w:space="0" w:color="auto"/>
            <w:bottom w:val="none" w:sz="0" w:space="0" w:color="auto"/>
            <w:right w:val="none" w:sz="0" w:space="0" w:color="auto"/>
          </w:divBdr>
        </w:div>
        <w:div w:id="1435008992">
          <w:marLeft w:val="0"/>
          <w:marRight w:val="0"/>
          <w:marTop w:val="0"/>
          <w:marBottom w:val="0"/>
          <w:divBdr>
            <w:top w:val="none" w:sz="0" w:space="0" w:color="auto"/>
            <w:left w:val="none" w:sz="0" w:space="0" w:color="auto"/>
            <w:bottom w:val="none" w:sz="0" w:space="0" w:color="auto"/>
            <w:right w:val="none" w:sz="0" w:space="0" w:color="auto"/>
          </w:divBdr>
        </w:div>
        <w:div w:id="1520312080">
          <w:marLeft w:val="0"/>
          <w:marRight w:val="0"/>
          <w:marTop w:val="0"/>
          <w:marBottom w:val="0"/>
          <w:divBdr>
            <w:top w:val="none" w:sz="0" w:space="0" w:color="auto"/>
            <w:left w:val="none" w:sz="0" w:space="0" w:color="auto"/>
            <w:bottom w:val="none" w:sz="0" w:space="0" w:color="auto"/>
            <w:right w:val="none" w:sz="0" w:space="0" w:color="auto"/>
          </w:divBdr>
        </w:div>
        <w:div w:id="970785733">
          <w:marLeft w:val="0"/>
          <w:marRight w:val="0"/>
          <w:marTop w:val="0"/>
          <w:marBottom w:val="0"/>
          <w:divBdr>
            <w:top w:val="none" w:sz="0" w:space="0" w:color="auto"/>
            <w:left w:val="none" w:sz="0" w:space="0" w:color="auto"/>
            <w:bottom w:val="none" w:sz="0" w:space="0" w:color="auto"/>
            <w:right w:val="none" w:sz="0" w:space="0" w:color="auto"/>
          </w:divBdr>
        </w:div>
        <w:div w:id="335617908">
          <w:marLeft w:val="0"/>
          <w:marRight w:val="0"/>
          <w:marTop w:val="0"/>
          <w:marBottom w:val="0"/>
          <w:divBdr>
            <w:top w:val="none" w:sz="0" w:space="0" w:color="auto"/>
            <w:left w:val="none" w:sz="0" w:space="0" w:color="auto"/>
            <w:bottom w:val="none" w:sz="0" w:space="0" w:color="auto"/>
            <w:right w:val="none" w:sz="0" w:space="0" w:color="auto"/>
          </w:divBdr>
        </w:div>
        <w:div w:id="1054814214">
          <w:marLeft w:val="0"/>
          <w:marRight w:val="0"/>
          <w:marTop w:val="0"/>
          <w:marBottom w:val="0"/>
          <w:divBdr>
            <w:top w:val="none" w:sz="0" w:space="0" w:color="auto"/>
            <w:left w:val="none" w:sz="0" w:space="0" w:color="auto"/>
            <w:bottom w:val="none" w:sz="0" w:space="0" w:color="auto"/>
            <w:right w:val="none" w:sz="0" w:space="0" w:color="auto"/>
          </w:divBdr>
        </w:div>
        <w:div w:id="1742867277">
          <w:marLeft w:val="0"/>
          <w:marRight w:val="0"/>
          <w:marTop w:val="0"/>
          <w:marBottom w:val="0"/>
          <w:divBdr>
            <w:top w:val="none" w:sz="0" w:space="0" w:color="auto"/>
            <w:left w:val="none" w:sz="0" w:space="0" w:color="auto"/>
            <w:bottom w:val="none" w:sz="0" w:space="0" w:color="auto"/>
            <w:right w:val="none" w:sz="0" w:space="0" w:color="auto"/>
          </w:divBdr>
        </w:div>
        <w:div w:id="143200644">
          <w:marLeft w:val="0"/>
          <w:marRight w:val="0"/>
          <w:marTop w:val="0"/>
          <w:marBottom w:val="0"/>
          <w:divBdr>
            <w:top w:val="none" w:sz="0" w:space="0" w:color="auto"/>
            <w:left w:val="none" w:sz="0" w:space="0" w:color="auto"/>
            <w:bottom w:val="none" w:sz="0" w:space="0" w:color="auto"/>
            <w:right w:val="none" w:sz="0" w:space="0" w:color="auto"/>
          </w:divBdr>
        </w:div>
        <w:div w:id="278605357">
          <w:marLeft w:val="0"/>
          <w:marRight w:val="0"/>
          <w:marTop w:val="0"/>
          <w:marBottom w:val="0"/>
          <w:divBdr>
            <w:top w:val="none" w:sz="0" w:space="0" w:color="auto"/>
            <w:left w:val="none" w:sz="0" w:space="0" w:color="auto"/>
            <w:bottom w:val="none" w:sz="0" w:space="0" w:color="auto"/>
            <w:right w:val="none" w:sz="0" w:space="0" w:color="auto"/>
          </w:divBdr>
        </w:div>
        <w:div w:id="282735129">
          <w:marLeft w:val="0"/>
          <w:marRight w:val="0"/>
          <w:marTop w:val="0"/>
          <w:marBottom w:val="0"/>
          <w:divBdr>
            <w:top w:val="none" w:sz="0" w:space="0" w:color="auto"/>
            <w:left w:val="none" w:sz="0" w:space="0" w:color="auto"/>
            <w:bottom w:val="none" w:sz="0" w:space="0" w:color="auto"/>
            <w:right w:val="none" w:sz="0" w:space="0" w:color="auto"/>
          </w:divBdr>
        </w:div>
        <w:div w:id="2000884735">
          <w:marLeft w:val="0"/>
          <w:marRight w:val="0"/>
          <w:marTop w:val="0"/>
          <w:marBottom w:val="0"/>
          <w:divBdr>
            <w:top w:val="none" w:sz="0" w:space="0" w:color="auto"/>
            <w:left w:val="none" w:sz="0" w:space="0" w:color="auto"/>
            <w:bottom w:val="none" w:sz="0" w:space="0" w:color="auto"/>
            <w:right w:val="none" w:sz="0" w:space="0" w:color="auto"/>
          </w:divBdr>
        </w:div>
      </w:divsChild>
    </w:div>
    <w:div w:id="983584585">
      <w:bodyDiv w:val="1"/>
      <w:marLeft w:val="0"/>
      <w:marRight w:val="0"/>
      <w:marTop w:val="0"/>
      <w:marBottom w:val="0"/>
      <w:divBdr>
        <w:top w:val="none" w:sz="0" w:space="0" w:color="auto"/>
        <w:left w:val="none" w:sz="0" w:space="0" w:color="auto"/>
        <w:bottom w:val="none" w:sz="0" w:space="0" w:color="auto"/>
        <w:right w:val="none" w:sz="0" w:space="0" w:color="auto"/>
      </w:divBdr>
      <w:divsChild>
        <w:div w:id="1110469154">
          <w:marLeft w:val="0"/>
          <w:marRight w:val="0"/>
          <w:marTop w:val="100"/>
          <w:marBottom w:val="100"/>
          <w:divBdr>
            <w:top w:val="none" w:sz="0" w:space="0" w:color="auto"/>
            <w:left w:val="none" w:sz="0" w:space="0" w:color="auto"/>
            <w:bottom w:val="none" w:sz="0" w:space="0" w:color="auto"/>
            <w:right w:val="none" w:sz="0" w:space="0" w:color="auto"/>
          </w:divBdr>
          <w:divsChild>
            <w:div w:id="1043672262">
              <w:marLeft w:val="0"/>
              <w:marRight w:val="0"/>
              <w:marTop w:val="0"/>
              <w:marBottom w:val="0"/>
              <w:divBdr>
                <w:top w:val="none" w:sz="0" w:space="0" w:color="auto"/>
                <w:left w:val="none" w:sz="0" w:space="0" w:color="auto"/>
                <w:bottom w:val="none" w:sz="0" w:space="0" w:color="auto"/>
                <w:right w:val="none" w:sz="0" w:space="0" w:color="auto"/>
              </w:divBdr>
              <w:divsChild>
                <w:div w:id="7535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88331">
      <w:bodyDiv w:val="1"/>
      <w:marLeft w:val="0"/>
      <w:marRight w:val="0"/>
      <w:marTop w:val="0"/>
      <w:marBottom w:val="0"/>
      <w:divBdr>
        <w:top w:val="none" w:sz="0" w:space="0" w:color="auto"/>
        <w:left w:val="none" w:sz="0" w:space="0" w:color="auto"/>
        <w:bottom w:val="none" w:sz="0" w:space="0" w:color="auto"/>
        <w:right w:val="none" w:sz="0" w:space="0" w:color="auto"/>
      </w:divBdr>
      <w:divsChild>
        <w:div w:id="1667174706">
          <w:marLeft w:val="0"/>
          <w:marRight w:val="0"/>
          <w:marTop w:val="0"/>
          <w:marBottom w:val="0"/>
          <w:divBdr>
            <w:top w:val="none" w:sz="0" w:space="0" w:color="auto"/>
            <w:left w:val="none" w:sz="0" w:space="0" w:color="auto"/>
            <w:bottom w:val="none" w:sz="0" w:space="0" w:color="auto"/>
            <w:right w:val="none" w:sz="0" w:space="0" w:color="auto"/>
          </w:divBdr>
        </w:div>
        <w:div w:id="841701305">
          <w:marLeft w:val="0"/>
          <w:marRight w:val="0"/>
          <w:marTop w:val="0"/>
          <w:marBottom w:val="0"/>
          <w:divBdr>
            <w:top w:val="none" w:sz="0" w:space="0" w:color="auto"/>
            <w:left w:val="none" w:sz="0" w:space="0" w:color="auto"/>
            <w:bottom w:val="none" w:sz="0" w:space="0" w:color="auto"/>
            <w:right w:val="none" w:sz="0" w:space="0" w:color="auto"/>
          </w:divBdr>
        </w:div>
        <w:div w:id="2145731266">
          <w:marLeft w:val="0"/>
          <w:marRight w:val="0"/>
          <w:marTop w:val="0"/>
          <w:marBottom w:val="0"/>
          <w:divBdr>
            <w:top w:val="none" w:sz="0" w:space="0" w:color="auto"/>
            <w:left w:val="none" w:sz="0" w:space="0" w:color="auto"/>
            <w:bottom w:val="none" w:sz="0" w:space="0" w:color="auto"/>
            <w:right w:val="none" w:sz="0" w:space="0" w:color="auto"/>
          </w:divBdr>
        </w:div>
        <w:div w:id="361368472">
          <w:marLeft w:val="0"/>
          <w:marRight w:val="0"/>
          <w:marTop w:val="0"/>
          <w:marBottom w:val="0"/>
          <w:divBdr>
            <w:top w:val="none" w:sz="0" w:space="0" w:color="auto"/>
            <w:left w:val="none" w:sz="0" w:space="0" w:color="auto"/>
            <w:bottom w:val="none" w:sz="0" w:space="0" w:color="auto"/>
            <w:right w:val="none" w:sz="0" w:space="0" w:color="auto"/>
          </w:divBdr>
        </w:div>
        <w:div w:id="1193108493">
          <w:marLeft w:val="0"/>
          <w:marRight w:val="0"/>
          <w:marTop w:val="0"/>
          <w:marBottom w:val="0"/>
          <w:divBdr>
            <w:top w:val="none" w:sz="0" w:space="0" w:color="auto"/>
            <w:left w:val="none" w:sz="0" w:space="0" w:color="auto"/>
            <w:bottom w:val="none" w:sz="0" w:space="0" w:color="auto"/>
            <w:right w:val="none" w:sz="0" w:space="0" w:color="auto"/>
          </w:divBdr>
        </w:div>
        <w:div w:id="1602952059">
          <w:marLeft w:val="0"/>
          <w:marRight w:val="0"/>
          <w:marTop w:val="0"/>
          <w:marBottom w:val="0"/>
          <w:divBdr>
            <w:top w:val="none" w:sz="0" w:space="0" w:color="auto"/>
            <w:left w:val="none" w:sz="0" w:space="0" w:color="auto"/>
            <w:bottom w:val="none" w:sz="0" w:space="0" w:color="auto"/>
            <w:right w:val="none" w:sz="0" w:space="0" w:color="auto"/>
          </w:divBdr>
        </w:div>
        <w:div w:id="1369336154">
          <w:marLeft w:val="0"/>
          <w:marRight w:val="0"/>
          <w:marTop w:val="0"/>
          <w:marBottom w:val="0"/>
          <w:divBdr>
            <w:top w:val="none" w:sz="0" w:space="0" w:color="auto"/>
            <w:left w:val="none" w:sz="0" w:space="0" w:color="auto"/>
            <w:bottom w:val="none" w:sz="0" w:space="0" w:color="auto"/>
            <w:right w:val="none" w:sz="0" w:space="0" w:color="auto"/>
          </w:divBdr>
        </w:div>
        <w:div w:id="1206522204">
          <w:marLeft w:val="0"/>
          <w:marRight w:val="0"/>
          <w:marTop w:val="0"/>
          <w:marBottom w:val="0"/>
          <w:divBdr>
            <w:top w:val="none" w:sz="0" w:space="0" w:color="auto"/>
            <w:left w:val="none" w:sz="0" w:space="0" w:color="auto"/>
            <w:bottom w:val="none" w:sz="0" w:space="0" w:color="auto"/>
            <w:right w:val="none" w:sz="0" w:space="0" w:color="auto"/>
          </w:divBdr>
        </w:div>
        <w:div w:id="170219881">
          <w:marLeft w:val="0"/>
          <w:marRight w:val="0"/>
          <w:marTop w:val="0"/>
          <w:marBottom w:val="0"/>
          <w:divBdr>
            <w:top w:val="none" w:sz="0" w:space="0" w:color="auto"/>
            <w:left w:val="none" w:sz="0" w:space="0" w:color="auto"/>
            <w:bottom w:val="none" w:sz="0" w:space="0" w:color="auto"/>
            <w:right w:val="none" w:sz="0" w:space="0" w:color="auto"/>
          </w:divBdr>
        </w:div>
        <w:div w:id="1107577379">
          <w:marLeft w:val="0"/>
          <w:marRight w:val="0"/>
          <w:marTop w:val="0"/>
          <w:marBottom w:val="0"/>
          <w:divBdr>
            <w:top w:val="none" w:sz="0" w:space="0" w:color="auto"/>
            <w:left w:val="none" w:sz="0" w:space="0" w:color="auto"/>
            <w:bottom w:val="none" w:sz="0" w:space="0" w:color="auto"/>
            <w:right w:val="none" w:sz="0" w:space="0" w:color="auto"/>
          </w:divBdr>
        </w:div>
        <w:div w:id="1298533682">
          <w:marLeft w:val="0"/>
          <w:marRight w:val="0"/>
          <w:marTop w:val="0"/>
          <w:marBottom w:val="0"/>
          <w:divBdr>
            <w:top w:val="none" w:sz="0" w:space="0" w:color="auto"/>
            <w:left w:val="none" w:sz="0" w:space="0" w:color="auto"/>
            <w:bottom w:val="none" w:sz="0" w:space="0" w:color="auto"/>
            <w:right w:val="none" w:sz="0" w:space="0" w:color="auto"/>
          </w:divBdr>
        </w:div>
        <w:div w:id="1093890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ternational.admissions@saultcollege.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CEA68-B508-43B1-A455-CAB2CE05F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3003</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upendra chowdhary</dc:creator>
  <cp:lastModifiedBy>Krista Gridzak</cp:lastModifiedBy>
  <cp:revision>2</cp:revision>
  <cp:lastPrinted>2019-03-05T19:37:00Z</cp:lastPrinted>
  <dcterms:created xsi:type="dcterms:W3CDTF">2019-04-05T15:35:00Z</dcterms:created>
  <dcterms:modified xsi:type="dcterms:W3CDTF">2019-04-05T15:35:00Z</dcterms:modified>
</cp:coreProperties>
</file>