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6D30" w:rsidRPr="00FA4FD4" w:rsidRDefault="00064A36" w:rsidP="00816D30">
      <w:pPr>
        <w:pStyle w:val="Heading1"/>
      </w:pPr>
      <w:r>
        <w:t xml:space="preserve">Assignment #2 </w:t>
      </w:r>
      <w:bookmarkStart w:id="0" w:name="_GoBack"/>
      <w:bookmarkEnd w:id="0"/>
    </w:p>
    <w:p w:rsidR="00816D30" w:rsidRDefault="00816D30" w:rsidP="00816D30">
      <w:pPr>
        <w:pStyle w:val="BodyText2"/>
        <w:rPr>
          <w:b w:val="0"/>
        </w:rPr>
      </w:pPr>
    </w:p>
    <w:p w:rsidR="00064A36" w:rsidRDefault="00064A36" w:rsidP="00064A36">
      <w:pPr>
        <w:pStyle w:val="BodyText2"/>
        <w:rPr>
          <w:b w:val="0"/>
        </w:rPr>
      </w:pPr>
      <w:r>
        <w:rPr>
          <w:b w:val="0"/>
        </w:rPr>
        <w:t>Add the following classes to the Hierarchy</w:t>
      </w:r>
    </w:p>
    <w:p w:rsidR="00064A36" w:rsidRDefault="00064A36" w:rsidP="00064A36">
      <w:pPr>
        <w:pStyle w:val="BodyText2"/>
        <w:numPr>
          <w:ilvl w:val="0"/>
          <w:numId w:val="9"/>
        </w:numPr>
        <w:suppressAutoHyphens/>
        <w:autoSpaceDN w:val="0"/>
        <w:textAlignment w:val="baseline"/>
        <w:rPr>
          <w:b w:val="0"/>
        </w:rPr>
      </w:pPr>
      <w:proofErr w:type="spellStart"/>
      <w:r>
        <w:rPr>
          <w:b w:val="0"/>
        </w:rPr>
        <w:t>PersonalLoan</w:t>
      </w:r>
      <w:proofErr w:type="spellEnd"/>
    </w:p>
    <w:p w:rsidR="00064A36" w:rsidRDefault="00064A36" w:rsidP="00064A36">
      <w:pPr>
        <w:pStyle w:val="BodyText2"/>
        <w:numPr>
          <w:ilvl w:val="0"/>
          <w:numId w:val="9"/>
        </w:numPr>
        <w:suppressAutoHyphens/>
        <w:autoSpaceDN w:val="0"/>
        <w:textAlignment w:val="baseline"/>
        <w:rPr>
          <w:b w:val="0"/>
        </w:rPr>
      </w:pPr>
      <w:proofErr w:type="spellStart"/>
      <w:proofErr w:type="gramStart"/>
      <w:r>
        <w:rPr>
          <w:b w:val="0"/>
        </w:rPr>
        <w:t>HomeLoan</w:t>
      </w:r>
      <w:proofErr w:type="spellEnd"/>
      <w:r>
        <w:rPr>
          <w:b w:val="0"/>
        </w:rPr>
        <w:t xml:space="preserve">  (</w:t>
      </w:r>
      <w:proofErr w:type="gramEnd"/>
      <w:r>
        <w:rPr>
          <w:b w:val="0"/>
        </w:rPr>
        <w:t>has additional data member limit which allows loans above limit to have increased rate, some logic can be assumed. For example if the limit of Home Loan is set to 25000, above that 1% extra rate)</w:t>
      </w:r>
    </w:p>
    <w:p w:rsidR="00064A36" w:rsidRDefault="00064A36" w:rsidP="00064A36">
      <w:pPr>
        <w:pStyle w:val="BodyText2"/>
        <w:numPr>
          <w:ilvl w:val="0"/>
          <w:numId w:val="9"/>
        </w:numPr>
        <w:suppressAutoHyphens/>
        <w:autoSpaceDN w:val="0"/>
        <w:textAlignment w:val="baseline"/>
        <w:rPr>
          <w:b w:val="0"/>
        </w:rPr>
      </w:pPr>
      <w:r>
        <w:rPr>
          <w:b w:val="0"/>
        </w:rPr>
        <w:t xml:space="preserve">Provide an appropriate constructors for </w:t>
      </w:r>
      <w:proofErr w:type="spellStart"/>
      <w:r>
        <w:rPr>
          <w:b w:val="0"/>
        </w:rPr>
        <w:t>HomeLoan</w:t>
      </w:r>
      <w:proofErr w:type="spellEnd"/>
      <w:r>
        <w:rPr>
          <w:b w:val="0"/>
        </w:rPr>
        <w:t xml:space="preserve"> class which initialises this limit data member.</w:t>
      </w:r>
    </w:p>
    <w:p w:rsidR="00064A36" w:rsidRDefault="00064A36" w:rsidP="00064A36">
      <w:pPr>
        <w:pStyle w:val="BodyText2"/>
        <w:numPr>
          <w:ilvl w:val="0"/>
          <w:numId w:val="9"/>
        </w:numPr>
        <w:suppressAutoHyphens/>
        <w:autoSpaceDN w:val="0"/>
        <w:textAlignment w:val="baseline"/>
        <w:rPr>
          <w:b w:val="0"/>
        </w:rPr>
      </w:pPr>
      <w:r>
        <w:rPr>
          <w:b w:val="0"/>
        </w:rPr>
        <w:t>Provide interface Taxable</w:t>
      </w:r>
    </w:p>
    <w:p w:rsidR="00064A36" w:rsidRDefault="00064A36" w:rsidP="00064A36">
      <w:pPr>
        <w:pStyle w:val="BodyText2"/>
        <w:numPr>
          <w:ilvl w:val="1"/>
          <w:numId w:val="9"/>
        </w:numPr>
        <w:suppressAutoHyphens/>
        <w:autoSpaceDN w:val="0"/>
        <w:textAlignment w:val="baseline"/>
        <w:rPr>
          <w:b w:val="0"/>
        </w:rPr>
      </w:pPr>
      <w:r>
        <w:rPr>
          <w:b w:val="0"/>
        </w:rPr>
        <w:t xml:space="preserve">Double </w:t>
      </w:r>
      <w:proofErr w:type="spellStart"/>
      <w:r>
        <w:rPr>
          <w:b w:val="0"/>
        </w:rPr>
        <w:t>getTax</w:t>
      </w:r>
      <w:proofErr w:type="spellEnd"/>
      <w:r>
        <w:rPr>
          <w:b w:val="0"/>
        </w:rPr>
        <w:t xml:space="preserve">()  // method which gets tax on </w:t>
      </w:r>
      <w:proofErr w:type="spellStart"/>
      <w:r>
        <w:rPr>
          <w:b w:val="0"/>
        </w:rPr>
        <w:t>emi</w:t>
      </w:r>
      <w:proofErr w:type="spellEnd"/>
      <w:r>
        <w:rPr>
          <w:b w:val="0"/>
        </w:rPr>
        <w:t xml:space="preserve"> calculated</w:t>
      </w:r>
    </w:p>
    <w:p w:rsidR="00064A36" w:rsidRDefault="00064A36" w:rsidP="00064A36">
      <w:pPr>
        <w:pStyle w:val="BodyText2"/>
        <w:numPr>
          <w:ilvl w:val="0"/>
          <w:numId w:val="9"/>
        </w:numPr>
        <w:suppressAutoHyphens/>
        <w:autoSpaceDN w:val="0"/>
        <w:textAlignment w:val="baseline"/>
        <w:rPr>
          <w:b w:val="0"/>
        </w:rPr>
      </w:pPr>
      <w:r>
        <w:rPr>
          <w:b w:val="0"/>
        </w:rPr>
        <w:t>Provide interface Discountable</w:t>
      </w:r>
    </w:p>
    <w:p w:rsidR="00064A36" w:rsidRDefault="00064A36" w:rsidP="00064A36">
      <w:pPr>
        <w:pStyle w:val="BodyText2"/>
        <w:numPr>
          <w:ilvl w:val="1"/>
          <w:numId w:val="9"/>
        </w:numPr>
        <w:suppressAutoHyphens/>
        <w:autoSpaceDN w:val="0"/>
        <w:textAlignment w:val="baseline"/>
        <w:rPr>
          <w:b w:val="0"/>
        </w:rPr>
      </w:pPr>
      <w:r>
        <w:rPr>
          <w:b w:val="0"/>
        </w:rPr>
        <w:t xml:space="preserve">Double </w:t>
      </w:r>
      <w:proofErr w:type="spellStart"/>
      <w:r>
        <w:rPr>
          <w:b w:val="0"/>
        </w:rPr>
        <w:t>getDiscount</w:t>
      </w:r>
      <w:proofErr w:type="spellEnd"/>
      <w:r>
        <w:rPr>
          <w:b w:val="0"/>
        </w:rPr>
        <w:t xml:space="preserve">()  // method gives discount on </w:t>
      </w:r>
      <w:proofErr w:type="spellStart"/>
      <w:r>
        <w:rPr>
          <w:b w:val="0"/>
        </w:rPr>
        <w:t>emi</w:t>
      </w:r>
      <w:proofErr w:type="spellEnd"/>
      <w:r>
        <w:rPr>
          <w:b w:val="0"/>
        </w:rPr>
        <w:t xml:space="preserve"> calculated</w:t>
      </w:r>
    </w:p>
    <w:p w:rsidR="00064A36" w:rsidRDefault="00064A36" w:rsidP="00064A36">
      <w:pPr>
        <w:pStyle w:val="BodyText2"/>
        <w:numPr>
          <w:ilvl w:val="0"/>
          <w:numId w:val="9"/>
        </w:numPr>
        <w:suppressAutoHyphens/>
        <w:autoSpaceDN w:val="0"/>
        <w:textAlignment w:val="baseline"/>
        <w:rPr>
          <w:b w:val="0"/>
        </w:rPr>
      </w:pPr>
      <w:proofErr w:type="spellStart"/>
      <w:r>
        <w:rPr>
          <w:b w:val="0"/>
        </w:rPr>
        <w:t>PersonalLoan</w:t>
      </w:r>
      <w:proofErr w:type="spellEnd"/>
      <w:r>
        <w:rPr>
          <w:b w:val="0"/>
        </w:rPr>
        <w:t xml:space="preserve"> is Taxable and </w:t>
      </w:r>
      <w:proofErr w:type="spellStart"/>
      <w:r>
        <w:rPr>
          <w:b w:val="0"/>
        </w:rPr>
        <w:t>HomeLoan</w:t>
      </w:r>
      <w:proofErr w:type="spellEnd"/>
      <w:r>
        <w:rPr>
          <w:b w:val="0"/>
        </w:rPr>
        <w:t xml:space="preserve"> is Discountable</w:t>
      </w:r>
    </w:p>
    <w:p w:rsidR="00064A36" w:rsidRDefault="00064A36" w:rsidP="00064A36">
      <w:pPr>
        <w:pStyle w:val="BodyText2"/>
        <w:numPr>
          <w:ilvl w:val="0"/>
          <w:numId w:val="9"/>
        </w:numPr>
        <w:suppressAutoHyphens/>
        <w:autoSpaceDN w:val="0"/>
        <w:textAlignment w:val="baseline"/>
        <w:rPr>
          <w:b w:val="0"/>
        </w:rPr>
      </w:pPr>
      <w:r>
        <w:rPr>
          <w:b w:val="0"/>
        </w:rPr>
        <w:t xml:space="preserve">Hence </w:t>
      </w:r>
      <w:proofErr w:type="spellStart"/>
      <w:proofErr w:type="gramStart"/>
      <w:r>
        <w:rPr>
          <w:b w:val="0"/>
        </w:rPr>
        <w:t>getTax</w:t>
      </w:r>
      <w:proofErr w:type="spellEnd"/>
      <w:r>
        <w:rPr>
          <w:b w:val="0"/>
        </w:rPr>
        <w:t>(</w:t>
      </w:r>
      <w:proofErr w:type="gramEnd"/>
      <w:r>
        <w:rPr>
          <w:b w:val="0"/>
        </w:rPr>
        <w:t xml:space="preserve">) and </w:t>
      </w:r>
      <w:proofErr w:type="spellStart"/>
      <w:r>
        <w:rPr>
          <w:b w:val="0"/>
        </w:rPr>
        <w:t>getDiscount</w:t>
      </w:r>
      <w:proofErr w:type="spellEnd"/>
      <w:r>
        <w:rPr>
          <w:b w:val="0"/>
        </w:rPr>
        <w:t xml:space="preserve">() are to be implemented in derived classes. As these taxes are </w:t>
      </w:r>
      <w:proofErr w:type="gramStart"/>
      <w:r>
        <w:rPr>
          <w:b w:val="0"/>
        </w:rPr>
        <w:t>They</w:t>
      </w:r>
      <w:proofErr w:type="gramEnd"/>
      <w:r>
        <w:rPr>
          <w:b w:val="0"/>
        </w:rPr>
        <w:t xml:space="preserve"> are to be calculated separately.</w:t>
      </w:r>
    </w:p>
    <w:p w:rsidR="00064A36" w:rsidRDefault="00064A36" w:rsidP="00064A36">
      <w:pPr>
        <w:pStyle w:val="BodyText2"/>
        <w:numPr>
          <w:ilvl w:val="0"/>
          <w:numId w:val="9"/>
        </w:numPr>
        <w:suppressAutoHyphens/>
        <w:autoSpaceDN w:val="0"/>
        <w:textAlignment w:val="baseline"/>
        <w:rPr>
          <w:b w:val="0"/>
        </w:rPr>
      </w:pPr>
      <w:r>
        <w:rPr>
          <w:b w:val="0"/>
        </w:rPr>
        <w:t xml:space="preserve">Provide an Utility Function </w:t>
      </w:r>
      <w:proofErr w:type="spellStart"/>
      <w:r>
        <w:rPr>
          <w:b w:val="0"/>
        </w:rPr>
        <w:t>PrintAll</w:t>
      </w:r>
      <w:proofErr w:type="spellEnd"/>
      <w:r>
        <w:rPr>
          <w:b w:val="0"/>
        </w:rPr>
        <w:t xml:space="preserve"> in test program which takes array of loans</w:t>
      </w:r>
    </w:p>
    <w:p w:rsidR="00064A36" w:rsidRDefault="00064A36" w:rsidP="00064A36">
      <w:pPr>
        <w:pStyle w:val="BodyText2"/>
        <w:ind w:left="720"/>
        <w:rPr>
          <w:b w:val="0"/>
        </w:rPr>
      </w:pPr>
      <w:proofErr w:type="gramStart"/>
      <w:r>
        <w:rPr>
          <w:b w:val="0"/>
        </w:rPr>
        <w:t>prints</w:t>
      </w:r>
      <w:proofErr w:type="gramEnd"/>
      <w:r>
        <w:rPr>
          <w:b w:val="0"/>
        </w:rPr>
        <w:t xml:space="preserve"> the EMI of particular loan  along with its applicable tax on EMI or applicable discount on EMI.</w:t>
      </w:r>
    </w:p>
    <w:p w:rsidR="00064A36" w:rsidRDefault="00064A36" w:rsidP="00064A36">
      <w:pPr>
        <w:pStyle w:val="BodyText2"/>
        <w:rPr>
          <w:b w:val="0"/>
        </w:rPr>
      </w:pPr>
    </w:p>
    <w:p w:rsidR="00064A36" w:rsidRDefault="00064A36" w:rsidP="00064A36">
      <w:pPr>
        <w:pStyle w:val="BodyText2"/>
        <w:ind w:left="720"/>
        <w:rPr>
          <w:b w:val="0"/>
        </w:rPr>
      </w:pPr>
      <w:r>
        <w:rPr>
          <w:b w:val="0"/>
        </w:rPr>
        <w:t>=============================================================</w:t>
      </w:r>
    </w:p>
    <w:p w:rsidR="00064A36" w:rsidRDefault="00064A36" w:rsidP="00064A36">
      <w:pPr>
        <w:pStyle w:val="BodyText2"/>
        <w:ind w:firstLine="720"/>
        <w:rPr>
          <w:b w:val="0"/>
        </w:rPr>
      </w:pPr>
      <w:r>
        <w:rPr>
          <w:b w:val="0"/>
        </w:rPr>
        <w:t xml:space="preserve">Logic for </w:t>
      </w:r>
      <w:proofErr w:type="spellStart"/>
      <w:r>
        <w:rPr>
          <w:b w:val="0"/>
        </w:rPr>
        <w:t>GetRate</w:t>
      </w:r>
      <w:proofErr w:type="spellEnd"/>
      <w:r>
        <w:rPr>
          <w:b w:val="0"/>
        </w:rPr>
        <w:t xml:space="preserve"> varies based on the type loan</w:t>
      </w:r>
    </w:p>
    <w:p w:rsidR="00064A36" w:rsidRDefault="00064A36" w:rsidP="00064A36">
      <w:pPr>
        <w:pStyle w:val="BodyText2"/>
        <w:numPr>
          <w:ilvl w:val="0"/>
          <w:numId w:val="11"/>
        </w:numPr>
        <w:suppressAutoHyphens/>
        <w:autoSpaceDN w:val="0"/>
        <w:textAlignment w:val="baseline"/>
        <w:rPr>
          <w:b w:val="0"/>
        </w:rPr>
      </w:pPr>
      <w:r>
        <w:rPr>
          <w:b w:val="0"/>
        </w:rPr>
        <w:t xml:space="preserve">For </w:t>
      </w:r>
      <w:proofErr w:type="spellStart"/>
      <w:r>
        <w:rPr>
          <w:b w:val="0"/>
        </w:rPr>
        <w:t>PersonalLoan</w:t>
      </w:r>
      <w:proofErr w:type="spellEnd"/>
      <w:r>
        <w:rPr>
          <w:b w:val="0"/>
        </w:rPr>
        <w:t xml:space="preserve"> (</w:t>
      </w:r>
      <w:proofErr w:type="spellStart"/>
      <w:r>
        <w:rPr>
          <w:b w:val="0"/>
        </w:rPr>
        <w:t>upto</w:t>
      </w:r>
      <w:proofErr w:type="spellEnd"/>
      <w:r>
        <w:rPr>
          <w:b w:val="0"/>
        </w:rPr>
        <w:t xml:space="preserve"> 5 </w:t>
      </w:r>
      <w:proofErr w:type="gramStart"/>
      <w:r>
        <w:rPr>
          <w:b w:val="0"/>
        </w:rPr>
        <w:t>lakhs  is</w:t>
      </w:r>
      <w:proofErr w:type="gramEnd"/>
      <w:r>
        <w:rPr>
          <w:b w:val="0"/>
        </w:rPr>
        <w:t xml:space="preserve"> 15% above 5 lakhs 16%)</w:t>
      </w:r>
    </w:p>
    <w:p w:rsidR="00064A36" w:rsidRDefault="00064A36" w:rsidP="00064A36">
      <w:pPr>
        <w:pStyle w:val="BodyText2"/>
        <w:numPr>
          <w:ilvl w:val="0"/>
          <w:numId w:val="10"/>
        </w:numPr>
        <w:suppressAutoHyphens/>
        <w:autoSpaceDN w:val="0"/>
        <w:textAlignment w:val="baseline"/>
        <w:rPr>
          <w:b w:val="0"/>
        </w:rPr>
      </w:pPr>
      <w:r>
        <w:rPr>
          <w:b w:val="0"/>
        </w:rPr>
        <w:t xml:space="preserve">For </w:t>
      </w:r>
      <w:proofErr w:type="spellStart"/>
      <w:r>
        <w:rPr>
          <w:b w:val="0"/>
        </w:rPr>
        <w:t>HomeLoan</w:t>
      </w:r>
      <w:proofErr w:type="spellEnd"/>
      <w:r>
        <w:rPr>
          <w:b w:val="0"/>
        </w:rPr>
        <w:t xml:space="preserve"> (</w:t>
      </w:r>
      <w:proofErr w:type="spellStart"/>
      <w:r>
        <w:rPr>
          <w:b w:val="0"/>
        </w:rPr>
        <w:t>upto</w:t>
      </w:r>
      <w:proofErr w:type="spellEnd"/>
      <w:r>
        <w:rPr>
          <w:b w:val="0"/>
        </w:rPr>
        <w:t xml:space="preserve"> 20 </w:t>
      </w:r>
      <w:proofErr w:type="gramStart"/>
      <w:r>
        <w:rPr>
          <w:b w:val="0"/>
        </w:rPr>
        <w:t>lakhs  is</w:t>
      </w:r>
      <w:proofErr w:type="gramEnd"/>
      <w:r>
        <w:rPr>
          <w:b w:val="0"/>
        </w:rPr>
        <w:t xml:space="preserve"> 10% above 20 lakhs 11%  and if above approved limit additional 1%)</w:t>
      </w:r>
    </w:p>
    <w:p w:rsidR="00064A36" w:rsidRDefault="00064A36" w:rsidP="00064A36">
      <w:pPr>
        <w:pStyle w:val="BodyText2"/>
        <w:rPr>
          <w:b w:val="0"/>
        </w:rPr>
      </w:pPr>
      <w:r>
        <w:rPr>
          <w:b w:val="0"/>
        </w:rPr>
        <w:t xml:space="preserve">           =============================================================</w:t>
      </w:r>
    </w:p>
    <w:p w:rsidR="00816D30" w:rsidRPr="00D70B7F" w:rsidRDefault="00816D30" w:rsidP="00064A36">
      <w:pPr>
        <w:pStyle w:val="BodyText2"/>
      </w:pPr>
    </w:p>
    <w:sectPr w:rsidR="00816D30" w:rsidRPr="00D70B7F" w:rsidSect="001E704B">
      <w:headerReference w:type="default" r:id="rId7"/>
      <w:pgSz w:w="12240" w:h="15840"/>
      <w:pgMar w:top="1440" w:right="1440" w:bottom="36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1DF2" w:rsidRDefault="006C1DF2" w:rsidP="005A3224">
      <w:pPr>
        <w:spacing w:after="0" w:line="240" w:lineRule="auto"/>
      </w:pPr>
      <w:r>
        <w:separator/>
      </w:r>
    </w:p>
  </w:endnote>
  <w:endnote w:type="continuationSeparator" w:id="0">
    <w:p w:rsidR="006C1DF2" w:rsidRDefault="006C1DF2" w:rsidP="005A32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1DF2" w:rsidRDefault="006C1DF2" w:rsidP="005A3224">
      <w:pPr>
        <w:spacing w:after="0" w:line="240" w:lineRule="auto"/>
      </w:pPr>
      <w:r>
        <w:separator/>
      </w:r>
    </w:p>
  </w:footnote>
  <w:footnote w:type="continuationSeparator" w:id="0">
    <w:p w:rsidR="006C1DF2" w:rsidRDefault="006C1DF2" w:rsidP="005A32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A3224" w:rsidRDefault="005A3224" w:rsidP="005A3224">
    <w:pPr>
      <w:pStyle w:val="Title"/>
      <w:ind w:left="-180"/>
      <w:rPr>
        <w:rFonts w:ascii="Verdana" w:hAnsi="Verdana" w:cs="Arial"/>
        <w:sz w:val="22"/>
        <w:szCs w:val="22"/>
        <w:u w:val="none"/>
      </w:rPr>
    </w:pPr>
    <w:r>
      <w:rPr>
        <w:rFonts w:ascii="Verdana" w:hAnsi="Verdana" w:cs="Arial"/>
        <w:sz w:val="22"/>
        <w:szCs w:val="22"/>
        <w:u w:val="none"/>
      </w:rPr>
      <w:t>Mumbai Educational Trust’s</w:t>
    </w:r>
  </w:p>
  <w:p w:rsidR="005A3224" w:rsidRDefault="005A3224" w:rsidP="005A3224">
    <w:pPr>
      <w:pStyle w:val="Title"/>
      <w:pBdr>
        <w:bottom w:val="single" w:sz="12" w:space="1" w:color="auto"/>
      </w:pBdr>
      <w:rPr>
        <w:rFonts w:ascii="Verdana" w:hAnsi="Verdana" w:cs="Arial"/>
        <w:u w:val="none"/>
      </w:rPr>
    </w:pPr>
    <w:r>
      <w:rPr>
        <w:rFonts w:ascii="Verdana" w:hAnsi="Verdana" w:cs="Arial"/>
        <w:u w:val="none"/>
      </w:rPr>
      <w:t>Institute of Information Technology</w:t>
    </w:r>
  </w:p>
  <w:p w:rsidR="005A3224" w:rsidRPr="005A3224" w:rsidRDefault="007B2B31" w:rsidP="005A3224">
    <w:pPr>
      <w:pStyle w:val="Title"/>
      <w:pBdr>
        <w:bottom w:val="single" w:sz="12" w:space="1" w:color="auto"/>
      </w:pBdr>
      <w:rPr>
        <w:rFonts w:ascii="Verdana" w:hAnsi="Verdana" w:cs="Arial"/>
        <w:u w:val="none"/>
      </w:rPr>
    </w:pPr>
    <w:proofErr w:type="spellStart"/>
    <w:r>
      <w:rPr>
        <w:rFonts w:ascii="Verdana" w:hAnsi="Verdana" w:cs="Arial"/>
      </w:rPr>
      <w:t>DotNet</w:t>
    </w:r>
    <w:proofErr w:type="spellEnd"/>
    <w:r w:rsidR="005A3224">
      <w:rPr>
        <w:rFonts w:ascii="Verdana" w:hAnsi="Verdana" w:cs="Arial"/>
      </w:rPr>
      <w:t xml:space="preserve"> Programming</w:t>
    </w:r>
  </w:p>
  <w:p w:rsidR="005A3224" w:rsidRDefault="005A3224">
    <w:pPr>
      <w:pStyle w:val="Header"/>
    </w:pPr>
  </w:p>
  <w:p w:rsidR="005A3224" w:rsidRDefault="005A322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742DE1"/>
    <w:multiLevelType w:val="hybridMultilevel"/>
    <w:tmpl w:val="2B8845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500EB4"/>
    <w:multiLevelType w:val="multilevel"/>
    <w:tmpl w:val="6D2A4A40"/>
    <w:styleLink w:val="WWNum1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
    <w:nsid w:val="2FD66230"/>
    <w:multiLevelType w:val="hybridMultilevel"/>
    <w:tmpl w:val="CF6E2DF2"/>
    <w:lvl w:ilvl="0" w:tplc="608066D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5D86F1A"/>
    <w:multiLevelType w:val="hybridMultilevel"/>
    <w:tmpl w:val="EB2C8006"/>
    <w:lvl w:ilvl="0" w:tplc="3DC06E94">
      <w:start w:val="1"/>
      <w:numFmt w:val="decimal"/>
      <w:lvlText w:val="%1)"/>
      <w:lvlJc w:val="left"/>
      <w:pPr>
        <w:ind w:left="1080" w:hanging="360"/>
      </w:pPr>
      <w:rPr>
        <w:rFonts w:hint="default"/>
      </w:rPr>
    </w:lvl>
    <w:lvl w:ilvl="1" w:tplc="04090019" w:tentative="1">
      <w:start w:val="1"/>
      <w:numFmt w:val="lowerLetter"/>
      <w:lvlText w:val="%2."/>
      <w:lvlJc w:val="left"/>
      <w:pPr>
        <w:ind w:left="2115" w:hanging="360"/>
      </w:pPr>
    </w:lvl>
    <w:lvl w:ilvl="2" w:tplc="0409001B" w:tentative="1">
      <w:start w:val="1"/>
      <w:numFmt w:val="lowerRoman"/>
      <w:lvlText w:val="%3."/>
      <w:lvlJc w:val="right"/>
      <w:pPr>
        <w:ind w:left="2835" w:hanging="180"/>
      </w:pPr>
    </w:lvl>
    <w:lvl w:ilvl="3" w:tplc="0409000F" w:tentative="1">
      <w:start w:val="1"/>
      <w:numFmt w:val="decimal"/>
      <w:lvlText w:val="%4."/>
      <w:lvlJc w:val="left"/>
      <w:pPr>
        <w:ind w:left="3555" w:hanging="360"/>
      </w:pPr>
    </w:lvl>
    <w:lvl w:ilvl="4" w:tplc="04090019" w:tentative="1">
      <w:start w:val="1"/>
      <w:numFmt w:val="lowerLetter"/>
      <w:lvlText w:val="%5."/>
      <w:lvlJc w:val="left"/>
      <w:pPr>
        <w:ind w:left="4275" w:hanging="360"/>
      </w:pPr>
    </w:lvl>
    <w:lvl w:ilvl="5" w:tplc="0409001B" w:tentative="1">
      <w:start w:val="1"/>
      <w:numFmt w:val="lowerRoman"/>
      <w:lvlText w:val="%6."/>
      <w:lvlJc w:val="right"/>
      <w:pPr>
        <w:ind w:left="4995" w:hanging="180"/>
      </w:pPr>
    </w:lvl>
    <w:lvl w:ilvl="6" w:tplc="0409000F" w:tentative="1">
      <w:start w:val="1"/>
      <w:numFmt w:val="decimal"/>
      <w:lvlText w:val="%7."/>
      <w:lvlJc w:val="left"/>
      <w:pPr>
        <w:ind w:left="5715" w:hanging="360"/>
      </w:pPr>
    </w:lvl>
    <w:lvl w:ilvl="7" w:tplc="04090019" w:tentative="1">
      <w:start w:val="1"/>
      <w:numFmt w:val="lowerLetter"/>
      <w:lvlText w:val="%8."/>
      <w:lvlJc w:val="left"/>
      <w:pPr>
        <w:ind w:left="6435" w:hanging="360"/>
      </w:pPr>
    </w:lvl>
    <w:lvl w:ilvl="8" w:tplc="0409001B" w:tentative="1">
      <w:start w:val="1"/>
      <w:numFmt w:val="lowerRoman"/>
      <w:lvlText w:val="%9."/>
      <w:lvlJc w:val="right"/>
      <w:pPr>
        <w:ind w:left="7155" w:hanging="180"/>
      </w:pPr>
    </w:lvl>
  </w:abstractNum>
  <w:abstractNum w:abstractNumId="4">
    <w:nsid w:val="40EF55AF"/>
    <w:multiLevelType w:val="hybridMultilevel"/>
    <w:tmpl w:val="882EF556"/>
    <w:lvl w:ilvl="0" w:tplc="4AEC92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7BD59FC"/>
    <w:multiLevelType w:val="hybridMultilevel"/>
    <w:tmpl w:val="F5042D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BD6081D"/>
    <w:multiLevelType w:val="hybridMultilevel"/>
    <w:tmpl w:val="05C47BB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2F6414D"/>
    <w:multiLevelType w:val="hybridMultilevel"/>
    <w:tmpl w:val="882EF556"/>
    <w:lvl w:ilvl="0" w:tplc="4AEC92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68A5402D"/>
    <w:multiLevelType w:val="hybridMultilevel"/>
    <w:tmpl w:val="7A7EB406"/>
    <w:lvl w:ilvl="0" w:tplc="475CE76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C6F7D7E"/>
    <w:multiLevelType w:val="multilevel"/>
    <w:tmpl w:val="23C24E5A"/>
    <w:styleLink w:val="WWNum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num w:numId="1">
    <w:abstractNumId w:val="2"/>
  </w:num>
  <w:num w:numId="2">
    <w:abstractNumId w:val="4"/>
  </w:num>
  <w:num w:numId="3">
    <w:abstractNumId w:val="8"/>
  </w:num>
  <w:num w:numId="4">
    <w:abstractNumId w:val="7"/>
  </w:num>
  <w:num w:numId="5">
    <w:abstractNumId w:val="6"/>
  </w:num>
  <w:num w:numId="6">
    <w:abstractNumId w:val="5"/>
  </w:num>
  <w:num w:numId="7">
    <w:abstractNumId w:val="0"/>
  </w:num>
  <w:num w:numId="8">
    <w:abstractNumId w:val="3"/>
  </w:num>
  <w:num w:numId="9">
    <w:abstractNumId w:val="9"/>
  </w:num>
  <w:num w:numId="10">
    <w:abstractNumId w:val="1"/>
  </w:num>
  <w:num w:numId="11">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224"/>
    <w:rsid w:val="00013547"/>
    <w:rsid w:val="00064A36"/>
    <w:rsid w:val="00083CFB"/>
    <w:rsid w:val="000C156D"/>
    <w:rsid w:val="00101693"/>
    <w:rsid w:val="00131E66"/>
    <w:rsid w:val="00185A28"/>
    <w:rsid w:val="001E704B"/>
    <w:rsid w:val="00354A72"/>
    <w:rsid w:val="00386639"/>
    <w:rsid w:val="003B5068"/>
    <w:rsid w:val="003C3601"/>
    <w:rsid w:val="00417253"/>
    <w:rsid w:val="00515E34"/>
    <w:rsid w:val="005A3224"/>
    <w:rsid w:val="006644FE"/>
    <w:rsid w:val="00681F39"/>
    <w:rsid w:val="006C1DF2"/>
    <w:rsid w:val="007B2B31"/>
    <w:rsid w:val="00816D30"/>
    <w:rsid w:val="00853670"/>
    <w:rsid w:val="00870508"/>
    <w:rsid w:val="00A84707"/>
    <w:rsid w:val="00A95E23"/>
    <w:rsid w:val="00AD5908"/>
    <w:rsid w:val="00C04BAE"/>
    <w:rsid w:val="00C93F10"/>
    <w:rsid w:val="00CC5E82"/>
    <w:rsid w:val="00D17063"/>
    <w:rsid w:val="00DA44F5"/>
    <w:rsid w:val="00E762D3"/>
    <w:rsid w:val="00E92204"/>
    <w:rsid w:val="00EA173A"/>
    <w:rsid w:val="00EB1990"/>
    <w:rsid w:val="00F77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9CB5C70-C976-4F69-884B-2D36E215B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5E34"/>
  </w:style>
  <w:style w:type="paragraph" w:styleId="Heading1">
    <w:name w:val="heading 1"/>
    <w:basedOn w:val="Normal"/>
    <w:next w:val="Normal"/>
    <w:link w:val="Heading1Char"/>
    <w:qFormat/>
    <w:rsid w:val="005A3224"/>
    <w:pPr>
      <w:keepNext/>
      <w:spacing w:after="0" w:line="240" w:lineRule="auto"/>
      <w:outlineLvl w:val="0"/>
    </w:pPr>
    <w:rPr>
      <w:rFonts w:ascii="Times New Roman" w:eastAsia="Times New Roman" w:hAnsi="Times New Roman" w:cs="Times New Roman"/>
      <w:b/>
      <w:bCs/>
      <w:sz w:val="24"/>
      <w:szCs w:val="24"/>
      <w:u w:val="single"/>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5A3224"/>
    <w:rPr>
      <w:b/>
      <w:bCs/>
    </w:rPr>
  </w:style>
  <w:style w:type="character" w:customStyle="1" w:styleId="apple-converted-space">
    <w:name w:val="apple-converted-space"/>
    <w:basedOn w:val="DefaultParagraphFont"/>
    <w:rsid w:val="005A3224"/>
  </w:style>
  <w:style w:type="character" w:styleId="Emphasis">
    <w:name w:val="Emphasis"/>
    <w:basedOn w:val="DefaultParagraphFont"/>
    <w:uiPriority w:val="20"/>
    <w:qFormat/>
    <w:rsid w:val="005A3224"/>
    <w:rPr>
      <w:i/>
      <w:iCs/>
    </w:rPr>
  </w:style>
  <w:style w:type="paragraph" w:styleId="Header">
    <w:name w:val="header"/>
    <w:basedOn w:val="Normal"/>
    <w:link w:val="HeaderChar"/>
    <w:unhideWhenUsed/>
    <w:rsid w:val="005A32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3224"/>
  </w:style>
  <w:style w:type="paragraph" w:styleId="Footer">
    <w:name w:val="footer"/>
    <w:basedOn w:val="Normal"/>
    <w:link w:val="FooterChar"/>
    <w:uiPriority w:val="99"/>
    <w:semiHidden/>
    <w:unhideWhenUsed/>
    <w:rsid w:val="005A322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A3224"/>
  </w:style>
  <w:style w:type="paragraph" w:styleId="BalloonText">
    <w:name w:val="Balloon Text"/>
    <w:basedOn w:val="Normal"/>
    <w:link w:val="BalloonTextChar"/>
    <w:uiPriority w:val="99"/>
    <w:semiHidden/>
    <w:unhideWhenUsed/>
    <w:rsid w:val="005A32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3224"/>
    <w:rPr>
      <w:rFonts w:ascii="Tahoma" w:hAnsi="Tahoma" w:cs="Tahoma"/>
      <w:sz w:val="16"/>
      <w:szCs w:val="16"/>
    </w:rPr>
  </w:style>
  <w:style w:type="paragraph" w:styleId="Title">
    <w:name w:val="Title"/>
    <w:basedOn w:val="Normal"/>
    <w:link w:val="TitleChar"/>
    <w:qFormat/>
    <w:rsid w:val="005A3224"/>
    <w:pPr>
      <w:spacing w:after="0" w:line="240" w:lineRule="auto"/>
      <w:jc w:val="center"/>
    </w:pPr>
    <w:rPr>
      <w:rFonts w:ascii="Times New Roman" w:eastAsia="Times New Roman" w:hAnsi="Times New Roman" w:cs="Times New Roman"/>
      <w:b/>
      <w:sz w:val="24"/>
      <w:szCs w:val="20"/>
      <w:u w:val="single"/>
    </w:rPr>
  </w:style>
  <w:style w:type="character" w:customStyle="1" w:styleId="TitleChar">
    <w:name w:val="Title Char"/>
    <w:basedOn w:val="DefaultParagraphFont"/>
    <w:link w:val="Title"/>
    <w:rsid w:val="005A3224"/>
    <w:rPr>
      <w:rFonts w:ascii="Times New Roman" w:eastAsia="Times New Roman" w:hAnsi="Times New Roman" w:cs="Times New Roman"/>
      <w:b/>
      <w:sz w:val="24"/>
      <w:szCs w:val="20"/>
      <w:u w:val="single"/>
    </w:rPr>
  </w:style>
  <w:style w:type="paragraph" w:styleId="BodyText2">
    <w:name w:val="Body Text 2"/>
    <w:basedOn w:val="Normal"/>
    <w:link w:val="BodyText2Char"/>
    <w:rsid w:val="005A3224"/>
    <w:pPr>
      <w:spacing w:after="0" w:line="240" w:lineRule="auto"/>
    </w:pPr>
    <w:rPr>
      <w:rFonts w:ascii="Times New Roman" w:eastAsia="Times New Roman" w:hAnsi="Times New Roman" w:cs="Times New Roman"/>
      <w:b/>
      <w:bCs/>
      <w:sz w:val="26"/>
      <w:szCs w:val="24"/>
      <w:lang w:val="en-GB"/>
    </w:rPr>
  </w:style>
  <w:style w:type="character" w:customStyle="1" w:styleId="BodyText2Char">
    <w:name w:val="Body Text 2 Char"/>
    <w:basedOn w:val="DefaultParagraphFont"/>
    <w:link w:val="BodyText2"/>
    <w:rsid w:val="005A3224"/>
    <w:rPr>
      <w:rFonts w:ascii="Times New Roman" w:eastAsia="Times New Roman" w:hAnsi="Times New Roman" w:cs="Times New Roman"/>
      <w:b/>
      <w:bCs/>
      <w:sz w:val="26"/>
      <w:szCs w:val="24"/>
      <w:lang w:val="en-GB"/>
    </w:rPr>
  </w:style>
  <w:style w:type="character" w:customStyle="1" w:styleId="Heading1Char">
    <w:name w:val="Heading 1 Char"/>
    <w:basedOn w:val="DefaultParagraphFont"/>
    <w:link w:val="Heading1"/>
    <w:rsid w:val="005A3224"/>
    <w:rPr>
      <w:rFonts w:ascii="Times New Roman" w:eastAsia="Times New Roman" w:hAnsi="Times New Roman" w:cs="Times New Roman"/>
      <w:b/>
      <w:bCs/>
      <w:sz w:val="24"/>
      <w:szCs w:val="24"/>
      <w:u w:val="single"/>
      <w:lang w:val="en-GB"/>
    </w:rPr>
  </w:style>
  <w:style w:type="paragraph" w:styleId="ListParagraph">
    <w:name w:val="List Paragraph"/>
    <w:basedOn w:val="Normal"/>
    <w:uiPriority w:val="34"/>
    <w:qFormat/>
    <w:rsid w:val="001E704B"/>
    <w:pPr>
      <w:ind w:left="720"/>
      <w:contextualSpacing/>
    </w:pPr>
  </w:style>
  <w:style w:type="numbering" w:customStyle="1" w:styleId="WWNum7">
    <w:name w:val="WWNum7"/>
    <w:basedOn w:val="NoList"/>
    <w:rsid w:val="00064A36"/>
    <w:pPr>
      <w:numPr>
        <w:numId w:val="9"/>
      </w:numPr>
    </w:pPr>
  </w:style>
  <w:style w:type="numbering" w:customStyle="1" w:styleId="WWNum15">
    <w:name w:val="WWNum15"/>
    <w:basedOn w:val="NoList"/>
    <w:rsid w:val="00064A36"/>
    <w:pPr>
      <w:numPr>
        <w:numId w:val="1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MET-IIT</Company>
  <LinksUpToDate>false</LinksUpToDate>
  <CharactersWithSpaces>1266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vaibhavs</dc:creator>
  <cp:lastModifiedBy>Shirke</cp:lastModifiedBy>
  <cp:revision>2</cp:revision>
  <dcterms:created xsi:type="dcterms:W3CDTF">2020-11-28T15:04:00Z</dcterms:created>
  <dcterms:modified xsi:type="dcterms:W3CDTF">2020-11-28T15:04:00Z</dcterms:modified>
</cp:coreProperties>
</file>