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A0" w:rsidRDefault="00D86EA0" w:rsidP="00D86EA0">
      <w:r>
        <w:t xml:space="preserve">NON-DISCLOSURE AGREEMENT </w:t>
      </w:r>
    </w:p>
    <w:p w:rsidR="00D86EA0" w:rsidRDefault="00D86EA0" w:rsidP="00D86EA0">
      <w:r>
        <w:t xml:space="preserve">This Agreement is made on this 24th day of April, 2025 </w:t>
      </w:r>
    </w:p>
    <w:p w:rsidR="00D86EA0" w:rsidRDefault="00D86EA0" w:rsidP="00D86EA0">
      <w:r>
        <w:t xml:space="preserve">BY AND BETWEEN </w:t>
      </w:r>
    </w:p>
    <w:p w:rsidR="00D86EA0" w:rsidRDefault="00D86EA0" w:rsidP="00D86EA0">
      <w:r>
        <w:t xml:space="preserve">A. </w:t>
      </w:r>
      <w:proofErr w:type="spellStart"/>
      <w:r>
        <w:t>K.Infradream</w:t>
      </w:r>
      <w:proofErr w:type="spellEnd"/>
      <w:r>
        <w:t xml:space="preserve"> Limited, </w:t>
      </w:r>
    </w:p>
    <w:p w:rsidR="00D86EA0" w:rsidRDefault="00D86EA0" w:rsidP="00D86EA0">
      <w:proofErr w:type="gramStart"/>
      <w:r>
        <w:t>a</w:t>
      </w:r>
      <w:proofErr w:type="gramEnd"/>
      <w:r>
        <w:t xml:space="preserve"> company incorporated under the Companies Act, 2013, </w:t>
      </w:r>
    </w:p>
    <w:p w:rsidR="00D86EA0" w:rsidRDefault="00D86EA0" w:rsidP="00D86EA0">
      <w:proofErr w:type="gramStart"/>
      <w:r>
        <w:t>having</w:t>
      </w:r>
      <w:proofErr w:type="gramEnd"/>
      <w:r>
        <w:t xml:space="preserve"> its Corporate Identification Number (CIN):  U70109UP2018PLC106174 </w:t>
      </w:r>
    </w:p>
    <w:p w:rsidR="00D86EA0" w:rsidRDefault="00D86EA0" w:rsidP="00D86EA0">
      <w:proofErr w:type="gramStart"/>
      <w:r>
        <w:t>and</w:t>
      </w:r>
      <w:proofErr w:type="gramEnd"/>
      <w:r>
        <w:t xml:space="preserve"> having its registered office at: </w:t>
      </w:r>
      <w:proofErr w:type="spellStart"/>
      <w:r>
        <w:t>Bada</w:t>
      </w:r>
      <w:proofErr w:type="spellEnd"/>
      <w:r>
        <w:t xml:space="preserve"> Chaka, </w:t>
      </w:r>
      <w:proofErr w:type="spellStart"/>
      <w:r>
        <w:t>Naini</w:t>
      </w:r>
      <w:proofErr w:type="spellEnd"/>
      <w:r>
        <w:t xml:space="preserve">, </w:t>
      </w:r>
      <w:proofErr w:type="spellStart"/>
      <w:r>
        <w:t>Prayagraj</w:t>
      </w:r>
      <w:proofErr w:type="spellEnd"/>
      <w:r>
        <w:t xml:space="preserve">, Uttar Pradesh 211008 </w:t>
      </w:r>
    </w:p>
    <w:p w:rsidR="00D86EA0" w:rsidRDefault="00D86EA0" w:rsidP="00D86EA0">
      <w:r>
        <w:t>(</w:t>
      </w:r>
      <w:proofErr w:type="gramStart"/>
      <w:r>
        <w:t>hereinafter</w:t>
      </w:r>
      <w:proofErr w:type="gramEnd"/>
      <w:r>
        <w:t xml:space="preserve"> referred to as the “Company”, </w:t>
      </w:r>
    </w:p>
    <w:p w:rsidR="00D86EA0" w:rsidRDefault="00D86EA0" w:rsidP="00D86EA0">
      <w:proofErr w:type="gramStart"/>
      <w:r>
        <w:t>which</w:t>
      </w:r>
      <w:proofErr w:type="gramEnd"/>
      <w:r>
        <w:t xml:space="preserve"> expression shall, unless repugnant to the context or meaning thereof, include its successors and </w:t>
      </w:r>
    </w:p>
    <w:p w:rsidR="00D86EA0" w:rsidRDefault="00D86EA0" w:rsidP="00D86EA0">
      <w:proofErr w:type="gramStart"/>
      <w:r>
        <w:t>permitted</w:t>
      </w:r>
      <w:proofErr w:type="gramEnd"/>
      <w:r>
        <w:t xml:space="preserve"> assigns), </w:t>
      </w:r>
    </w:p>
    <w:p w:rsidR="00D86EA0" w:rsidRDefault="00D86EA0" w:rsidP="00D86EA0">
      <w:r>
        <w:t xml:space="preserve">AND </w:t>
      </w:r>
    </w:p>
    <w:p w:rsidR="00D86EA0" w:rsidRDefault="00D86EA0" w:rsidP="00D86EA0">
      <w:r>
        <w:t xml:space="preserve">N. V. </w:t>
      </w:r>
      <w:proofErr w:type="spellStart"/>
      <w:r>
        <w:t>Websoft</w:t>
      </w:r>
      <w:proofErr w:type="spellEnd"/>
      <w:r>
        <w:t xml:space="preserve"> Services Private Limited, </w:t>
      </w:r>
    </w:p>
    <w:p w:rsidR="00D86EA0" w:rsidRDefault="00D86EA0" w:rsidP="00D86EA0">
      <w:proofErr w:type="gramStart"/>
      <w:r>
        <w:t>having</w:t>
      </w:r>
      <w:proofErr w:type="gramEnd"/>
      <w:r>
        <w:t xml:space="preserve"> its principal place of business at: 55B, </w:t>
      </w:r>
      <w:proofErr w:type="spellStart"/>
      <w:r>
        <w:t>Lowther</w:t>
      </w:r>
      <w:proofErr w:type="spellEnd"/>
      <w:r>
        <w:t xml:space="preserve"> Road George Town, Allahabad, Uttar Pradesh, </w:t>
      </w:r>
    </w:p>
    <w:p w:rsidR="00D86EA0" w:rsidRDefault="00D86EA0" w:rsidP="00D86EA0">
      <w:r>
        <w:t xml:space="preserve">India, 211002 </w:t>
      </w:r>
    </w:p>
    <w:p w:rsidR="00D86EA0" w:rsidRDefault="00D86EA0" w:rsidP="00D86EA0">
      <w:proofErr w:type="gramStart"/>
      <w:r>
        <w:t>having</w:t>
      </w:r>
      <w:proofErr w:type="gramEnd"/>
      <w:r>
        <w:t xml:space="preserve"> its Corporate Identification Number (CIN):  U72501UP2017PTC091802 </w:t>
      </w:r>
    </w:p>
    <w:p w:rsidR="00D86EA0" w:rsidRDefault="00D86EA0" w:rsidP="00D86EA0">
      <w:r>
        <w:t>(</w:t>
      </w:r>
      <w:proofErr w:type="gramStart"/>
      <w:r>
        <w:t>hereinafter</w:t>
      </w:r>
      <w:proofErr w:type="gramEnd"/>
      <w:r>
        <w:t xml:space="preserve"> referred to as the “</w:t>
      </w:r>
      <w:proofErr w:type="spellStart"/>
      <w:r>
        <w:t>Recipient”,which</w:t>
      </w:r>
      <w:proofErr w:type="spellEnd"/>
      <w:r>
        <w:t xml:space="preserve"> expression shall, unless repugnant to the context or </w:t>
      </w:r>
    </w:p>
    <w:p w:rsidR="00D86EA0" w:rsidRDefault="00D86EA0" w:rsidP="00D86EA0">
      <w:proofErr w:type="gramStart"/>
      <w:r>
        <w:t>meaning</w:t>
      </w:r>
      <w:proofErr w:type="gramEnd"/>
      <w:r>
        <w:t xml:space="preserve"> thereof, include its successors and permitted assigns). </w:t>
      </w:r>
    </w:p>
    <w:p w:rsidR="00D86EA0" w:rsidRDefault="00D86EA0" w:rsidP="00D86EA0">
      <w:r>
        <w:t xml:space="preserve">The Company and the Recipient are hereinafter individually referred to as a “Party” and collectively as </w:t>
      </w:r>
    </w:p>
    <w:p w:rsidR="00D86EA0" w:rsidRDefault="00D86EA0" w:rsidP="00D86EA0">
      <w:proofErr w:type="gramStart"/>
      <w:r>
        <w:t>the</w:t>
      </w:r>
      <w:proofErr w:type="gramEnd"/>
      <w:r>
        <w:t xml:space="preserve"> “Parties”. </w:t>
      </w:r>
    </w:p>
    <w:p w:rsidR="00D86EA0" w:rsidRDefault="00D86EA0" w:rsidP="00D86EA0">
      <w:r>
        <w:rPr>
          <w:rFonts w:ascii="Tahoma" w:hAnsi="Tahoma" w:cs="Tahoma"/>
        </w:rPr>
        <w:t>⸻</w:t>
      </w:r>
      <w:r>
        <w:t xml:space="preserve"> </w:t>
      </w:r>
    </w:p>
    <w:p w:rsidR="00D86EA0" w:rsidRDefault="00D86EA0" w:rsidP="00D86EA0">
      <w:r>
        <w:t xml:space="preserve">1. Purpose </w:t>
      </w:r>
    </w:p>
    <w:p w:rsidR="00D86EA0" w:rsidRDefault="00D86EA0" w:rsidP="00D86EA0">
      <w:r>
        <w:t xml:space="preserve">The Parties are desirous of engaging in discussions and/or executing transactions related to the </w:t>
      </w:r>
    </w:p>
    <w:p w:rsidR="00D86EA0" w:rsidRDefault="00D86EA0" w:rsidP="00D86EA0">
      <w:r>
        <w:t xml:space="preserve">Company’s business operations and projects, during which the Recipient may receive or have access to </w:t>
      </w:r>
    </w:p>
    <w:p w:rsidR="00D86EA0" w:rsidRDefault="00D86EA0" w:rsidP="00D86EA0">
      <w:proofErr w:type="gramStart"/>
      <w:r>
        <w:t>certain</w:t>
      </w:r>
      <w:proofErr w:type="gramEnd"/>
      <w:r>
        <w:t xml:space="preserve"> confidential information of the Company. This Agreement sets out the terms and conditions </w:t>
      </w:r>
    </w:p>
    <w:p w:rsidR="00D86EA0" w:rsidRDefault="00D86EA0" w:rsidP="00D86EA0">
      <w:proofErr w:type="gramStart"/>
      <w:r>
        <w:t>under</w:t>
      </w:r>
      <w:proofErr w:type="gramEnd"/>
      <w:r>
        <w:t xml:space="preserve"> which such confidential information will be protected. </w:t>
      </w:r>
    </w:p>
    <w:p w:rsidR="00D86EA0" w:rsidRDefault="00D86EA0" w:rsidP="00D86EA0">
      <w:r>
        <w:rPr>
          <w:rFonts w:ascii="Tahoma" w:hAnsi="Tahoma" w:cs="Tahoma"/>
        </w:rPr>
        <w:lastRenderedPageBreak/>
        <w:t>⸻</w:t>
      </w:r>
      <w:r>
        <w:t xml:space="preserve"> </w:t>
      </w:r>
    </w:p>
    <w:p w:rsidR="00D86EA0" w:rsidRDefault="00D86EA0" w:rsidP="00D86EA0">
      <w:r>
        <w:t xml:space="preserve">2. Definition of Confidential Information </w:t>
      </w:r>
    </w:p>
    <w:p w:rsidR="00D86EA0" w:rsidRDefault="00D86EA0" w:rsidP="00D86EA0">
      <w:r>
        <w:t xml:space="preserve">For the purpose of this Agreement, “Confidential Information” shall mean all non-public, proprietary, or </w:t>
      </w:r>
    </w:p>
    <w:p w:rsidR="00D86EA0" w:rsidRDefault="00D86EA0" w:rsidP="00D86EA0">
      <w:proofErr w:type="gramStart"/>
      <w:r>
        <w:t>confidential</w:t>
      </w:r>
      <w:proofErr w:type="gramEnd"/>
      <w:r>
        <w:t xml:space="preserve"> information (in written, oral, electronic, or any other form) disclosed or made available by </w:t>
      </w:r>
    </w:p>
    <w:p w:rsidR="00D86EA0" w:rsidRDefault="00D86EA0" w:rsidP="00D86EA0">
      <w:proofErr w:type="gramStart"/>
      <w:r>
        <w:t>the</w:t>
      </w:r>
      <w:proofErr w:type="gramEnd"/>
      <w:r>
        <w:t xml:space="preserve"> Company to the Recipient, including but not limited to: </w:t>
      </w:r>
    </w:p>
    <w:p w:rsidR="00D86EA0" w:rsidRDefault="00D86EA0" w:rsidP="00D86EA0">
      <w:r>
        <w:t xml:space="preserve">• Business models, strategies, and operations, </w:t>
      </w:r>
    </w:p>
    <w:p w:rsidR="00D86EA0" w:rsidRDefault="00D86EA0" w:rsidP="00D86EA0">
      <w:r>
        <w:t xml:space="preserve">• Financial statements, forecasts, and data, </w:t>
      </w:r>
    </w:p>
    <w:p w:rsidR="00D86EA0" w:rsidRDefault="00D86EA0" w:rsidP="00D86EA0">
      <w:r>
        <w:t xml:space="preserve">• Product designs, technical data, specifications, trade secrets, </w:t>
      </w:r>
    </w:p>
    <w:p w:rsidR="00D86EA0" w:rsidRDefault="00D86EA0" w:rsidP="00D86EA0">
      <w:r>
        <w:t xml:space="preserve">• Contracts, project plans, reports, software, </w:t>
      </w:r>
    </w:p>
    <w:p w:rsidR="00D86EA0" w:rsidRDefault="00D86EA0" w:rsidP="00D86EA0">
      <w:r>
        <w:t xml:space="preserve">• Information relating to employees, customers, clients, and vendors. </w:t>
      </w:r>
    </w:p>
    <w:p w:rsidR="00D86EA0" w:rsidRDefault="00D86EA0" w:rsidP="00D86EA0">
      <w:r>
        <w:t xml:space="preserve">Confidential Information shall not include information which: </w:t>
      </w:r>
    </w:p>
    <w:p w:rsidR="00D86EA0" w:rsidRDefault="00D86EA0" w:rsidP="00D86EA0">
      <w:r>
        <w:t xml:space="preserve">a) Is or becomes part of the public domain through no breach of this Agreement; </w:t>
      </w:r>
    </w:p>
    <w:p w:rsidR="00D86EA0" w:rsidRDefault="00D86EA0" w:rsidP="00D86EA0">
      <w:r>
        <w:t xml:space="preserve">b) Is lawfully received from a third party not under any confidentiality obligation; </w:t>
      </w:r>
    </w:p>
    <w:p w:rsidR="00D86EA0" w:rsidRDefault="00D86EA0" w:rsidP="00D86EA0">
      <w:r>
        <w:t xml:space="preserve">c) Is independently developed by the Recipient without use of the Confidential Information; </w:t>
      </w:r>
    </w:p>
    <w:p w:rsidR="00D86EA0" w:rsidRDefault="00D86EA0" w:rsidP="00D86EA0">
      <w:r>
        <w:t xml:space="preserve">d) Is disclosed with prior written consent of the Company. </w:t>
      </w:r>
    </w:p>
    <w:p w:rsidR="00D86EA0" w:rsidRDefault="00D86EA0" w:rsidP="00D86EA0">
      <w:r>
        <w:rPr>
          <w:rFonts w:ascii="Tahoma" w:hAnsi="Tahoma" w:cs="Tahoma"/>
        </w:rPr>
        <w:t>⸻</w:t>
      </w:r>
      <w:r>
        <w:t xml:space="preserve"> </w:t>
      </w:r>
    </w:p>
    <w:p w:rsidR="00D86EA0" w:rsidRDefault="00D86EA0" w:rsidP="00D86EA0">
      <w:r>
        <w:t xml:space="preserve">3. Obligations of the Recipient </w:t>
      </w:r>
    </w:p>
    <w:p w:rsidR="00D86EA0" w:rsidRDefault="00D86EA0" w:rsidP="00D86EA0">
      <w:r>
        <w:t xml:space="preserve">The Recipient agrees: </w:t>
      </w:r>
    </w:p>
    <w:p w:rsidR="00D86EA0" w:rsidRDefault="00D86EA0" w:rsidP="00D86EA0">
      <w:r>
        <w:t xml:space="preserve">a) To keep the Confidential Information strictly confidential and secure; </w:t>
      </w:r>
    </w:p>
    <w:p w:rsidR="00D86EA0" w:rsidRDefault="00D86EA0" w:rsidP="00D86EA0">
      <w:r>
        <w:t xml:space="preserve">b) To use the Confidential Information solely for the purposes stated in this Agreement; </w:t>
      </w:r>
    </w:p>
    <w:p w:rsidR="00D86EA0" w:rsidRDefault="00D86EA0" w:rsidP="00D86EA0">
      <w:r>
        <w:t xml:space="preserve">c) Not to disclose any part of the Confidential Information to third parties without the Company’s prior </w:t>
      </w:r>
    </w:p>
    <w:p w:rsidR="00D86EA0" w:rsidRDefault="00D86EA0" w:rsidP="00D86EA0">
      <w:proofErr w:type="gramStart"/>
      <w:r>
        <w:t>written</w:t>
      </w:r>
      <w:proofErr w:type="gramEnd"/>
      <w:r>
        <w:t xml:space="preserve"> consent; </w:t>
      </w:r>
    </w:p>
    <w:p w:rsidR="00D86EA0" w:rsidRDefault="00D86EA0" w:rsidP="00D86EA0">
      <w:r>
        <w:t xml:space="preserve">d) To take reasonable precautions to protect the confidentiality of the Confidential Information; </w:t>
      </w:r>
    </w:p>
    <w:p w:rsidR="00D86EA0" w:rsidRDefault="00D86EA0" w:rsidP="00D86EA0">
      <w:r>
        <w:t xml:space="preserve">e) To promptly return or destroy all Confidential Information upon request or termination of the </w:t>
      </w:r>
    </w:p>
    <w:p w:rsidR="00D86EA0" w:rsidRDefault="00D86EA0" w:rsidP="00D86EA0">
      <w:proofErr w:type="gramStart"/>
      <w:r>
        <w:t>business</w:t>
      </w:r>
      <w:proofErr w:type="gramEnd"/>
      <w:r>
        <w:t xml:space="preserve"> relationship. </w:t>
      </w:r>
    </w:p>
    <w:p w:rsidR="00D86EA0" w:rsidRDefault="00D86EA0" w:rsidP="00D86EA0">
      <w:r>
        <w:rPr>
          <w:rFonts w:ascii="Tahoma" w:hAnsi="Tahoma" w:cs="Tahoma"/>
        </w:rPr>
        <w:lastRenderedPageBreak/>
        <w:t>⸻</w:t>
      </w:r>
      <w:r>
        <w:t xml:space="preserve"> </w:t>
      </w:r>
    </w:p>
    <w:p w:rsidR="00D86EA0" w:rsidRDefault="00D86EA0" w:rsidP="00D86EA0">
      <w:r>
        <w:t xml:space="preserve">4. No License or Ownership </w:t>
      </w:r>
    </w:p>
    <w:p w:rsidR="00D86EA0" w:rsidRDefault="00D86EA0" w:rsidP="00D86EA0">
      <w:r>
        <w:t xml:space="preserve">Nothing in this Agreement shall be construed as granting any right, license, or ownership in or to the </w:t>
      </w:r>
    </w:p>
    <w:p w:rsidR="00D86EA0" w:rsidRDefault="00D86EA0" w:rsidP="00D86EA0">
      <w:proofErr w:type="gramStart"/>
      <w:r>
        <w:t>Confidential Information to the Recipient, whether by implication or otherwise.</w:t>
      </w:r>
      <w:proofErr w:type="gramEnd"/>
      <w:r>
        <w:t xml:space="preserve"> </w:t>
      </w:r>
    </w:p>
    <w:p w:rsidR="00D86EA0" w:rsidRDefault="00D86EA0" w:rsidP="00D86EA0">
      <w:r>
        <w:rPr>
          <w:rFonts w:ascii="Tahoma" w:hAnsi="Tahoma" w:cs="Tahoma"/>
        </w:rPr>
        <w:t>⸻</w:t>
      </w:r>
      <w:r>
        <w:t xml:space="preserve"> </w:t>
      </w:r>
    </w:p>
    <w:p w:rsidR="00D86EA0" w:rsidRDefault="00D86EA0" w:rsidP="00D86EA0">
      <w:r>
        <w:t xml:space="preserve">5. Term and Survival </w:t>
      </w:r>
    </w:p>
    <w:p w:rsidR="00D86EA0" w:rsidRDefault="00D86EA0" w:rsidP="00D86EA0">
      <w:r>
        <w:t xml:space="preserve">This Agreement shall be effective from the date of execution and shall remain in force for a period of </w:t>
      </w:r>
    </w:p>
    <w:p w:rsidR="00D86EA0" w:rsidRDefault="00D86EA0" w:rsidP="00D86EA0">
      <w:proofErr w:type="gramStart"/>
      <w:r>
        <w:t>three</w:t>
      </w:r>
      <w:proofErr w:type="gramEnd"/>
      <w:r>
        <w:t xml:space="preserve"> (3) years. Notwithstanding termination or expiration, the obligations concerning confidentiality </w:t>
      </w:r>
    </w:p>
    <w:p w:rsidR="00D86EA0" w:rsidRDefault="00D86EA0" w:rsidP="00D86EA0">
      <w:proofErr w:type="gramStart"/>
      <w:r>
        <w:t>shall</w:t>
      </w:r>
      <w:proofErr w:type="gramEnd"/>
      <w:r>
        <w:t xml:space="preserve"> survive for a period of two (2) years thereafter. </w:t>
      </w:r>
    </w:p>
    <w:p w:rsidR="00D86EA0" w:rsidRDefault="00D86EA0" w:rsidP="00D86EA0">
      <w:r>
        <w:rPr>
          <w:rFonts w:ascii="Tahoma" w:hAnsi="Tahoma" w:cs="Tahoma"/>
        </w:rPr>
        <w:t>⸻</w:t>
      </w:r>
      <w:r>
        <w:t xml:space="preserve"> </w:t>
      </w:r>
    </w:p>
    <w:p w:rsidR="00D86EA0" w:rsidRDefault="00D86EA0" w:rsidP="00D86EA0">
      <w:r>
        <w:t xml:space="preserve">6. Remedies </w:t>
      </w:r>
    </w:p>
    <w:p w:rsidR="00D86EA0" w:rsidRDefault="00D86EA0" w:rsidP="00D86EA0">
      <w:r>
        <w:t xml:space="preserve">The Recipient acknowledges that any unauthorized disclosure or misuse of Confidential Information may </w:t>
      </w:r>
    </w:p>
    <w:p w:rsidR="00D86EA0" w:rsidRDefault="00D86EA0" w:rsidP="00D86EA0">
      <w:proofErr w:type="gramStart"/>
      <w:r>
        <w:t>cause</w:t>
      </w:r>
      <w:proofErr w:type="gramEnd"/>
      <w:r>
        <w:t xml:space="preserve"> irreparable harm to the Company, and agrees that the Company shall be entitled to seek </w:t>
      </w:r>
    </w:p>
    <w:p w:rsidR="00D86EA0" w:rsidRDefault="00D86EA0" w:rsidP="00D86EA0">
      <w:proofErr w:type="gramStart"/>
      <w:r>
        <w:t>injunctive</w:t>
      </w:r>
      <w:proofErr w:type="gramEnd"/>
      <w:r>
        <w:t xml:space="preserve"> relief in addition to any legal remedies available. </w:t>
      </w:r>
    </w:p>
    <w:p w:rsidR="00D86EA0" w:rsidRDefault="00D86EA0" w:rsidP="00D86EA0">
      <w:r>
        <w:rPr>
          <w:rFonts w:ascii="Tahoma" w:hAnsi="Tahoma" w:cs="Tahoma"/>
        </w:rPr>
        <w:t>⸻</w:t>
      </w:r>
      <w:r>
        <w:t xml:space="preserve"> </w:t>
      </w:r>
    </w:p>
    <w:p w:rsidR="00D86EA0" w:rsidRDefault="00D86EA0" w:rsidP="00D86EA0">
      <w:r>
        <w:t xml:space="preserve">7. Governing Law and Jurisdiction </w:t>
      </w:r>
    </w:p>
    <w:p w:rsidR="00D86EA0" w:rsidRDefault="00D86EA0" w:rsidP="00D86EA0">
      <w:r>
        <w:t xml:space="preserve">This Agreement shall be governed by and construed in accordance with the laws of India, and any </w:t>
      </w:r>
    </w:p>
    <w:p w:rsidR="00D86EA0" w:rsidRDefault="00D86EA0" w:rsidP="00D86EA0">
      <w:proofErr w:type="gramStart"/>
      <w:r>
        <w:t>dispute</w:t>
      </w:r>
      <w:proofErr w:type="gramEnd"/>
      <w:r>
        <w:t xml:space="preserve"> arising out of or in connection with this Agreement shall be subject to the exclusive jurisdiction </w:t>
      </w:r>
    </w:p>
    <w:p w:rsidR="00D86EA0" w:rsidRDefault="00D86EA0" w:rsidP="00D86EA0">
      <w:proofErr w:type="gramStart"/>
      <w:r>
        <w:t>of</w:t>
      </w:r>
      <w:proofErr w:type="gramEnd"/>
      <w:r>
        <w:t xml:space="preserve"> the courts of </w:t>
      </w:r>
      <w:proofErr w:type="spellStart"/>
      <w:r>
        <w:t>Prayagraj</w:t>
      </w:r>
      <w:proofErr w:type="spellEnd"/>
      <w:r>
        <w:t xml:space="preserve">, Allahabad. </w:t>
      </w:r>
    </w:p>
    <w:p w:rsidR="00D86EA0" w:rsidRDefault="00D86EA0" w:rsidP="00D86EA0">
      <w:r>
        <w:rPr>
          <w:rFonts w:ascii="Tahoma" w:hAnsi="Tahoma" w:cs="Tahoma"/>
        </w:rPr>
        <w:t>⸻</w:t>
      </w:r>
      <w:r>
        <w:t xml:space="preserve"> </w:t>
      </w:r>
    </w:p>
    <w:p w:rsidR="00D86EA0" w:rsidRDefault="00D86EA0" w:rsidP="00D86EA0">
      <w:r>
        <w:t xml:space="preserve">8. Miscellaneous </w:t>
      </w:r>
    </w:p>
    <w:p w:rsidR="00D86EA0" w:rsidRDefault="00D86EA0" w:rsidP="00D86EA0">
      <w:r>
        <w:t xml:space="preserve">a) This Agreement represents the entire agreement between the Parties concerning the subject matter </w:t>
      </w:r>
    </w:p>
    <w:p w:rsidR="00D86EA0" w:rsidRDefault="00D86EA0" w:rsidP="00D86EA0">
      <w:proofErr w:type="gramStart"/>
      <w:r>
        <w:t>herein</w:t>
      </w:r>
      <w:proofErr w:type="gramEnd"/>
      <w:r>
        <w:t xml:space="preserve"> and supersedes all prior discussions or agreements. </w:t>
      </w:r>
    </w:p>
    <w:p w:rsidR="00D86EA0" w:rsidRDefault="00D86EA0" w:rsidP="00D86EA0">
      <w:r>
        <w:t xml:space="preserve">b) No amendment or waiver shall be effective unless made in writing and signed by both Parties. </w:t>
      </w:r>
    </w:p>
    <w:p w:rsidR="00D86EA0" w:rsidRDefault="00D86EA0" w:rsidP="00D86EA0">
      <w:r>
        <w:t xml:space="preserve">c) If any provision is found to be unenforceable, the remaining provisions shall remain valid and </w:t>
      </w:r>
    </w:p>
    <w:p w:rsidR="00D86EA0" w:rsidRDefault="00D86EA0" w:rsidP="00D86EA0">
      <w:proofErr w:type="gramStart"/>
      <w:r>
        <w:lastRenderedPageBreak/>
        <w:t>enforceable</w:t>
      </w:r>
      <w:proofErr w:type="gramEnd"/>
      <w:r>
        <w:t xml:space="preserve">. </w:t>
      </w:r>
    </w:p>
    <w:p w:rsidR="00000000" w:rsidRDefault="00D86EA0" w:rsidP="00D86EA0">
      <w:r>
        <w:t>d) This Agreement may be executed in counterparts, each of which shall be deemed an original.</w:t>
      </w:r>
    </w:p>
    <w:p w:rsidR="00D86EA0" w:rsidRDefault="00D86EA0" w:rsidP="00D86EA0"/>
    <w:p w:rsidR="00D86EA0" w:rsidRPr="00D86EA0" w:rsidRDefault="00D86EA0" w:rsidP="00D86EA0">
      <w:pPr>
        <w:rPr>
          <w:sz w:val="28"/>
        </w:rPr>
      </w:pP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गोपनीयता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करार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(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समझौता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>)</w:t>
      </w:r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यह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समझौता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24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अप्रैल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, 2025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को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हुआ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है</w:t>
      </w:r>
      <w:proofErr w:type="spellEnd"/>
      <w:proofErr w:type="gramStart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,</w:t>
      </w:r>
      <w:proofErr w:type="gram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br/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इनके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बीच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:</w:t>
      </w:r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1.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इंफ्राड्रीम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लिमिटेड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(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जिसका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रजिस्टर्ड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ऑफिस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प्रयागराज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उत्तर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प्रदेश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है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) –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जिसे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इस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"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कंपनी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"</w:t>
      </w:r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कहा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जाएगा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और</w:t>
      </w:r>
      <w:proofErr w:type="spellEnd"/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2.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एन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. </w:t>
      </w:r>
      <w:proofErr w:type="spellStart"/>
      <w:proofErr w:type="gram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वी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.</w:t>
      </w:r>
      <w:proofErr w:type="gram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वेबसॉफ्ट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सर्विसेज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प्राइवेट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लिमिटेड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(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जिसका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ऑफिस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इलाहाबाद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उत्तर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प्रदेश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है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) –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जिसे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इस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"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"</w:t>
      </w:r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कहा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जाएगा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दोनों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पक्ष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मिलकर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"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पार्टियाँ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"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कहलाएँगी</w:t>
      </w:r>
      <w:proofErr w:type="spellEnd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।</w:t>
      </w:r>
    </w:p>
    <w:p w:rsidR="00D86EA0" w:rsidRPr="00D86EA0" w:rsidRDefault="00D86EA0" w:rsidP="00D86EA0">
      <w:pPr>
        <w:spacing w:before="269" w:after="269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86EA0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.4pt" o:hralign="center" o:hrstd="t" o:hrnoshade="t" o:hr="t" fillcolor="#404040" stroked="f"/>
        </w:pict>
      </w: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1.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मकसद</w:t>
      </w:r>
      <w:proofErr w:type="spellEnd"/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कंपनी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और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आपस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कामकाज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डील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करने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बातचीत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रहे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हैं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इस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दौरान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कंपनी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कुछ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गोपनीय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मिल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सकती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है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उस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सुरक्षा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नियम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तय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है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pacing w:before="269" w:after="269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86EA0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.4pt" o:hralign="center" o:hrstd="t" o:hrnoshade="t" o:hr="t" fillcolor="#404040" stroked="f"/>
        </w:pict>
      </w: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2.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गोपनीय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की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परिभाषा</w:t>
      </w:r>
      <w:proofErr w:type="spellEnd"/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इस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"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गोपनीय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"</w:t>
      </w:r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वह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सब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कुछ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है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कंपनी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ने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बताया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दिया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जैसे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:</w:t>
      </w:r>
    </w:p>
    <w:p w:rsidR="00D86EA0" w:rsidRPr="00D86EA0" w:rsidRDefault="00D86EA0" w:rsidP="00D86EA0">
      <w:pPr>
        <w:numPr>
          <w:ilvl w:val="0"/>
          <w:numId w:val="1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बिजनेस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तरीके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प्लान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फाइनेंसियल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डिटेल्स</w:t>
      </w:r>
      <w:proofErr w:type="spellEnd"/>
    </w:p>
    <w:p w:rsidR="00D86EA0" w:rsidRPr="00D86EA0" w:rsidRDefault="00D86EA0" w:rsidP="00D86EA0">
      <w:pPr>
        <w:numPr>
          <w:ilvl w:val="0"/>
          <w:numId w:val="1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प्रोडक्ट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डिज़ाइन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टेक्निकल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गुप्त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फॉर्मूले</w:t>
      </w:r>
      <w:proofErr w:type="spellEnd"/>
    </w:p>
    <w:p w:rsidR="00D86EA0" w:rsidRPr="00D86EA0" w:rsidRDefault="00D86EA0" w:rsidP="00D86EA0">
      <w:pPr>
        <w:numPr>
          <w:ilvl w:val="0"/>
          <w:numId w:val="1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ग्राहकों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कर्मचारियों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पार्टनर्स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बारे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यह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गोपनीय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नहीं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मानी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जाएगी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अगर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:</w:t>
      </w:r>
    </w:p>
    <w:p w:rsidR="00D86EA0" w:rsidRPr="00D86EA0" w:rsidRDefault="00D86EA0" w:rsidP="00D86EA0">
      <w:pPr>
        <w:numPr>
          <w:ilvl w:val="0"/>
          <w:numId w:val="2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वह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पहले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सार्वजनिक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2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किसी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तीसरे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ने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वह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(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बिना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गोपनीयता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तोड़े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)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दे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दी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2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ने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खुद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वह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बना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ली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(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बिना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कंपनी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मदद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)</w:t>
      </w:r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2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कंपनी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ने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लिखित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अनुमति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दे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दी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pacing w:before="269" w:after="269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86EA0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.4pt" o:hralign="center" o:hrstd="t" o:hrnoshade="t" o:hr="t" fillcolor="#404040" stroked="f"/>
        </w:pict>
      </w: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3.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की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जिम्मेदारियाँ</w:t>
      </w:r>
      <w:proofErr w:type="spellEnd"/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करेगा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:</w:t>
      </w:r>
    </w:p>
    <w:p w:rsidR="00D86EA0" w:rsidRPr="00D86EA0" w:rsidRDefault="00D86EA0" w:rsidP="00D86EA0">
      <w:pPr>
        <w:numPr>
          <w:ilvl w:val="0"/>
          <w:numId w:val="3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गोपनीय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सुरक्षित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और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छुपाकर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रखेगा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3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उसका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इस्तेमाल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सिर्फ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समझौते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मकसद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लिए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करेगा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3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बिना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कंपनी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लिखित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मंजूरी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किसी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तीसरे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को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नहीं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बताएगा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3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अगर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कंपनी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माँगे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रिश्ता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खत्म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वापस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देगा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या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नष्ट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देगा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pacing w:before="269" w:after="269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86EA0">
        <w:rPr>
          <w:rFonts w:ascii="Times New Roman" w:eastAsia="Times New Roman" w:hAnsi="Times New Roman" w:cs="Times New Roman"/>
          <w:sz w:val="32"/>
          <w:szCs w:val="24"/>
        </w:rPr>
        <w:lastRenderedPageBreak/>
        <w:pict>
          <v:rect id="_x0000_i1028" style="width:0;height:.4pt" o:hralign="center" o:hrstd="t" o:hrnoshade="t" o:hr="t" fillcolor="#404040" stroked="f"/>
        </w:pict>
      </w: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4.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कोई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अधिकार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नहीं</w:t>
      </w:r>
      <w:proofErr w:type="spellEnd"/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इस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गोपनीय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कोई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मालिकाना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हक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या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लाइसेंस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नहीं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मिलता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pacing w:before="269" w:after="269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86EA0">
        <w:rPr>
          <w:rFonts w:ascii="Times New Roman" w:eastAsia="Times New Roman" w:hAnsi="Times New Roman" w:cs="Times New Roman"/>
          <w:sz w:val="32"/>
          <w:szCs w:val="24"/>
        </w:rPr>
        <w:pict>
          <v:rect id="_x0000_i1029" style="width:0;height:.4pt" o:hralign="center" o:hrstd="t" o:hrnoshade="t" o:hr="t" fillcolor="#404040" stroked="f"/>
        </w:pict>
      </w: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5.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समय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और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समाप्ति</w:t>
      </w:r>
      <w:proofErr w:type="spellEnd"/>
    </w:p>
    <w:p w:rsidR="00D86EA0" w:rsidRPr="00D86EA0" w:rsidRDefault="00D86EA0" w:rsidP="00D86EA0">
      <w:pPr>
        <w:numPr>
          <w:ilvl w:val="0"/>
          <w:numId w:val="4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3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साल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तक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चलेगा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4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खत्म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होने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बाद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भी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गोपनीयता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शर्तें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2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साल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तक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लागू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रहेंगी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pacing w:before="269" w:after="269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86EA0">
        <w:rPr>
          <w:rFonts w:ascii="Times New Roman" w:eastAsia="Times New Roman" w:hAnsi="Times New Roman" w:cs="Times New Roman"/>
          <w:sz w:val="32"/>
          <w:szCs w:val="24"/>
        </w:rPr>
        <w:pict>
          <v:rect id="_x0000_i1030" style="width:0;height:.4pt" o:hralign="center" o:hrstd="t" o:hrnoshade="t" o:hr="t" fillcolor="#404040" stroked="f"/>
        </w:pict>
      </w: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6.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कानूनी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कार्रवाई</w:t>
      </w:r>
      <w:proofErr w:type="spellEnd"/>
    </w:p>
    <w:p w:rsidR="00D86EA0" w:rsidRPr="00D86EA0" w:rsidRDefault="00D86EA0" w:rsidP="00D86EA0">
      <w:pPr>
        <w:shd w:val="clear" w:color="auto" w:fill="FFFFFF"/>
        <w:spacing w:before="116" w:after="116" w:line="241" w:lineRule="atLeast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अगर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प्राप्तकर्ता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गोपनीय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जानकारी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गलत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तरीके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इस्तेमाल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लीक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कंपनी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कानूनी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कार्रवाई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रोक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लिए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अदालत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जा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सकती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है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pacing w:before="269" w:after="269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86EA0">
        <w:rPr>
          <w:rFonts w:ascii="Times New Roman" w:eastAsia="Times New Roman" w:hAnsi="Times New Roman" w:cs="Times New Roman"/>
          <w:sz w:val="32"/>
          <w:szCs w:val="24"/>
        </w:rPr>
        <w:pict>
          <v:rect id="_x0000_i1031" style="width:0;height:.4pt" o:hralign="center" o:hrstd="t" o:hrnoshade="t" o:hr="t" fillcolor="#404040" stroked="f"/>
        </w:pict>
      </w: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7.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कानून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और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अदालत</w:t>
      </w:r>
      <w:proofErr w:type="spellEnd"/>
    </w:p>
    <w:p w:rsidR="00D86EA0" w:rsidRPr="00D86EA0" w:rsidRDefault="00D86EA0" w:rsidP="00D86EA0">
      <w:pPr>
        <w:numPr>
          <w:ilvl w:val="0"/>
          <w:numId w:val="5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भारत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कानून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मुताबिक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लागू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5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कोई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विवाद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होने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इलाहाबाद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>/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प्रयागराज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की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अदालतें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कार्रवाई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करेंगी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spacing w:before="269" w:after="269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86EA0">
        <w:rPr>
          <w:rFonts w:ascii="Times New Roman" w:eastAsia="Times New Roman" w:hAnsi="Times New Roman" w:cs="Times New Roman"/>
          <w:sz w:val="32"/>
          <w:szCs w:val="24"/>
        </w:rPr>
        <w:pict>
          <v:rect id="_x0000_i1032" style="width:0;height:.4pt" o:hralign="center" o:hrstd="t" o:hrnoshade="t" o:hr="t" fillcolor="#404040" stroked="f"/>
        </w:pict>
      </w:r>
    </w:p>
    <w:p w:rsidR="00D86EA0" w:rsidRPr="00D86EA0" w:rsidRDefault="00D86EA0" w:rsidP="00D86EA0">
      <w:pPr>
        <w:shd w:val="clear" w:color="auto" w:fill="FFFFFF"/>
        <w:spacing w:before="154" w:after="116" w:line="240" w:lineRule="auto"/>
        <w:outlineLvl w:val="2"/>
        <w:rPr>
          <w:rFonts w:ascii="Segoe UI" w:eastAsia="Times New Roman" w:hAnsi="Segoe UI" w:cs="Segoe UI"/>
          <w:color w:val="404040"/>
          <w:sz w:val="18"/>
          <w:szCs w:val="15"/>
        </w:rPr>
      </w:pPr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8.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अन्य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8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8"/>
        </w:rPr>
        <w:t>बातें</w:t>
      </w:r>
      <w:proofErr w:type="spellEnd"/>
    </w:p>
    <w:p w:rsidR="00D86EA0" w:rsidRPr="00D86EA0" w:rsidRDefault="00D86EA0" w:rsidP="00D86EA0">
      <w:pPr>
        <w:numPr>
          <w:ilvl w:val="0"/>
          <w:numId w:val="6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यह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समझौता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दोनों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पक्षों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बीच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पूर्ण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समझौता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है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6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कोई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बदलाव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लिखित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और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दोनों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साइन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से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मान्य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होगा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numPr>
          <w:ilvl w:val="0"/>
          <w:numId w:val="6"/>
        </w:numPr>
        <w:shd w:val="clear" w:color="auto" w:fill="FFFFFF"/>
        <w:spacing w:after="100" w:afterAutospacing="1" w:line="241" w:lineRule="atLeast"/>
        <w:ind w:left="0"/>
        <w:rPr>
          <w:rFonts w:ascii="Segoe UI" w:eastAsia="Times New Roman" w:hAnsi="Segoe UI" w:cs="Segoe UI"/>
          <w:color w:val="404040"/>
          <w:sz w:val="16"/>
          <w:szCs w:val="13"/>
        </w:rPr>
      </w:pP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अगर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कोई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बात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अमान्य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हो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,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तो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बाकी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नियम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ज्यों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के</w:t>
      </w:r>
      <w:proofErr w:type="spellEnd"/>
      <w:r w:rsidRPr="00D86EA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spellStart"/>
      <w:r w:rsidRPr="00D86EA0">
        <w:rPr>
          <w:rFonts w:ascii="Nirmala UI" w:eastAsia="Times New Roman" w:hAnsi="Nirmala UI" w:cs="Nirmala UI"/>
          <w:b/>
          <w:bCs/>
          <w:color w:val="404040"/>
          <w:sz w:val="16"/>
        </w:rPr>
        <w:t>त्यों</w:t>
      </w:r>
      <w:proofErr w:type="spellEnd"/>
      <w:r w:rsidRPr="00D86EA0">
        <w:rPr>
          <w:rFonts w:ascii="Segoe UI" w:eastAsia="Times New Roman" w:hAnsi="Segoe UI" w:cs="Segoe UI"/>
          <w:color w:val="404040"/>
          <w:sz w:val="16"/>
          <w:szCs w:val="13"/>
        </w:rPr>
        <w:t> </w:t>
      </w:r>
      <w:proofErr w:type="spellStart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रहेंगे</w:t>
      </w:r>
      <w:proofErr w:type="spellEnd"/>
      <w:r w:rsidRPr="00D86EA0">
        <w:rPr>
          <w:rFonts w:ascii="Nirmala UI" w:eastAsia="Times New Roman" w:hAnsi="Nirmala UI" w:cs="Nirmala UI"/>
          <w:color w:val="404040"/>
          <w:sz w:val="16"/>
          <w:szCs w:val="13"/>
        </w:rPr>
        <w:t>।</w:t>
      </w:r>
    </w:p>
    <w:p w:rsidR="00D86EA0" w:rsidRPr="00D86EA0" w:rsidRDefault="00D86EA0" w:rsidP="00D86EA0">
      <w:pPr>
        <w:rPr>
          <w:sz w:val="28"/>
        </w:rPr>
      </w:pPr>
    </w:p>
    <w:sectPr w:rsidR="00D86EA0" w:rsidRPr="00D86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12F9D"/>
    <w:multiLevelType w:val="multilevel"/>
    <w:tmpl w:val="EBC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77EDF"/>
    <w:multiLevelType w:val="multilevel"/>
    <w:tmpl w:val="106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2E48FA"/>
    <w:multiLevelType w:val="multilevel"/>
    <w:tmpl w:val="C9D0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D18AD"/>
    <w:multiLevelType w:val="multilevel"/>
    <w:tmpl w:val="D98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EA0BB9"/>
    <w:multiLevelType w:val="multilevel"/>
    <w:tmpl w:val="F7A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402C4E"/>
    <w:multiLevelType w:val="multilevel"/>
    <w:tmpl w:val="F36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D86EA0"/>
    <w:rsid w:val="009E4A53"/>
    <w:rsid w:val="00D8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6E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6EA0"/>
    <w:rPr>
      <w:b/>
      <w:bCs/>
    </w:rPr>
  </w:style>
  <w:style w:type="paragraph" w:customStyle="1" w:styleId="ds-markdown-paragraph">
    <w:name w:val="ds-markdown-paragraph"/>
    <w:basedOn w:val="Normal"/>
    <w:rsid w:val="00D8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2</cp:revision>
  <dcterms:created xsi:type="dcterms:W3CDTF">2025-04-29T09:34:00Z</dcterms:created>
  <dcterms:modified xsi:type="dcterms:W3CDTF">2025-04-29T09:51:00Z</dcterms:modified>
</cp:coreProperties>
</file>