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3C6E" w:val="clear"/>
            <w:tcMar>
              <w:top w:type="dxa" w:w="400"/>
              <w:left w:type="dxa" w:w="400"/>
              <w:bottom w:type="dxa" w:w="400"/>
              <w:right w:type="dxa" w:w="400"/>
            </w:tcMar>
          </w:tcPr>
          <w:p>
            <w:pPr>
              <w:jc w:val="center"/>
            </w:pPr>
            <w:r>
              <w:rPr>
                <w:rFonts w:ascii="Arial" w:cs="Arial" w:eastAsia="Arial" w:hAnsi="Arial"/>
                <w:b/>
                <w:bCs/>
                <w:color w:val="FFFFFF"/>
                <w:sz w:val="44"/>
                <w:szCs w:val="44"/>
              </w:rPr>
              <w:t xml:space="preserve">Scorecard Pipeline Validation</w:t>
            </w:r>
          </w:p>
          <w:p>
            <w:pPr>
              <w:spacing w:before="60"/>
              <w:jc w:val="center"/>
            </w:pPr>
            <w:r>
              <w:rPr>
                <w:rFonts w:ascii="Arial" w:cs="Arial" w:eastAsia="Arial" w:hAnsi="Arial"/>
                <w:color w:val="BDD7EE"/>
                <w:sz w:val="26"/>
                <w:szCs w:val="26"/>
              </w:rPr>
              <w:t xml:space="preserve">How to Resolve: Ref=NaN  |  Code=NaN  |  Known Issues</w:t>
            </w:r>
          </w:p>
          <w:p>
            <w:pPr>
              <w:spacing w:before="80"/>
              <w:jc w:val="center"/>
            </w:pPr>
            <w:r>
              <w:rPr>
                <w:rFonts w:ascii="Arial" w:cs="Arial" w:eastAsia="Arial" w:hAnsi="Arial"/>
                <w:color w:val="8CB8D9"/>
                <w:sz w:val="19"/>
                <w:szCs w:val="19"/>
              </w:rPr>
              <w:t xml:space="preserve">Complete fix guide for all 3 warning types — 101 customers, 74 variables</w:t>
            </w:r>
          </w:p>
        </w:tc>
      </w:tr>
    </w:tbl>
    <w:p>
      <w:pPr>
        <w:spacing w:before="60" w:after="80"/>
        <w:jc w:val="left"/>
      </w:pPr>
      <w:r>
        <w:rPr>
          <w:rFonts w:ascii="Arial" w:cs="Arial" w:eastAsia="Arial" w:hAnsi="Arial"/>
          <w:b w:val="false"/>
          <w:bCs w:val="false"/>
          <w:i w:val="false"/>
          <w:iCs w:val="false"/>
          <w:color w:val="1F1F1F"/>
          <w:sz w:val="20"/>
          <w:szCs w:val="20"/>
        </w:rPr>
        <w:t xml:space="preserve"/>
      </w:r>
    </w:p>
    <w:p>
      <w:pPr>
        <w:pStyle w:val="Heading1"/>
        <w:spacing w:before="200" w:after="100"/>
      </w:pPr>
      <w:r>
        <w:rPr>
          <w:rFonts w:ascii="Arial" w:cs="Arial" w:eastAsia="Arial" w:hAnsi="Arial"/>
          <w:b/>
          <w:bCs/>
          <w:color w:val="0D3C6E"/>
          <w:sz w:val="34"/>
          <w:szCs w:val="34"/>
        </w:rPr>
        <w:t xml:space="preserve">What Each Warning Means</w:t>
      </w:r>
    </w:p>
    <w:p>
      <w:pPr>
        <w:spacing w:before="60" w:after="80"/>
        <w:jc w:val="left"/>
      </w:pPr>
      <w:r>
        <w:rPr>
          <w:rFonts w:ascii="Arial" w:cs="Arial" w:eastAsia="Arial" w:hAnsi="Arial"/>
          <w:b w:val="false"/>
          <w:bCs w:val="false"/>
          <w:i w:val="false"/>
          <w:iCs w:val="false"/>
          <w:color w:val="1F1F1F"/>
          <w:sz w:val="20"/>
          <w:szCs w:val="20"/>
        </w:rPr>
        <w:t xml:space="preserve">The validator produces 4 result types. Only ✘ Mismatch and the 3 warnings below affect your accuracy score. Understanding which type you are seeing tells you exactly how to fix it.</w:t>
      </w:r>
    </w:p>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360"/>
      </w:tblGrid>
      <w:tr>
        <w:trPr>
          <w:tblHeader/>
        </w:trPr>
        <w:tc>
          <w:tcPr>
            <w:tcW w:type="dxa" w:w="1200"/>
            <w:tcBorders>
              <w:top w:val="single" w:color="CCCCCC" w:sz="1"/>
              <w:left w:val="single" w:color="CCCCCC" w:sz="1"/>
              <w:bottom w:val="single" w:color="CCCCCC" w:sz="1"/>
              <w:right w:val="single" w:color="CCCCCC" w:sz="1"/>
            </w:tcBorders>
            <w:shd w:fill="0D3C6E"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D3C6E" w:val="clear"/>
            <w:tcMar>
              <w:top w:type="dxa" w:w="80"/>
              <w:left w:type="dxa" w:w="120"/>
              <w:bottom w:type="dxa" w:w="80"/>
              <w:right w:type="dxa" w:w="80"/>
            </w:tcMar>
          </w:tcPr>
          <w:p>
            <w:r>
              <w:rPr>
                <w:rFonts w:ascii="Arial" w:cs="Arial" w:eastAsia="Arial" w:hAnsi="Arial"/>
                <w:b/>
                <w:bCs/>
                <w:color w:val="FFFFFF"/>
                <w:sz w:val="20"/>
                <w:szCs w:val="20"/>
              </w:rPr>
              <w:t xml:space="preserve">What it means</w:t>
            </w:r>
          </w:p>
        </w:tc>
        <w:tc>
          <w:tcPr>
            <w:tcW w:type="dxa" w:w="2600"/>
            <w:tcBorders>
              <w:top w:val="single" w:color="CCCCCC" w:sz="1"/>
              <w:left w:val="single" w:color="CCCCCC" w:sz="1"/>
              <w:bottom w:val="single" w:color="CCCCCC" w:sz="1"/>
              <w:right w:val="single" w:color="CCCCCC" w:sz="1"/>
            </w:tcBorders>
            <w:shd w:fill="0D3C6E" w:val="clear"/>
            <w:tcMar>
              <w:top w:type="dxa" w:w="80"/>
              <w:left w:type="dxa" w:w="120"/>
              <w:bottom w:type="dxa" w:w="80"/>
              <w:right w:type="dxa" w:w="80"/>
            </w:tcMar>
          </w:tcPr>
          <w:p>
            <w:r>
              <w:rPr>
                <w:rFonts w:ascii="Arial" w:cs="Arial" w:eastAsia="Arial" w:hAnsi="Arial"/>
                <w:b/>
                <w:bCs/>
                <w:color w:val="FFFFFF"/>
                <w:sz w:val="20"/>
                <w:szCs w:val="20"/>
              </w:rPr>
              <w:t xml:space="preserve">Counts toward failure?</w:t>
            </w:r>
          </w:p>
        </w:tc>
        <w:tc>
          <w:tcPr>
            <w:tcW w:type="dxa" w:w="3360"/>
            <w:tcBorders>
              <w:top w:val="single" w:color="CCCCCC" w:sz="1"/>
              <w:left w:val="single" w:color="CCCCCC" w:sz="1"/>
              <w:bottom w:val="single" w:color="CCCCCC" w:sz="1"/>
              <w:right w:val="single" w:color="CCCCCC" w:sz="1"/>
            </w:tcBorders>
            <w:shd w:fill="0D3C6E" w:val="clear"/>
            <w:tcMar>
              <w:top w:type="dxa" w:w="80"/>
              <w:left w:type="dxa" w:w="120"/>
              <w:bottom w:type="dxa" w:w="80"/>
              <w:right w:type="dxa" w:w="80"/>
            </w:tcMar>
          </w:tcPr>
          <w:p>
            <w:r>
              <w:rPr>
                <w:rFonts w:ascii="Arial" w:cs="Arial" w:eastAsia="Arial" w:hAnsi="Arial"/>
                <w:b/>
                <w:bCs/>
                <w:color w:val="FFFFFF"/>
                <w:sz w:val="20"/>
                <w:szCs w:val="20"/>
              </w:rPr>
              <w:t xml:space="preserve">Fix direction</w:t>
            </w:r>
          </w:p>
        </w:tc>
      </w:tr>
      <w:tr>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80"/>
            </w:tcMar>
          </w:tcPr>
          <w:p>
            <w:pPr>
              <w:jc w:val="center"/>
            </w:pPr>
            <w:r>
              <w:rPr>
                <w:rFonts w:ascii="Consolas" w:cs="Consolas" w:eastAsia="Consolas" w:hAnsi="Consolas"/>
                <w:b/>
                <w:bCs/>
                <w:color w:val="8B0000"/>
                <w:sz w:val="19"/>
                <w:szCs w:val="19"/>
              </w:rPr>
              <w:t xml:space="preserve">✘ Mismatch</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80"/>
            </w:tcMar>
          </w:tcPr>
          <w:p>
            <w:r>
              <w:rPr>
                <w:rFonts w:ascii="Arial" w:cs="Arial" w:eastAsia="Arial" w:hAnsi="Arial"/>
                <w:color w:val="333333"/>
                <w:sz w:val="19"/>
                <w:szCs w:val="19"/>
              </w:rPr>
              <w:t xml:space="preserve">Both values present but differ</w:t>
            </w:r>
          </w:p>
        </w:tc>
        <w:tc>
          <w:tcPr>
            <w:tcW w:type="dxa" w:w="2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80"/>
            </w:tcMar>
          </w:tcPr>
          <w:p>
            <w:pPr>
              <w:jc w:val="center"/>
            </w:pPr>
            <w:r>
              <w:rPr>
                <w:rFonts w:ascii="Arial" w:cs="Arial" w:eastAsia="Arial" w:hAnsi="Arial"/>
                <w:b/>
                <w:bCs/>
                <w:color w:val="8B0000"/>
                <w:sz w:val="19"/>
                <w:szCs w:val="19"/>
              </w:rPr>
              <w:t xml:space="preserve">YES — counted as wrong</w:t>
            </w:r>
          </w:p>
        </w:tc>
        <w:tc>
          <w:tcPr>
            <w:tcW w:type="dxa" w:w="3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80"/>
            </w:tcMar>
          </w:tcPr>
          <w:p>
            <w:r>
              <w:rPr>
                <w:rFonts w:ascii="Arial" w:cs="Arial" w:eastAsia="Arial" w:hAnsi="Arial"/>
                <w:color w:val="155724"/>
                <w:sz w:val="19"/>
                <w:szCs w:val="19"/>
              </w:rPr>
              <w:t xml:space="preserve">Fix the formula, window, or filter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Consolas" w:cs="Consolas" w:eastAsia="Consolas" w:hAnsi="Consolas"/>
                <w:b/>
                <w:bCs/>
                <w:color w:val="7D4A00"/>
                <w:sz w:val="19"/>
                <w:szCs w:val="19"/>
              </w:rPr>
              <w:t xml:space="preserve">⚠ Ref=NaN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333333"/>
                <w:sz w:val="19"/>
                <w:szCs w:val="19"/>
              </w:rPr>
              <w:t xml:space="preserve">Ground truth is null, code has a value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Arial" w:cs="Arial" w:eastAsia="Arial" w:hAnsi="Arial"/>
                <w:b/>
                <w:bCs/>
                <w:color w:val="8B0000"/>
                <w:sz w:val="19"/>
                <w:szCs w:val="19"/>
              </w:rPr>
              <w:t xml:space="preserve">YES — code should also be null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55724"/>
                <w:sz w:val="19"/>
                <w:szCs w:val="19"/>
              </w:rPr>
              <w:t xml:space="preserve">Remove the value: wrong account included, wrong fillna, or col not in GT</w:t>
            </w:r>
          </w:p>
        </w:tc>
      </w:tr>
      <w:tr>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80"/>
            </w:tcMar>
          </w:tcPr>
          <w:p>
            <w:pPr>
              <w:jc w:val="center"/>
            </w:pPr>
            <w:r>
              <w:rPr>
                <w:rFonts w:ascii="Consolas" w:cs="Consolas" w:eastAsia="Consolas" w:hAnsi="Consolas"/>
                <w:b/>
                <w:bCs/>
                <w:color w:val="0B6B6B"/>
                <w:sz w:val="19"/>
                <w:szCs w:val="19"/>
              </w:rPr>
              <w:t xml:space="preserve">⚠ Code=NaN</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80"/>
            </w:tcMar>
          </w:tcPr>
          <w:p>
            <w:r>
              <w:rPr>
                <w:rFonts w:ascii="Arial" w:cs="Arial" w:eastAsia="Arial" w:hAnsi="Arial"/>
                <w:color w:val="333333"/>
                <w:sz w:val="19"/>
                <w:szCs w:val="19"/>
              </w:rPr>
              <w:t xml:space="preserve">Code is null, ground truth has a value</w:t>
            </w:r>
          </w:p>
        </w:tc>
        <w:tc>
          <w:tcPr>
            <w:tcW w:type="dxa" w:w="2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80"/>
            </w:tcMar>
          </w:tcPr>
          <w:p>
            <w:pPr>
              <w:jc w:val="center"/>
            </w:pPr>
            <w:r>
              <w:rPr>
                <w:rFonts w:ascii="Arial" w:cs="Arial" w:eastAsia="Arial" w:hAnsi="Arial"/>
                <w:b/>
                <w:bCs/>
                <w:color w:val="8B0000"/>
                <w:sz w:val="19"/>
                <w:szCs w:val="19"/>
              </w:rPr>
              <w:t xml:space="preserve">YES — code is missing data</w:t>
            </w:r>
          </w:p>
        </w:tc>
        <w:tc>
          <w:tcPr>
            <w:tcW w:type="dxa" w:w="3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80"/>
            </w:tcMar>
          </w:tcPr>
          <w:p>
            <w:r>
              <w:rPr>
                <w:rFonts w:ascii="Arial" w:cs="Arial" w:eastAsia="Arial" w:hAnsi="Arial"/>
                <w:color w:val="155724"/>
                <w:sz w:val="19"/>
                <w:szCs w:val="19"/>
              </w:rPr>
              <w:t xml:space="preserve">Add the value: account not classified, DPD masked, filter too strict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Consolas" w:cs="Consolas" w:eastAsia="Consolas" w:hAnsi="Consolas"/>
                <w:b/>
                <w:bCs/>
                <w:color w:val="4A235A"/>
                <w:sz w:val="19"/>
                <w:szCs w:val="19"/>
              </w:rPr>
              <w:t xml:space="preserve">⚠ Known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333333"/>
                <w:sz w:val="19"/>
                <w:szCs w:val="19"/>
              </w:rPr>
              <w:t xml:space="preserve">Both present, formula is systematically wrong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Arial" w:cs="Arial" w:eastAsia="Arial" w:hAnsi="Arial"/>
                <w:b/>
                <w:bCs/>
                <w:color w:val="8B0000"/>
                <w:sz w:val="19"/>
                <w:szCs w:val="19"/>
              </w:rPr>
              <w:t xml:space="preserve">YES — treated as wrong in scoring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55724"/>
                <w:sz w:val="19"/>
                <w:szCs w:val="19"/>
              </w:rPr>
              <w:t xml:space="preserve">Fix formula direction, threshold, or aggregation method</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D4A00" w:val="clear"/>
            <w:tcMar>
              <w:top w:type="dxa" w:w="160"/>
              <w:left w:type="dxa" w:w="300"/>
              <w:bottom w:type="dxa" w:w="160"/>
              <w:right w:type="dxa" w:w="120"/>
            </w:tcMar>
          </w:tcPr>
          <w:p>
            <w:r>
              <w:rPr>
                <w:rFonts w:ascii="Arial" w:cs="Arial" w:eastAsia="Arial" w:hAnsi="Arial"/>
                <w:b/>
                <w:bCs/>
                <w:color w:val="FFFFFF"/>
                <w:sz w:val="28"/>
                <w:szCs w:val="28"/>
              </w:rPr>
              <w:t xml:space="preserve">⚠ Ref=NaN   —   "Ground Truth is null, code has a value"</w:t>
            </w:r>
          </w:p>
          <w:p>
            <w:pPr>
              <w:spacing w:before="40"/>
            </w:pPr>
            <w:r>
              <w:rPr>
                <w:rFonts w:ascii="Arial" w:cs="Arial" w:eastAsia="Arial" w:hAnsi="Arial"/>
                <w:color w:val="FFD9A0"/>
                <w:sz w:val="20"/>
                <w:szCs w:val="20"/>
              </w:rPr>
              <w:t xml:space="preserve">The pipeline is producing a value that the ground truth says should not exist for this customer.</w:t>
            </w:r>
          </w:p>
        </w:tc>
      </w:tr>
    </w:tbl>
    <w:p>
      <w:pPr>
        <w:spacing w:before="60" w:after="80"/>
        <w:jc w:val="left"/>
      </w:pPr>
      <w:r>
        <w:rPr>
          <w:rFonts w:ascii="Arial" w:cs="Arial" w:eastAsia="Arial" w:hAnsi="Arial"/>
          <w:b w:val="false"/>
          <w:bCs w:val="false"/>
          <w:i w:val="false"/>
          <w:iCs w:val="false"/>
          <w:color w:val="1F1F1F"/>
          <w:sz w:val="20"/>
          <w:szCs w:val="20"/>
        </w:rPr>
        <w:t xml:space="preserve"/>
      </w:r>
    </w:p>
    <w:p>
      <w:pPr>
        <w:pStyle w:val="Heading2"/>
        <w:spacing w:before="200" w:after="100"/>
      </w:pPr>
      <w:r>
        <w:rPr>
          <w:rFonts w:ascii="Arial" w:cs="Arial" w:eastAsia="Arial" w:hAnsi="Arial"/>
          <w:b/>
          <w:bCs/>
          <w:color w:val="1A5276"/>
          <w:sz w:val="26"/>
          <w:szCs w:val="26"/>
        </w:rPr>
        <w:t xml:space="preserve">The 4 Root Causes of Ref=NaN</w:t>
      </w:r>
    </w:p>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D4A00"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A1 — Column is not in the Ground Truth  (95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400" w:sz="4"/>
              <w:left w:val="single" w:color="E59400" w:sz="14"/>
              <w:bottom w:val="single" w:color="E59400" w:sz="4"/>
              <w:right w:val="single" w:color="E59400" w:sz="4"/>
            </w:tcBorders>
            <w:shd w:fill="FFF3CD" w:val="clear"/>
            <w:tcMar>
              <w:top w:type="dxa" w:w="100"/>
              <w:left w:type="dxa" w:w="200"/>
              <w:bottom w:type="dxa" w:w="100"/>
              <w:right w:type="dxa" w:w="120"/>
            </w:tcMar>
          </w:tcPr>
          <w:p>
            <w:r>
              <w:rPr>
                <w:rFonts w:ascii="Arial" w:cs="Arial" w:eastAsia="Arial" w:hAnsi="Arial"/>
                <w:b w:val="false"/>
                <w:bCs w:val="false"/>
                <w:color w:val="7D4A00"/>
                <w:sz w:val="20"/>
                <w:szCs w:val="20"/>
              </w:rPr>
              <w:t xml:space="preserve">Variable affected: util_l3m_uns_tot  (95/101 customers have Ref=NaN)</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The ground truth CSV simply never included this column. It is a pipeline-extra column — the scorecard spec does not include it, so GT does not have it. The code computes it but GT will always be null.</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fix:</w:t>
      </w:r>
    </w:p>
    <w:p>
      <w:pPr>
        <w:pStyle w:val="ListParagraph"/>
        <w:numPr>
          <w:ilvl w:val="0"/>
          <w:numId w:val="2"/>
        </w:numPr>
        <w:spacing w:before="40" w:after="50"/>
      </w:pPr>
      <w:r>
        <w:rPr>
          <w:rFonts w:ascii="Arial" w:cs="Arial" w:eastAsia="Arial" w:hAnsi="Arial"/>
          <w:color w:val="1F1F1F"/>
          <w:sz w:val="20"/>
          <w:szCs w:val="20"/>
        </w:rPr>
        <w:t xml:space="preserve">Option 1 (recommended): Remove util_l3m_uns_tot from the output_cols list in con11_v.py. This stops it from appearing in the output CSV and the validator stops checking it.</w:t>
      </w:r>
    </w:p>
    <w:p>
      <w:pPr>
        <w:pStyle w:val="ListParagraph"/>
        <w:numPr>
          <w:ilvl w:val="0"/>
          <w:numId w:val="2"/>
        </w:numPr>
        <w:spacing w:before="40" w:after="50"/>
      </w:pPr>
      <w:r>
        <w:rPr>
          <w:rFonts w:ascii="Arial" w:cs="Arial" w:eastAsia="Arial" w:hAnsi="Arial"/>
          <w:color w:val="1F1F1F"/>
          <w:sz w:val="20"/>
          <w:szCs w:val="20"/>
        </w:rPr>
        <w:t xml:space="preserve">Option 2: Accept the Ref=NaN warnings — they do not affect real scorecard accuracy, only validation report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In run_pipeline() — remove from output_cols:
# "util_l3m_uns_tot",   ← delete this line
# Or in the validator — add to always-skip:
ALWAYS_SKIP = {"scorecard_name","final_score","score_breakdown",
               "is_eligible_for_st2","is_eligible_for_st3",
               "util_l3m_uns_tot"}   # ← add here</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D4A00"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A2 — Wrong account type codes (code includes accounts GT does not)  (17+8+3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400" w:sz="4"/>
              <w:left w:val="single" w:color="E59400" w:sz="14"/>
              <w:bottom w:val="single" w:color="E59400" w:sz="4"/>
              <w:right w:val="single" w:color="E59400" w:sz="4"/>
            </w:tcBorders>
            <w:shd w:fill="FFF3CD" w:val="clear"/>
            <w:tcMar>
              <w:top w:type="dxa" w:w="100"/>
              <w:left w:type="dxa" w:w="200"/>
              <w:bottom w:type="dxa" w:w="100"/>
              <w:right w:type="dxa" w:w="120"/>
            </w:tcMar>
          </w:tcPr>
          <w:p>
            <w:r>
              <w:rPr>
                <w:rFonts w:ascii="Arial" w:cs="Arial" w:eastAsia="Arial" w:hAnsi="Arial"/>
                <w:b w:val="false"/>
                <w:bCs w:val="false"/>
                <w:color w:val="7D4A00"/>
                <w:sz w:val="20"/>
                <w:szCs w:val="20"/>
              </w:rPr>
              <w:t xml:space="preserve">Variables: nbr_pl_tot_accts_36 (17x), max_sanc_amt_pl (17x), nbr_cl_tot_accts_36 (8x), max_sanc_amt_cl (8x), nbr_comsec_tot_accts_36 (3x)</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The pipeline uses PL_CODES / CL_CODES / COM_SEC_CODES to classify accounts. Some codes in these sets are NOT considered PL/CL/ComSec by the ground truth. So the code counts accounts that GT ignores, producing a number when GT expects null.</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fix (two-sided problem — also causes B1 Code=NaN below):</w:t>
      </w:r>
    </w:p>
    <w:p>
      <w:pPr>
        <w:pStyle w:val="ListParagraph"/>
        <w:numPr>
          <w:ilvl w:val="0"/>
          <w:numId w:val="2"/>
        </w:numPr>
        <w:spacing w:before="40" w:after="50"/>
      </w:pPr>
      <w:r>
        <w:rPr>
          <w:rFonts w:ascii="Arial" w:cs="Arial" w:eastAsia="Arial" w:hAnsi="Arial"/>
          <w:color w:val="1F1F1F"/>
          <w:sz w:val="20"/>
          <w:szCs w:val="20"/>
        </w:rPr>
        <w:t xml:space="preserve">Step 1: For each failing customer, check which account_type_cd the code is classifying as PL/CL that GT ignores.</w:t>
      </w:r>
    </w:p>
    <w:p>
      <w:pPr>
        <w:pStyle w:val="ListParagraph"/>
        <w:numPr>
          <w:ilvl w:val="0"/>
          <w:numId w:val="2"/>
        </w:numPr>
        <w:spacing w:before="40" w:after="50"/>
      </w:pPr>
      <w:r>
        <w:rPr>
          <w:rFonts w:ascii="Arial" w:cs="Arial" w:eastAsia="Arial" w:hAnsi="Arial"/>
          <w:color w:val="1F1F1F"/>
          <w:sz w:val="20"/>
          <w:szCs w:val="20"/>
        </w:rPr>
        <w:t xml:space="preserve">Step 2: Cross-reference with the bureau product_mapping table — you need the EXACT list of codes the ground truth (org_car) uses.</w:t>
      </w:r>
    </w:p>
    <w:p>
      <w:pPr>
        <w:pStyle w:val="ListParagraph"/>
        <w:numPr>
          <w:ilvl w:val="0"/>
          <w:numId w:val="2"/>
        </w:numPr>
        <w:spacing w:before="40" w:after="50"/>
      </w:pPr>
      <w:r>
        <w:rPr>
          <w:rFonts w:ascii="Arial" w:cs="Arial" w:eastAsia="Arial" w:hAnsi="Arial"/>
          <w:color w:val="1F1F1F"/>
          <w:sz w:val="20"/>
          <w:szCs w:val="20"/>
        </w:rPr>
        <w:t xml:space="preserve">Step 3: Update PL_CODES / CL_CODES / COM_SEC_CODES in con11_v.py to match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Current codes (may be too broad for some types):
PL_CODES = {"123","130","172","195","196","215","216","217","219","221","222","243"}
CL_CODES = {"240","242","244","245","246","247","248","249"}
# TO DO: Get authoritative list from bureau product_mapping table
# and update to match exactly what org_car (GT) uses.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D4A00"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A3 — Wrong fillna (code returns 0, GT returns null)  (6+6+6+4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400" w:sz="4"/>
              <w:left w:val="single" w:color="E59400" w:sz="14"/>
              <w:bottom w:val="single" w:color="E59400" w:sz="4"/>
              <w:right w:val="single" w:color="E59400" w:sz="4"/>
            </w:tcBorders>
            <w:shd w:fill="FFF3CD" w:val="clear"/>
            <w:tcMar>
              <w:top w:type="dxa" w:w="100"/>
              <w:left w:type="dxa" w:w="200"/>
              <w:bottom w:type="dxa" w:w="100"/>
              <w:right w:type="dxa" w:w="120"/>
            </w:tcMar>
          </w:tcPr>
          <w:p>
            <w:r>
              <w:rPr>
                <w:rFonts w:ascii="Arial" w:cs="Arial" w:eastAsia="Arial" w:hAnsi="Arial"/>
                <w:b w:val="false"/>
                <w:bCs w:val="false"/>
                <w:color w:val="7D4A00"/>
                <w:sz w:val="20"/>
                <w:szCs w:val="20"/>
              </w:rPr>
              <w:t xml:space="preserve">Variables: nbr_cc40l6m_tot_accts_36 (6x), nbr_accts_open_l6m (6x), open_cnt_0_6_by_7_12 (6x), nbr_accts_open_7to12m (4x)</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The code was given fillna(0) for all customers. But the ground truth returns NaN (null) when a customer has no accounts opened in the relevant window — it does not return 0. So code returns 0 but GT says NaN → Ref=NaN warning.</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fix:</w:t>
      </w:r>
    </w:p>
    <w:p>
      <w:pPr>
        <w:pStyle w:val="ListParagraph"/>
        <w:numPr>
          <w:ilvl w:val="0"/>
          <w:numId w:val="2"/>
        </w:numPr>
        <w:spacing w:before="40" w:after="50"/>
      </w:pPr>
      <w:r>
        <w:rPr>
          <w:rFonts w:ascii="Arial" w:cs="Arial" w:eastAsia="Arial" w:hAnsi="Arial"/>
          <w:color w:val="1F1F1F"/>
          <w:sz w:val="20"/>
          <w:szCs w:val="20"/>
        </w:rPr>
        <w:t xml:space="preserve">Only fill 0 when the customer has SOME qualifying accounts in the window (just none meeting the threshold).</w:t>
      </w:r>
    </w:p>
    <w:p>
      <w:pPr>
        <w:pStyle w:val="ListParagraph"/>
        <w:numPr>
          <w:ilvl w:val="0"/>
          <w:numId w:val="2"/>
        </w:numPr>
        <w:spacing w:before="40" w:after="50"/>
      </w:pPr>
      <w:r>
        <w:rPr>
          <w:rFonts w:ascii="Arial" w:cs="Arial" w:eastAsia="Arial" w:hAnsi="Arial"/>
          <w:color w:val="1F1F1F"/>
          <w:sz w:val="20"/>
          <w:szCs w:val="20"/>
        </w:rPr>
        <w:t xml:space="preserve">When the customer has NO accounts in the window at all, leave 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WRONG — fills 0 for ALL customers (even those with no CC accounts):
cc40_6m_df = ... .join(acct_counts, "cust_id", "right").fillna(0)
# RIGHT — only fill 0 when customer HAS CC accounts:
cc40_6m_df = (
    ...
    .join(_cc40_all, "cust_id", "right")   # right-join with CC customers only
    .withColumn("nbr_cc40l6m_tot_accts_36",
                coalesce(col("_cc40_count"), lit(0)))  # 0 for CC custs with no &gt;40%
    # No join with ALL customers — non-CC customers stay NaN
)
# Same fix for nbr_accts_open_l6m:
# Only fillna(0) when customer has accounts in the 36m window.</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D4A00"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A4 — No-activity customers: code returns value, GT returns null  (38+20+20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400" w:sz="4"/>
              <w:left w:val="single" w:color="E59400" w:sz="14"/>
              <w:bottom w:val="single" w:color="E59400" w:sz="4"/>
              <w:right w:val="single" w:color="E59400" w:sz="4"/>
            </w:tcBorders>
            <w:shd w:fill="FFF3CD" w:val="clear"/>
            <w:tcMar>
              <w:top w:type="dxa" w:w="100"/>
              <w:left w:type="dxa" w:w="200"/>
              <w:bottom w:type="dxa" w:w="100"/>
              <w:right w:type="dxa" w:w="120"/>
            </w:tcMar>
          </w:tcPr>
          <w:p>
            <w:r>
              <w:rPr>
                <w:rFonts w:ascii="Arial" w:cs="Arial" w:eastAsia="Arial" w:hAnsi="Arial"/>
                <w:b w:val="false"/>
                <w:bCs w:val="false"/>
                <w:color w:val="7D4A00"/>
                <w:sz w:val="20"/>
                <w:szCs w:val="20"/>
              </w:rPr>
              <w:t xml:space="preserve">Variables: total_monthly_outflow_wo_cc (38x), mon_sin_recent_1 (20x), mon_sin_first_1 (20x)</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For customers with no qualifying activity, the ground truth returns NaN. But the pipeline returns a value — either a 0, or the edge of the window (e.g. 35 for mon_sin when no DPD event was ever found).</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Fix for total_monthly_outflow_wo_cc:</w:t>
      </w:r>
    </w:p>
    <w:p>
      <w:pPr>
        <w:pStyle w:val="ListParagraph"/>
        <w:numPr>
          <w:ilvl w:val="0"/>
          <w:numId w:val="2"/>
        </w:numPr>
        <w:spacing w:before="40" w:after="50"/>
      </w:pPr>
      <w:r>
        <w:rPr>
          <w:rFonts w:ascii="Arial" w:cs="Arial" w:eastAsia="Arial" w:hAnsi="Arial"/>
          <w:color w:val="1F1F1F"/>
          <w:sz w:val="20"/>
          <w:szCs w:val="20"/>
        </w:rPr>
        <w:t xml:space="preserve">GT=NaN for customers with no instalment loans (HL/AL/PL/CD). The code computes 0 outflow instead of NaN.</w:t>
      </w:r>
    </w:p>
    <w:p>
      <w:pPr>
        <w:pStyle w:val="ListParagraph"/>
        <w:numPr>
          <w:ilvl w:val="0"/>
          <w:numId w:val="2"/>
        </w:numPr>
        <w:spacing w:before="40" w:after="50"/>
      </w:pPr>
      <w:r>
        <w:rPr>
          <w:rFonts w:ascii="Arial" w:cs="Arial" w:eastAsia="Arial" w:hAnsi="Arial"/>
          <w:color w:val="1F1F1F"/>
          <w:sz w:val="20"/>
          <w:szCs w:val="20"/>
        </w:rPr>
        <w:t xml:space="preserve">Fix: only output outflow when at least one instalment account was found in outflow_input.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Only output total_outflow when accounts exist:
_has_outflow = outflow_df.filter(col("total_outflow").isNotNull())
total_outflow_df = (
    acct_counts.select("cust_id")
    .join(_has_outflow, "cust_id", "left")  # NaN for no-loan customers
)</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Fix for mon_sin_recent_1 / mon_sin_first_1:</w:t>
      </w:r>
    </w:p>
    <w:p>
      <w:pPr>
        <w:pStyle w:val="ListParagraph"/>
        <w:numPr>
          <w:ilvl w:val="0"/>
          <w:numId w:val="2"/>
        </w:numPr>
        <w:spacing w:before="40" w:after="50"/>
      </w:pPr>
      <w:r>
        <w:rPr>
          <w:rFonts w:ascii="Arial" w:cs="Arial" w:eastAsia="Arial" w:hAnsi="Arial"/>
          <w:color w:val="1F1F1F"/>
          <w:sz w:val="20"/>
          <w:szCs w:val="20"/>
        </w:rPr>
        <w:t xml:space="preserve">When no DPD event is found, fmin/fmax returns null naturally. But code may be returning 35 (the window edge) instead of null.</w:t>
      </w:r>
    </w:p>
    <w:p>
      <w:pPr>
        <w:pStyle w:val="ListParagraph"/>
        <w:numPr>
          <w:ilvl w:val="0"/>
          <w:numId w:val="2"/>
        </w:numPr>
        <w:spacing w:before="40" w:after="50"/>
      </w:pPr>
      <w:r>
        <w:rPr>
          <w:rFonts w:ascii="Arial" w:cs="Arial" w:eastAsia="Arial" w:hAnsi="Arial"/>
          <w:color w:val="1F1F1F"/>
          <w:sz w:val="20"/>
          <w:szCs w:val="20"/>
        </w:rPr>
        <w:t xml:space="preserve">Check: does the aggregation have a default value that fills when no rows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WRONG — if the when() clause never fires, Spark returns null (correct)
# but check if there is a coalesce or otherwise() that fills 35:
fmin(when(col("dpd") &gt;= 2, col("idx"))).otherwise(lit(35))  # BAD — should not have otherwise
# RIGHT — no otherwise clause:
fmin(when(col("dpd") &gt;= 2, col("idx"))).alias("mon_sin_recent_1")  # null when no DPD event</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6B6B" w:val="clear"/>
            <w:tcMar>
              <w:top w:type="dxa" w:w="160"/>
              <w:left w:type="dxa" w:w="300"/>
              <w:bottom w:type="dxa" w:w="160"/>
              <w:right w:type="dxa" w:w="120"/>
            </w:tcMar>
          </w:tcPr>
          <w:p>
            <w:r>
              <w:rPr>
                <w:rFonts w:ascii="Arial" w:cs="Arial" w:eastAsia="Arial" w:hAnsi="Arial"/>
                <w:b/>
                <w:bCs/>
                <w:color w:val="FFFFFF"/>
                <w:sz w:val="28"/>
                <w:szCs w:val="28"/>
              </w:rPr>
              <w:t xml:space="preserve">⚠ Code=NaN   —   "Code is null, ground truth has a value"</w:t>
            </w:r>
          </w:p>
          <w:p>
            <w:pPr>
              <w:spacing w:before="40"/>
            </w:pPr>
            <w:r>
              <w:rPr>
                <w:rFonts w:ascii="Arial" w:cs="Arial" w:eastAsia="Arial" w:hAnsi="Arial"/>
                <w:color w:val="A8E6E6"/>
                <w:sz w:val="20"/>
                <w:szCs w:val="20"/>
              </w:rPr>
              <w:t xml:space="preserve">The pipeline is returning null for a customer where the ground truth has a real computed value.</w:t>
            </w:r>
          </w:p>
        </w:tc>
      </w:tr>
    </w:tbl>
    <w:p>
      <w:pPr>
        <w:spacing w:before="60" w:after="80"/>
        <w:jc w:val="left"/>
      </w:pPr>
      <w:r>
        <w:rPr>
          <w:rFonts w:ascii="Arial" w:cs="Arial" w:eastAsia="Arial" w:hAnsi="Arial"/>
          <w:b w:val="false"/>
          <w:bCs w:val="false"/>
          <w:i w:val="false"/>
          <w:iCs w:val="false"/>
          <w:color w:val="1F1F1F"/>
          <w:sz w:val="20"/>
          <w:szCs w:val="20"/>
        </w:rPr>
        <w:t xml:space="preserve"/>
      </w:r>
    </w:p>
    <w:p>
      <w:pPr>
        <w:pStyle w:val="Heading2"/>
        <w:spacing w:before="200" w:after="100"/>
      </w:pPr>
      <w:r>
        <w:rPr>
          <w:rFonts w:ascii="Arial" w:cs="Arial" w:eastAsia="Arial" w:hAnsi="Arial"/>
          <w:b/>
          <w:bCs/>
          <w:color w:val="1A5276"/>
          <w:sz w:val="26"/>
          <w:szCs w:val="26"/>
        </w:rPr>
        <w:t xml:space="preserve">The 4 Root Causes of Code=NaN</w:t>
      </w:r>
    </w:p>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6B6B"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B1 — Missing account type codes (accounts exist but not classified)  (30+31+30+20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B6B" w:sz="4"/>
              <w:left w:val="single" w:color="0B6B6B" w:sz="14"/>
              <w:bottom w:val="single" w:color="0B6B6B" w:sz="4"/>
              <w:right w:val="single" w:color="0B6B6B" w:sz="4"/>
            </w:tcBorders>
            <w:shd w:fill="E8F8F8" w:val="clear"/>
            <w:tcMar>
              <w:top w:type="dxa" w:w="100"/>
              <w:left w:type="dxa" w:w="200"/>
              <w:bottom w:type="dxa" w:w="100"/>
              <w:right w:type="dxa" w:w="120"/>
            </w:tcMar>
          </w:tcPr>
          <w:p>
            <w:r>
              <w:rPr>
                <w:rFonts w:ascii="Arial" w:cs="Arial" w:eastAsia="Arial" w:hAnsi="Arial"/>
                <w:b w:val="false"/>
                <w:bCs w:val="false"/>
                <w:color w:val="0B6B6B"/>
                <w:sz w:val="20"/>
                <w:szCs w:val="20"/>
              </w:rPr>
              <w:t xml:space="preserve">Variables: nbr_cl_tot_accts_36 (30x), nbr_pl_le50_tot_accts_36 (31x), max_sanc_amt_cl (30x), nbr_comsec_tot_accts_36 (20x), nbr_al_tot_accts_36 (5x)</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The opposite of A2. Here the CL_CODES / PL_CODES / COM_SEC_CODES are MISSING some valid codes. The ground truth sees accounts of type e.g. 101, 103, 109 as CL accounts — but those codes are not in the pipeline's CL_CODES set. So the pipeline misses these accounts and returns NaN.</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fix:</w:t>
      </w:r>
    </w:p>
    <w:p>
      <w:pPr>
        <w:pStyle w:val="ListParagraph"/>
        <w:numPr>
          <w:ilvl w:val="0"/>
          <w:numId w:val="2"/>
        </w:numPr>
        <w:spacing w:before="40" w:after="50"/>
      </w:pPr>
      <w:r>
        <w:rPr>
          <w:rFonts w:ascii="Arial" w:cs="Arial" w:eastAsia="Arial" w:hAnsi="Arial"/>
          <w:color w:val="1F1F1F"/>
          <w:sz w:val="20"/>
          <w:szCs w:val="20"/>
        </w:rPr>
        <w:t xml:space="preserve">Step 1: Find a failing customer (Code=NaN, GT has a value). Look at their account_type_cd values in trade_data.csv.</w:t>
      </w:r>
    </w:p>
    <w:p>
      <w:pPr>
        <w:pStyle w:val="ListParagraph"/>
        <w:numPr>
          <w:ilvl w:val="0"/>
          <w:numId w:val="2"/>
        </w:numPr>
        <w:spacing w:before="40" w:after="50"/>
      </w:pPr>
      <w:r>
        <w:rPr>
          <w:rFonts w:ascii="Arial" w:cs="Arial" w:eastAsia="Arial" w:hAnsi="Arial"/>
          <w:color w:val="1F1F1F"/>
          <w:sz w:val="20"/>
          <w:szCs w:val="20"/>
        </w:rPr>
        <w:t xml:space="preserve">Step 2: The account type that GT counts but code misses is the missing code.</w:t>
      </w:r>
    </w:p>
    <w:p>
      <w:pPr>
        <w:pStyle w:val="ListParagraph"/>
        <w:numPr>
          <w:ilvl w:val="0"/>
          <w:numId w:val="2"/>
        </w:numPr>
        <w:spacing w:before="40" w:after="50"/>
      </w:pPr>
      <w:r>
        <w:rPr>
          <w:rFonts w:ascii="Arial" w:cs="Arial" w:eastAsia="Arial" w:hAnsi="Arial"/>
          <w:color w:val="1F1F1F"/>
          <w:sz w:val="20"/>
          <w:szCs w:val="20"/>
        </w:rPr>
        <w:t xml:space="preserve">Step 3: Add that code to the relevant CODES set.</w:t>
      </w:r>
    </w:p>
    <w:p>
      <w:pPr>
        <w:pStyle w:val="ListParagraph"/>
        <w:numPr>
          <w:ilvl w:val="0"/>
          <w:numId w:val="2"/>
        </w:numPr>
        <w:spacing w:before="40" w:after="50"/>
      </w:pPr>
      <w:r>
        <w:rPr>
          <w:rFonts w:ascii="Arial" w:cs="Arial" w:eastAsia="Arial" w:hAnsi="Arial"/>
          <w:color w:val="1F1F1F"/>
          <w:sz w:val="20"/>
          <w:szCs w:val="20"/>
        </w:rPr>
        <w:t xml:space="preserve">Step 4: Run again. Repeat until no Code=NaN remains for that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Example: GT says customer has 1 CL account, code=NaN
# Check trade data:
df[df["accno"]==failing_cust]["account_type_cd"].unique()
# → finds type 101 which is NOT in CL_CODES
# Fix in con11_v.py:
CL_CODES = {"240","242","244","245","246","247","248","249",
            "101","103","109"}  # ← add missing codes from bureau mapping
# NOTE: You need the authoritative bureau product_mapping to know
# ALL the codes — not just the ones you discover from 3 customers.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B6B" w:sz="4"/>
              <w:left w:val="single" w:color="0B6B6B" w:sz="14"/>
              <w:bottom w:val="single" w:color="0B6B6B" w:sz="4"/>
              <w:right w:val="single" w:color="0B6B6B" w:sz="4"/>
            </w:tcBorders>
            <w:shd w:fill="E8F8F8" w:val="clear"/>
            <w:tcMar>
              <w:top w:type="dxa" w:w="100"/>
              <w:left w:type="dxa" w:w="200"/>
              <w:bottom w:type="dxa" w:w="100"/>
              <w:right w:type="dxa" w:w="120"/>
            </w:tcMar>
          </w:tcPr>
          <w:p>
            <w:r>
              <w:rPr>
                <w:rFonts w:ascii="Arial" w:cs="Arial" w:eastAsia="Arial" w:hAnsi="Arial"/>
                <w:b w:val="false"/>
                <w:bCs w:val="false"/>
                <w:color w:val="0B6B6B"/>
                <w:sz w:val="20"/>
                <w:szCs w:val="20"/>
              </w:rPr>
              <w:t xml:space="preserve">IMPORTANT: B1 and A2 are the same problem seen from both sides. Adding a code fixes Code=NaN (B1) but may create Ref=NaN (A2) for other customers. The goal is the EXACT same code list as org_car — nothing more, nothing less. This requires the bureau product_mapping table.</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6B6B"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B2 — DPD masking: balance&lt;=500 hides real DPD events  (67+60+39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B6B" w:sz="4"/>
              <w:left w:val="single" w:color="0B6B6B" w:sz="14"/>
              <w:bottom w:val="single" w:color="0B6B6B" w:sz="4"/>
              <w:right w:val="single" w:color="0B6B6B" w:sz="4"/>
            </w:tcBorders>
            <w:shd w:fill="E8F8F8" w:val="clear"/>
            <w:tcMar>
              <w:top w:type="dxa" w:w="100"/>
              <w:left w:type="dxa" w:w="200"/>
              <w:bottom w:type="dxa" w:w="100"/>
              <w:right w:type="dxa" w:w="120"/>
            </w:tcMar>
          </w:tcPr>
          <w:p>
            <w:r>
              <w:rPr>
                <w:rFonts w:ascii="Arial" w:cs="Arial" w:eastAsia="Arial" w:hAnsi="Arial"/>
                <w:b w:val="false"/>
                <w:bCs w:val="false"/>
                <w:color w:val="0B6B6B"/>
                <w:sz w:val="20"/>
                <w:szCs w:val="20"/>
              </w:rPr>
              <w:t xml:space="preserve">Variables: max_dpd__UNS__L6M (67x Code=NaN), max_dpd__UNS_L_6_12_M (60x), max_dpd__UNS_L36M (39x)</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The dpd_new_udf returns 0 (not the real DPD bucket) when balance_amt &lt;= 500. This was designed to ignore very small balances, but it masks real DPD events. When ALL unsecured accounts have balance &lt;= 500 in the window, the aggregation sees only 0s and returns NaN (from the dpd &gt; 0 filter). But GT returns the real DPD value.</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fix:</w:t>
      </w:r>
    </w:p>
    <w:p>
      <w:pPr>
        <w:pStyle w:val="ListParagraph"/>
        <w:numPr>
          <w:ilvl w:val="0"/>
          <w:numId w:val="2"/>
        </w:numPr>
        <w:spacing w:before="40" w:after="50"/>
      </w:pPr>
      <w:r>
        <w:rPr>
          <w:rFonts w:ascii="Arial" w:cs="Arial" w:eastAsia="Arial" w:hAnsi="Arial"/>
          <w:color w:val="1F1F1F"/>
          <w:sz w:val="20"/>
          <w:szCs w:val="20"/>
        </w:rPr>
        <w:t xml:space="preserve">The _effective_dpd() helper was added but is only applied to max_dpd_l30m and max_dpd_sec0_live.</w:t>
      </w:r>
    </w:p>
    <w:p>
      <w:pPr>
        <w:pStyle w:val="ListParagraph"/>
        <w:numPr>
          <w:ilvl w:val="0"/>
          <w:numId w:val="2"/>
        </w:numPr>
        <w:spacing w:before="40" w:after="50"/>
      </w:pPr>
      <w:r>
        <w:rPr>
          <w:rFonts w:ascii="Arial" w:cs="Arial" w:eastAsia="Arial" w:hAnsi="Arial"/>
          <w:color w:val="1F1F1F"/>
          <w:sz w:val="20"/>
          <w:szCs w:val="20"/>
        </w:rPr>
        <w:t xml:space="preserve">Apply it to ALL three UNS DPD variables: max_dpd__UNS__L6M, max_dpd__UNS_L_6_12_M, max_dpd__UNS_L36M.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_effective_dpd() — already defined in con11_v.py:
# Returns dpd_new when &gt; 0, else returns 1 if raw_dpd &gt; 0 (real DPD masked by balance guard)
def _effective_dpd(dpd_col, raw_dpd_col):
    return (
        when(col(dpd_col) &gt; 0, col(dpd_col))
        .when(col(raw_dpd_col) &gt; 0, lit(1))   # real DPD event, balance was small
        .otherwise(lit(0))
    )
# Apply to ALL UNS DPD variables in dpd_attrs:
fmax(when(col("isUns") &amp; (_effective_dpd("dpd","raw_dpd") &gt; 0),
          _effective_dpd("dpd","raw_dpd"))).alias("max_dpd_uns_l36m"),  # ← fixed
fmax(when(col("isUns") &amp; (col("idx") &lt;= 5) &amp; (_effective_dpd("dpd","raw_dpd") &gt; 0),
          _effective_dpd("dpd","raw_dpd"))).alias("max_dpd_UNS_L6_M"),  # ← fixed
fmax(when(col("isUns") &amp; (col("idx") &gt;= 6) &amp; (col("idx") &lt;= 12) &amp; (_effective_dpd("dpd","raw_dpd") &gt; 0),
          _effective_dpd("dpd","raw_dpd"))).alias("max_dpd_UNS_6_12_M"),  # ← fixed</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6B6B"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B3 — Outflow Code=NaN (EMI not computed for accounts that exist)  (68+65+38+34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B6B" w:sz="4"/>
              <w:left w:val="single" w:color="0B6B6B" w:sz="14"/>
              <w:bottom w:val="single" w:color="0B6B6B" w:sz="4"/>
              <w:right w:val="single" w:color="0B6B6B" w:sz="4"/>
            </w:tcBorders>
            <w:shd w:fill="E8F8F8" w:val="clear"/>
            <w:tcMar>
              <w:top w:type="dxa" w:w="100"/>
              <w:left w:type="dxa" w:w="200"/>
              <w:bottom w:type="dxa" w:w="100"/>
              <w:right w:type="dxa" w:w="120"/>
            </w:tcMar>
          </w:tcPr>
          <w:p>
            <w:r>
              <w:rPr>
                <w:rFonts w:ascii="Arial" w:cs="Arial" w:eastAsia="Arial" w:hAnsi="Arial"/>
                <w:b w:val="false"/>
                <w:bCs w:val="false"/>
                <w:color w:val="0B6B6B"/>
                <w:sz w:val="20"/>
                <w:szCs w:val="20"/>
              </w:rPr>
              <w:t xml:space="preserve">Variables: CD_outflow (68x), AL_TW_outflow (65x), HL_LAP_outflow (38x), PL_outflow (34x)</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The GT has 0 (account exists, EMI=0 or minimal) but code returns NaN. This means the account exists in the data but did not pass the outflow_input filter, so no EMI was ever computed for it. Separately, the EMI formula itself is wrong (also causing ✘ Mismatch for other customers).</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Two separate fixes needed:</w:t>
      </w:r>
    </w:p>
    <w:p>
      <w:pPr>
        <w:pStyle w:val="ListParagraph"/>
        <w:numPr>
          <w:ilvl w:val="0"/>
          <w:numId w:val="2"/>
        </w:numPr>
        <w:spacing w:before="40" w:after="50"/>
      </w:pPr>
      <w:r>
        <w:rPr>
          <w:rFonts w:ascii="Arial" w:cs="Arial" w:eastAsia="Arial" w:hAnsi="Arial"/>
          <w:color w:val="1F1F1F"/>
          <w:sz w:val="20"/>
          <w:szCs w:val="20"/>
        </w:rPr>
        <w:t xml:space="preserve">Fix 1 (for Code=NaN): Ensure that when an account EXISTS in the data for a product type (HL/AL/PL/CD), the outflow variable returns 0 (not NaN) even if EMI cannot be estimated.</w:t>
      </w:r>
    </w:p>
    <w:p>
      <w:pPr>
        <w:pStyle w:val="ListParagraph"/>
        <w:numPr>
          <w:ilvl w:val="0"/>
          <w:numId w:val="2"/>
        </w:numPr>
        <w:spacing w:before="40" w:after="50"/>
      </w:pPr>
      <w:r>
        <w:rPr>
          <w:rFonts w:ascii="Arial" w:cs="Arial" w:eastAsia="Arial" w:hAnsi="Arial"/>
          <w:color w:val="1F1F1F"/>
          <w:sz w:val="20"/>
          <w:szCs w:val="20"/>
        </w:rPr>
        <w:t xml:space="preserve">Fix 2 (for ✘ Mismatch): The EMI formula direction is wrong. This requires the Java org_car formula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Fix 1: Ensure 0 (not NaN) when account type exists but EMI=0
# After computing outflow per customer:
hl_outflow_df = (
    outflow_result
    .join(
        acct_counts.filter(col("nbr_hl_tot_accts_36") &gt; 0).select("cust_id"),
        "cust_id", "right"   # right-join: include all HL customers
    )
    .fillna(0, subset=["HL_LAP_outflow"])   # 0 for HL customers with no computed EMI
)</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6B6B"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B4 — No-activity: GT returns 0, code returns NaN  (22+10+6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B6B" w:sz="4"/>
              <w:left w:val="single" w:color="0B6B6B" w:sz="14"/>
              <w:bottom w:val="single" w:color="0B6B6B" w:sz="4"/>
              <w:right w:val="single" w:color="0B6B6B" w:sz="4"/>
            </w:tcBorders>
            <w:shd w:fill="E8F8F8" w:val="clear"/>
            <w:tcMar>
              <w:top w:type="dxa" w:w="100"/>
              <w:left w:type="dxa" w:w="200"/>
              <w:bottom w:type="dxa" w:w="100"/>
              <w:right w:type="dxa" w:w="120"/>
            </w:tcMar>
          </w:tcPr>
          <w:p>
            <w:r>
              <w:rPr>
                <w:rFonts w:ascii="Arial" w:cs="Arial" w:eastAsia="Arial" w:hAnsi="Arial"/>
                <w:b w:val="false"/>
                <w:bCs w:val="false"/>
                <w:color w:val="0B6B6B"/>
                <w:sz w:val="20"/>
                <w:szCs w:val="20"/>
              </w:rPr>
              <w:t xml:space="preserve">Variables: open_cnt_0_6_by_7_12 (22x), delinq_bal_13_24_by_25_36 (10x), delinq_bal_0_12_by_13_24 (6x)</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These are ratio or count variables. When the numerator is 0 (no qualifying activity), the GT returns 0. But the code has a NaN-preserving division guard (when denominator &gt; 0, divide, else null) which means when there is NO activity at all, it returns null instead of 0.</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fix:</w:t>
      </w:r>
    </w:p>
    <w:p>
      <w:pPr>
        <w:pStyle w:val="ListParagraph"/>
        <w:numPr>
          <w:ilvl w:val="0"/>
          <w:numId w:val="2"/>
        </w:numPr>
        <w:spacing w:before="40" w:after="50"/>
      </w:pPr>
      <w:r>
        <w:rPr>
          <w:rFonts w:ascii="Arial" w:cs="Arial" w:eastAsia="Arial" w:hAnsi="Arial"/>
          <w:color w:val="1F1F1F"/>
          <w:sz w:val="20"/>
          <w:szCs w:val="20"/>
        </w:rPr>
        <w:t xml:space="preserve">For count variables (open_cnt_0_6_by_7_12): return 0 when the 7-12m count is &gt; 0 but the 0-6m count is 0.</w:t>
      </w:r>
    </w:p>
    <w:p>
      <w:pPr>
        <w:pStyle w:val="ListParagraph"/>
        <w:numPr>
          <w:ilvl w:val="0"/>
          <w:numId w:val="2"/>
        </w:numPr>
        <w:spacing w:before="40" w:after="50"/>
      </w:pPr>
      <w:r>
        <w:rPr>
          <w:rFonts w:ascii="Arial" w:cs="Arial" w:eastAsia="Arial" w:hAnsi="Arial"/>
          <w:color w:val="1F1F1F"/>
          <w:sz w:val="20"/>
          <w:szCs w:val="20"/>
        </w:rPr>
        <w:t xml:space="preserve">For delinquency ratios: return 0 when the customer has accounts in the window but no delinquent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open_cnt_0_6_by_7_12: ratio of accounts opened in 0-6m / 7-12m
# GT returns 0 when no accounts opened in 0-6m but accounts exist in 7-12m
.withColumn("open_cnt_0_6_by_7_12",
    when(col("_cnt_7_12") &gt; 0,
         coalesce(F.try_divide(col("_cnt_0_6"), col("_cnt_7_12")), lit(0)))  # 0 not NaN
    .otherwise(lit(None)))
# delinq ratios: fillna(0) for customers who have any accounts in window
delinq_df = (
    delinq_base
    .join(acct_counts.select("cust_id"), "cust_id", "left")
    .fillna(0, subset=["delinq_bal_0_12_by_13_24", "delinq_bal_13_24_by_25_36"])
)</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A235A" w:val="clear"/>
            <w:tcMar>
              <w:top w:type="dxa" w:w="160"/>
              <w:left w:type="dxa" w:w="300"/>
              <w:bottom w:type="dxa" w:w="160"/>
              <w:right w:type="dxa" w:w="120"/>
            </w:tcMar>
          </w:tcPr>
          <w:p>
            <w:r>
              <w:rPr>
                <w:rFonts w:ascii="Arial" w:cs="Arial" w:eastAsia="Arial" w:hAnsi="Arial"/>
                <w:b/>
                <w:bCs/>
                <w:color w:val="FFFFFF"/>
                <w:sz w:val="28"/>
                <w:szCs w:val="28"/>
              </w:rPr>
              <w:t xml:space="preserve">⚠ Known   —   "Formula or direction is systematically wrong"</w:t>
            </w:r>
          </w:p>
          <w:p>
            <w:pPr>
              <w:spacing w:before="40"/>
            </w:pPr>
            <w:r>
              <w:rPr>
                <w:rFonts w:ascii="Arial" w:cs="Arial" w:eastAsia="Arial" w:hAnsi="Arial"/>
                <w:color w:val="D7BEE8"/>
                <w:sz w:val="20"/>
                <w:szCs w:val="20"/>
              </w:rPr>
              <w:t xml:space="preserve">Both values are present and non-null, but the formula computes the wrong thing consistently across many customers.</w:t>
            </w:r>
          </w:p>
        </w:tc>
      </w:tr>
    </w:tbl>
    <w:p>
      <w:pPr>
        <w:spacing w:before="60" w:after="80"/>
        <w:jc w:val="left"/>
      </w:pPr>
      <w:r>
        <w:rPr>
          <w:rFonts w:ascii="Arial" w:cs="Arial" w:eastAsia="Arial" w:hAnsi="Arial"/>
          <w:b w:val="false"/>
          <w:bCs w:val="false"/>
          <w:i w:val="false"/>
          <w:iCs w:val="false"/>
          <w:color w:val="1F1F1F"/>
          <w:sz w:val="20"/>
          <w:szCs w:val="20"/>
        </w:rPr>
        <w:t xml:space="preserve"/>
      </w:r>
    </w:p>
    <w:p>
      <w:pPr>
        <w:pStyle w:val="Heading2"/>
        <w:spacing w:before="200" w:after="100"/>
      </w:pPr>
      <w:r>
        <w:rPr>
          <w:rFonts w:ascii="Arial" w:cs="Arial" w:eastAsia="Arial" w:hAnsi="Arial"/>
          <w:b/>
          <w:bCs/>
          <w:color w:val="1A5276"/>
          <w:sz w:val="26"/>
          <w:szCs w:val="26"/>
        </w:rPr>
        <w:t xml:space="preserve">The 3 Root Causes of Known Issues</w:t>
      </w:r>
    </w:p>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A235A"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C1 — Off-by-one in ordering or window boundary  (91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14"/>
              <w:bottom w:val="single" w:color="4A235A" w:sz="4"/>
              <w:right w:val="single" w:color="4A235A" w:sz="4"/>
            </w:tcBorders>
            <w:shd w:fill="F5EEF8" w:val="clear"/>
            <w:tcMar>
              <w:top w:type="dxa" w:w="100"/>
              <w:left w:type="dxa" w:w="200"/>
              <w:bottom w:type="dxa" w:w="100"/>
              <w:right w:type="dxa" w:w="120"/>
            </w:tcMar>
          </w:tcPr>
          <w:p>
            <w:r>
              <w:rPr>
                <w:rFonts w:ascii="Arial" w:cs="Arial" w:eastAsia="Arial" w:hAnsi="Arial"/>
                <w:b w:val="false"/>
                <w:bCs w:val="false"/>
                <w:color w:val="4A235A"/>
                <w:sz w:val="20"/>
                <w:szCs w:val="20"/>
              </w:rPr>
              <w:t xml:space="preserve">Variable: mon_since_max_bal_l24m_uns (91x)  —  Code always returns GT - 1  (e.g. code=7, GT=8)</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The code finds the month_diff where balance was highest, then returns that index. It is consistently returning one month LESS than the ground truth. This is a boundary issue: the code uses the row where balance is maximum, but GT may use the FIRST month where balance is at its maximum (when two months have equal balance).</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fix:</w:t>
      </w:r>
    </w:p>
    <w:p>
      <w:pPr>
        <w:pStyle w:val="ListParagraph"/>
        <w:numPr>
          <w:ilvl w:val="0"/>
          <w:numId w:val="2"/>
        </w:numPr>
        <w:spacing w:before="40" w:after="50"/>
      </w:pPr>
      <w:r>
        <w:rPr>
          <w:rFonts w:ascii="Arial" w:cs="Arial" w:eastAsia="Arial" w:hAnsi="Arial"/>
          <w:color w:val="1F1F1F"/>
          <w:sz w:val="20"/>
          <w:szCs w:val="20"/>
        </w:rPr>
        <w:t xml:space="preserve">The aggregation fargmax(balance, month_diff) picks an arbitrary row when two months tie. The GT picks the EARLIEST (highest month_diff = oldest).</w:t>
      </w:r>
    </w:p>
    <w:p>
      <w:pPr>
        <w:pStyle w:val="ListParagraph"/>
        <w:numPr>
          <w:ilvl w:val="0"/>
          <w:numId w:val="2"/>
        </w:numPr>
        <w:spacing w:before="40" w:after="50"/>
      </w:pPr>
      <w:r>
        <w:rPr>
          <w:rFonts w:ascii="Arial" w:cs="Arial" w:eastAsia="Arial" w:hAnsi="Arial"/>
          <w:color w:val="1F1F1F"/>
          <w:sz w:val="20"/>
          <w:szCs w:val="20"/>
        </w:rPr>
        <w:t xml:space="preserve">Fix: when finding the month_diff of max balance, use fmax(month_diff) filtered to rows where balance = max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Current (picks arbitrary row on tie):
fargmax("bal", "idx").alias("mon_since_max_bal_l24m_uns")  # non-deterministic on tie
# Fixed:
# Step 1: compute max balance per customer
max_bal_df = exploded.filter(...).groupBy("cust_id").agg(fmax("bal").alias("_max_bal"))
# Step 2: for rows AT max balance, take the HIGHEST idx (oldest month = GT behavior)
mon_since_df = (
    exploded.filter(...)
    .join(max_bal_df, "cust_id")
    .filter(col("bal") == col("_max_bal"))
    .groupBy("cust_id")
    .agg(fmax("idx").alias("mon_since_max_bal_l24m_uns"))  # highest idx = oldest month
)</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A235A"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C2 — Wrong formula for frequency variables  (86+74+68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14"/>
              <w:bottom w:val="single" w:color="4A235A" w:sz="4"/>
              <w:right w:val="single" w:color="4A235A" w:sz="4"/>
            </w:tcBorders>
            <w:shd w:fill="F5EEF8" w:val="clear"/>
            <w:tcMar>
              <w:top w:type="dxa" w:w="100"/>
              <w:left w:type="dxa" w:w="200"/>
              <w:bottom w:type="dxa" w:w="100"/>
              <w:right w:type="dxa" w:w="120"/>
            </w:tcMar>
          </w:tcPr>
          <w:p>
            <w:r>
              <w:rPr>
                <w:rFonts w:ascii="Arial" w:cs="Arial" w:eastAsia="Arial" w:hAnsi="Arial"/>
                <w:b w:val="false"/>
                <w:bCs w:val="false"/>
                <w:color w:val="4A235A"/>
                <w:sz w:val="20"/>
                <w:szCs w:val="20"/>
              </w:rPr>
              <w:t xml:space="preserve">Variables: freq_between_installment_trades (86x), freq_between_accts_unsec_wo_cc (74x), freq_between_accts_all (68x)</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What happened: The code computes frequency as avg(gap in months between account openings). The GT values are much larger — e.g. code=5, GT=104. This suggests org_car does NOT compute average gap but instead uses average MOB directly: the formula is likely avg(mob) across qualifying accounts, which gives months-since-open not months-between-opens.</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debug and fix:</w:t>
      </w:r>
    </w:p>
    <w:p>
      <w:pPr>
        <w:pStyle w:val="ListParagraph"/>
        <w:numPr>
          <w:ilvl w:val="0"/>
          <w:numId w:val="2"/>
        </w:numPr>
        <w:spacing w:before="40" w:after="50"/>
      </w:pPr>
      <w:r>
        <w:rPr>
          <w:rFonts w:ascii="Arial" w:cs="Arial" w:eastAsia="Arial" w:hAnsi="Arial"/>
          <w:color w:val="1F1F1F"/>
          <w:sz w:val="20"/>
          <w:szCs w:val="20"/>
        </w:rPr>
        <w:t xml:space="preserve">Step 1: For a customer where code=5 and GT=104, check what avg(mob) of instalment accounts gives.</w:t>
      </w:r>
    </w:p>
    <w:p>
      <w:pPr>
        <w:pStyle w:val="ListParagraph"/>
        <w:numPr>
          <w:ilvl w:val="0"/>
          <w:numId w:val="2"/>
        </w:numPr>
        <w:spacing w:before="40" w:after="50"/>
      </w:pPr>
      <w:r>
        <w:rPr>
          <w:rFonts w:ascii="Arial" w:cs="Arial" w:eastAsia="Arial" w:hAnsi="Arial"/>
          <w:color w:val="1F1F1F"/>
          <w:sz w:val="20"/>
          <w:szCs w:val="20"/>
        </w:rPr>
        <w:t xml:space="preserve">Step 2: Check if GT = avg(mob) for instalment accounts. If yes, the formula is simply avg(mob) not avg(gap).</w:t>
      </w:r>
    </w:p>
    <w:p>
      <w:pPr>
        <w:pStyle w:val="ListParagraph"/>
        <w:numPr>
          <w:ilvl w:val="0"/>
          <w:numId w:val="2"/>
        </w:numPr>
        <w:spacing w:before="40" w:after="50"/>
      </w:pPr>
      <w:r>
        <w:rPr>
          <w:rFonts w:ascii="Arial" w:cs="Arial" w:eastAsia="Arial" w:hAnsi="Arial"/>
          <w:color w:val="1F1F1F"/>
          <w:sz w:val="20"/>
          <w:szCs w:val="20"/>
        </w:rPr>
        <w:t xml:space="preserve">Step 3: If avg(mob) does not match either, check if org_car uses total_months_span / (n_accounts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Current formula (WRONG — computes avg gap between opens):
# sort accounts by open_dt, compute diff between consecutive opens, average those diffs
# Hypothesis 1 — GT uses avg(mob) directly:
freq_df = (
    ad.groupBy("cust_id")
    .agg(favg(when(~col("isCC") &amp; ~col("isLapHl"), col("mob")))
         .alias("freq_between_installment_trades"))
)
# Hypothesis 2 — GT uses span / (n-1):
# total_span = fmax(mob) - fmin(mob)
# freq = total_span / (count - 1)
# TO CONFIRM: print mob values for a failing customer and test both formulas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A235A" w:val="clear"/>
            <w:tcMar>
              <w:top w:type="dxa" w:w="120"/>
              <w:left w:type="dxa" w:w="240"/>
              <w:bottom w:type="dxa" w:w="120"/>
              <w:right w:type="dxa" w:w="120"/>
            </w:tcMar>
          </w:tcPr>
          <w:p>
            <w:pPr>
              <w:jc w:val="left"/>
            </w:pPr>
            <w:r>
              <w:rPr>
                <w:rFonts w:ascii="Arial" w:cs="Arial" w:eastAsia="Arial" w:hAnsi="Arial"/>
                <w:b/>
                <w:bCs/>
                <w:color w:val="FFFFFF"/>
                <w:sz w:val="24"/>
                <w:szCs w:val="24"/>
              </w:rPr>
              <w:t xml:space="preserve">C3 — Wrong util formula or window  (82+60 occurrences)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14"/>
              <w:bottom w:val="single" w:color="4A235A" w:sz="4"/>
              <w:right w:val="single" w:color="4A235A" w:sz="4"/>
            </w:tcBorders>
            <w:shd w:fill="F5EEF8" w:val="clear"/>
            <w:tcMar>
              <w:top w:type="dxa" w:w="100"/>
              <w:left w:type="dxa" w:w="200"/>
              <w:bottom w:type="dxa" w:w="100"/>
              <w:right w:type="dxa" w:w="120"/>
            </w:tcMar>
          </w:tcPr>
          <w:p>
            <w:r>
              <w:rPr>
                <w:rFonts w:ascii="Arial" w:cs="Arial" w:eastAsia="Arial" w:hAnsi="Arial"/>
                <w:b w:val="false"/>
                <w:bCs w:val="false"/>
                <w:color w:val="4A235A"/>
                <w:sz w:val="20"/>
                <w:szCs w:val="20"/>
              </w:rPr>
              <w:t xml:space="preserve">Variables: util_l12m_uns_tot (82x) — code returns ~half of GT  |  consinc_bal5_cc_13m (60x) — code stops consecutive count too early</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util_l12m_uns_tot: Code returns roughly half of GT. This suggests the denominator is double what it should be, OR the time window used to sum balances is double (e.g. summing 24m of balance instead of 12m).</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333333"/>
          <w:sz w:val="20"/>
          <w:szCs w:val="20"/>
        </w:rPr>
        <w:t xml:space="preserve">consinc_bal5_cc_13m: Code returns 0-1 when GT=1-3. The consecutive UDF for CC balance increase breaks too early — likely the &gt;=5% threshold check is comparing in the wrong direction (newer vs older reversed).</w:t>
      </w:r>
    </w:p>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fix util_l12m_uns_tot: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Check: is the window using idx&lt;=11 (12 months) or idx&lt;=23 (24 months)?
# If idx&lt;=23 is used, all sums are 2x larger than they should be, making util 2x smaller
# Find in build_global_attrs():
favg(when(col("idx") &lt;= 11, col("_util_idx")))  # 12m window — correct
favg(when(col("idx") &lt;= 23, col("_util_idx")))  # 24m window — WRONG for l12m variable</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bCs/>
          <w:i w:val="false"/>
          <w:iCs w:val="false"/>
          <w:color w:val="1F1F1F"/>
          <w:sz w:val="20"/>
          <w:szCs w:val="20"/>
        </w:rPr>
        <w:t xml:space="preserve">How to fix consinc_bal5_cc_13m: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0"/>
              <w:bottom w:val="single" w:color="4A90D9" w:sz="6"/>
              <w:right w:val="single" w:color="4A90D9" w:sz="6"/>
            </w:tcBorders>
            <w:shd w:fill="1E2D40" w:val="clear"/>
            <w:tcMar>
              <w:top w:type="dxa" w:w="120"/>
              <w:left w:type="dxa" w:w="200"/>
              <w:bottom w:type="dxa" w:w="120"/>
              <w:right w:type="dxa" w:w="120"/>
            </w:tcMar>
          </w:tcPr>
          <w:p>
            <w:r>
              <w:rPr>
                <w:rFonts w:ascii="Consolas" w:cs="Consolas" w:eastAsia="Consolas" w:hAnsi="Consolas"/>
                <w:color w:val="ABD6FB"/>
                <w:sz w:val="18"/>
                <w:szCs w:val="18"/>
              </w:rPr>
              <w:t xml:space="preserve"># In the consecutive CC balance UDF:
# WRONG direction — comparing newer to older incorrectly:
if bal_newer &lt; bal_older and bal_older &gt; 0:
    if (bal_older - bal_newer) / bal_older &gt;= 0.05:  # decrease, not increase!
# RIGHT direction — balance INCREASED means newer &gt; older:
if bal_newer &gt; bal_older and bal_older &gt; 0:
    if (bal_newer - bal_older) / bal_older &gt;= 0.05:  # correct: 5% increase</w:t>
            </w:r>
          </w:p>
        </w:tc>
      </w:tr>
    </w:tbl>
    <w:p>
      <w:pPr>
        <w:spacing w:before="60" w:after="80"/>
        <w:jc w:val="left"/>
      </w:pPr>
      <w:r>
        <w:rPr>
          <w:rFonts w:ascii="Arial" w:cs="Arial" w:eastAsia="Arial" w:hAnsi="Arial"/>
          <w:b w:val="false"/>
          <w:bCs w:val="false"/>
          <w:i w:val="false"/>
          <w:iCs w:val="false"/>
          <w:color w:val="1F1F1F"/>
          <w:sz w:val="20"/>
          <w:szCs w:val="20"/>
        </w:rPr>
        <w:t xml:space="preserve"/>
      </w:r>
    </w:p>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55724" w:val="clear"/>
            <w:tcMar>
              <w:top w:type="dxa" w:w="140"/>
              <w:left w:type="dxa" w:w="300"/>
              <w:bottom w:type="dxa" w:w="140"/>
              <w:right w:type="dxa" w:w="120"/>
            </w:tcMar>
          </w:tcPr>
          <w:p>
            <w:r>
              <w:rPr>
                <w:rFonts w:ascii="Arial" w:cs="Arial" w:eastAsia="Arial" w:hAnsi="Arial"/>
                <w:b/>
                <w:bCs/>
                <w:color w:val="FFFFFF"/>
                <w:sz w:val="26"/>
                <w:szCs w:val="26"/>
              </w:rPr>
              <w:t xml:space="preserve">Quick Reference — How to Fix Any Warning in 30 Seconds</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80"/>
        <w:gridCol w:w="4280"/>
      </w:tblGrid>
      <w:tr>
        <w:trPr>
          <w:tblHeader/>
        </w:trPr>
        <w:tc>
          <w:tcPr>
            <w:tcW w:type="dxa" w:w="1400"/>
            <w:tcBorders>
              <w:top w:val="single" w:color="CCCCCC" w:sz="1"/>
              <w:left w:val="single" w:color="CCCCCC" w:sz="1"/>
              <w:bottom w:val="single" w:color="CCCCCC" w:sz="1"/>
              <w:right w:val="single" w:color="CCCCCC" w:sz="1"/>
            </w:tcBorders>
            <w:shd w:fill="155724"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You see</w:t>
            </w:r>
          </w:p>
        </w:tc>
        <w:tc>
          <w:tcPr>
            <w:tcW w:type="dxa" w:w="3680"/>
            <w:tcBorders>
              <w:top w:val="single" w:color="CCCCCC" w:sz="1"/>
              <w:left w:val="single" w:color="CCCCCC" w:sz="1"/>
              <w:bottom w:val="single" w:color="CCCCCC" w:sz="1"/>
              <w:right w:val="single" w:color="CCCCCC" w:sz="1"/>
            </w:tcBorders>
            <w:shd w:fill="155724" w:val="clear"/>
            <w:tcMar>
              <w:top w:type="dxa" w:w="80"/>
              <w:left w:type="dxa" w:w="120"/>
              <w:bottom w:type="dxa" w:w="80"/>
              <w:right w:type="dxa" w:w="80"/>
            </w:tcMar>
          </w:tcPr>
          <w:p>
            <w:r>
              <w:rPr>
                <w:rFonts w:ascii="Arial" w:cs="Arial" w:eastAsia="Arial" w:hAnsi="Arial"/>
                <w:b/>
                <w:bCs/>
                <w:color w:val="FFFFFF"/>
                <w:sz w:val="20"/>
                <w:szCs w:val="20"/>
              </w:rPr>
              <w:t xml:space="preserve">Ask yourself</w:t>
            </w:r>
          </w:p>
        </w:tc>
        <w:tc>
          <w:tcPr>
            <w:tcW w:type="dxa" w:w="4280"/>
            <w:tcBorders>
              <w:top w:val="single" w:color="CCCCCC" w:sz="1"/>
              <w:left w:val="single" w:color="CCCCCC" w:sz="1"/>
              <w:bottom w:val="single" w:color="CCCCCC" w:sz="1"/>
              <w:right w:val="single" w:color="CCCCCC" w:sz="1"/>
            </w:tcBorders>
            <w:shd w:fill="155724" w:val="clear"/>
            <w:tcMar>
              <w:top w:type="dxa" w:w="80"/>
              <w:left w:type="dxa" w:w="120"/>
              <w:bottom w:type="dxa" w:w="80"/>
              <w:right w:type="dxa" w:w="8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Ref=NaN
(95 occurrences)</w:t>
            </w:r>
          </w:p>
        </w:tc>
        <w:tc>
          <w:tcPr>
            <w:tcW w:type="dxa" w:w="368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r>
              <w:rPr>
                <w:rFonts w:ascii="Arial" w:cs="Arial" w:eastAsia="Arial" w:hAnsi="Arial"/>
                <w:i/>
                <w:iCs/>
                <w:color w:val="333333"/>
                <w:sz w:val="19"/>
                <w:szCs w:val="19"/>
              </w:rPr>
              <w:t xml:space="preserve">Is this column in the ground truth at all?</w:t>
            </w:r>
          </w:p>
        </w:tc>
        <w:tc>
          <w:tcPr>
            <w:tcW w:type="dxa" w:w="428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80"/>
            </w:tcMar>
          </w:tcPr>
          <w:p>
            <w:r>
              <w:rPr>
                <w:rFonts w:ascii="Arial" w:cs="Arial" w:eastAsia="Arial" w:hAnsi="Arial"/>
                <w:color w:val="155724"/>
                <w:sz w:val="19"/>
                <w:szCs w:val="19"/>
              </w:rPr>
              <w:t xml:space="preserve">If &gt;80% of customers have Ref=NaN → column not in GT. Remove from output_cols or add to always-skip in validator.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Ref=NaN
(17-38 occurrences)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i/>
                <w:iCs/>
                <w:color w:val="333333"/>
                <w:sz w:val="19"/>
                <w:szCs w:val="19"/>
              </w:rPr>
              <w:t xml:space="preserve">Is code including accounts GT ignores?</w:t>
            </w:r>
          </w:p>
        </w:tc>
        <w:tc>
          <w:tcPr>
            <w:tcW w:type="dxa" w:w="4280"/>
            <w:tcBorders>
              <w:top w:val="single" w:color="CCCCCC" w:sz="1"/>
              <w:left w:val="single" w:color="CCCCCC" w:sz="1"/>
              <w:bottom w:val="single" w:color="CCCCCC" w:sz="1"/>
              <w:right w:val="single" w:color="CCCCCC" w:sz="1"/>
            </w:tcBorders>
            <w:shd w:fill="FAFFF8" w:val="clear"/>
            <w:tcMar>
              <w:top w:type="dxa" w:w="70"/>
              <w:left w:type="dxa" w:w="120"/>
              <w:bottom w:type="dxa" w:w="70"/>
              <w:right w:type="dxa" w:w="80"/>
            </w:tcMar>
          </w:tcPr>
          <w:p>
            <w:r>
              <w:rPr>
                <w:rFonts w:ascii="Arial" w:cs="Arial" w:eastAsia="Arial" w:hAnsi="Arial"/>
                <w:color w:val="155724"/>
                <w:sz w:val="19"/>
                <w:szCs w:val="19"/>
              </w:rPr>
              <w:t xml:space="preserve">Check PL_CODES/CL_CODES — code may be too broad. Get exact code list from bureau product_mapping.</w:t>
            </w:r>
          </w:p>
        </w:tc>
      </w:tr>
      <w:tr>
        <w:tc>
          <w:tcPr>
            <w:tcW w:type="dxa" w:w="140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Ref=NaN
(6-20 occurrences)</w:t>
            </w:r>
          </w:p>
        </w:tc>
        <w:tc>
          <w:tcPr>
            <w:tcW w:type="dxa" w:w="368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r>
              <w:rPr>
                <w:rFonts w:ascii="Arial" w:cs="Arial" w:eastAsia="Arial" w:hAnsi="Arial"/>
                <w:i/>
                <w:iCs/>
                <w:color w:val="333333"/>
                <w:sz w:val="19"/>
                <w:szCs w:val="19"/>
              </w:rPr>
              <w:t xml:space="preserve">Is code returning 0 when GT returns null?</w:t>
            </w:r>
          </w:p>
        </w:tc>
        <w:tc>
          <w:tcPr>
            <w:tcW w:type="dxa" w:w="428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80"/>
            </w:tcMar>
          </w:tcPr>
          <w:p>
            <w:r>
              <w:rPr>
                <w:rFonts w:ascii="Arial" w:cs="Arial" w:eastAsia="Arial" w:hAnsi="Arial"/>
                <w:color w:val="155724"/>
                <w:sz w:val="19"/>
                <w:szCs w:val="19"/>
              </w:rPr>
              <w:t xml:space="preserve">Remove the fillna(0) that applies to ALL customers. Only fill 0 for customers with qualifying accounts.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Ref=NaN
(20 occurrences)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i/>
                <w:iCs/>
                <w:color w:val="333333"/>
                <w:sz w:val="19"/>
                <w:szCs w:val="19"/>
              </w:rPr>
              <w:t xml:space="preserve">Is code returning 35 when no DPD event found?</w:t>
            </w:r>
          </w:p>
        </w:tc>
        <w:tc>
          <w:tcPr>
            <w:tcW w:type="dxa" w:w="4280"/>
            <w:tcBorders>
              <w:top w:val="single" w:color="CCCCCC" w:sz="1"/>
              <w:left w:val="single" w:color="CCCCCC" w:sz="1"/>
              <w:bottom w:val="single" w:color="CCCCCC" w:sz="1"/>
              <w:right w:val="single" w:color="CCCCCC" w:sz="1"/>
            </w:tcBorders>
            <w:shd w:fill="FAFFF8" w:val="clear"/>
            <w:tcMar>
              <w:top w:type="dxa" w:w="70"/>
              <w:left w:type="dxa" w:w="120"/>
              <w:bottom w:type="dxa" w:w="70"/>
              <w:right w:type="dxa" w:w="80"/>
            </w:tcMar>
          </w:tcPr>
          <w:p>
            <w:r>
              <w:rPr>
                <w:rFonts w:ascii="Arial" w:cs="Arial" w:eastAsia="Arial" w:hAnsi="Arial"/>
                <w:color w:val="155724"/>
                <w:sz w:val="19"/>
                <w:szCs w:val="19"/>
              </w:rPr>
              <w:t xml:space="preserve">Remove .otherwise(lit(35)) from fmin(when(dpd&gt;=2, idx)). Let it return null naturally.</w:t>
            </w:r>
          </w:p>
        </w:tc>
      </w:tr>
      <w:tr>
        <w:tc>
          <w:tcPr>
            <w:tcW w:type="dxa" w:w="140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Code=NaN
(30-31 occurrences)</w:t>
            </w:r>
          </w:p>
        </w:tc>
        <w:tc>
          <w:tcPr>
            <w:tcW w:type="dxa" w:w="368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r>
              <w:rPr>
                <w:rFonts w:ascii="Arial" w:cs="Arial" w:eastAsia="Arial" w:hAnsi="Arial"/>
                <w:i/>
                <w:iCs/>
                <w:color w:val="333333"/>
                <w:sz w:val="19"/>
                <w:szCs w:val="19"/>
              </w:rPr>
              <w:t xml:space="preserve">Does the customer have the account type in trade data?</w:t>
            </w:r>
          </w:p>
        </w:tc>
        <w:tc>
          <w:tcPr>
            <w:tcW w:type="dxa" w:w="428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80"/>
            </w:tcMar>
          </w:tcPr>
          <w:p>
            <w:r>
              <w:rPr>
                <w:rFonts w:ascii="Arial" w:cs="Arial" w:eastAsia="Arial" w:hAnsi="Arial"/>
                <w:color w:val="155724"/>
                <w:sz w:val="19"/>
                <w:szCs w:val="19"/>
              </w:rPr>
              <w:t xml:space="preserve">Yes → the account type code is missing from CL_CODES/PL_CODES. Add it. Get full list from bureau.</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Code=NaN
(67+60+39 occurrences)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i/>
                <w:iCs/>
                <w:color w:val="333333"/>
                <w:sz w:val="19"/>
                <w:szCs w:val="19"/>
              </w:rPr>
              <w:t xml:space="preserve">Is it a DPD variable and all balances are small?</w:t>
            </w:r>
          </w:p>
        </w:tc>
        <w:tc>
          <w:tcPr>
            <w:tcW w:type="dxa" w:w="4280"/>
            <w:tcBorders>
              <w:top w:val="single" w:color="CCCCCC" w:sz="1"/>
              <w:left w:val="single" w:color="CCCCCC" w:sz="1"/>
              <w:bottom w:val="single" w:color="CCCCCC" w:sz="1"/>
              <w:right w:val="single" w:color="CCCCCC" w:sz="1"/>
            </w:tcBorders>
            <w:shd w:fill="FAFFF8" w:val="clear"/>
            <w:tcMar>
              <w:top w:type="dxa" w:w="70"/>
              <w:left w:type="dxa" w:w="120"/>
              <w:bottom w:type="dxa" w:w="70"/>
              <w:right w:type="dxa" w:w="80"/>
            </w:tcMar>
          </w:tcPr>
          <w:p>
            <w:r>
              <w:rPr>
                <w:rFonts w:ascii="Arial" w:cs="Arial" w:eastAsia="Arial" w:hAnsi="Arial"/>
                <w:color w:val="155724"/>
                <w:sz w:val="19"/>
                <w:szCs w:val="19"/>
              </w:rPr>
              <w:t xml:space="preserve">Balance&lt;=500 guard masking DPD. Apply _effective_dpd() helper to max_dpd_UNS_L6_M, max_dpd_UNS_6_12_M, max_dpd_UNS_L36M.</w:t>
            </w:r>
          </w:p>
        </w:tc>
      </w:tr>
      <w:tr>
        <w:tc>
          <w:tcPr>
            <w:tcW w:type="dxa" w:w="140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Code=NaN
(68+65 occurrences)</w:t>
            </w:r>
          </w:p>
        </w:tc>
        <w:tc>
          <w:tcPr>
            <w:tcW w:type="dxa" w:w="368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r>
              <w:rPr>
                <w:rFonts w:ascii="Arial" w:cs="Arial" w:eastAsia="Arial" w:hAnsi="Arial"/>
                <w:i/>
                <w:iCs/>
                <w:color w:val="333333"/>
                <w:sz w:val="19"/>
                <w:szCs w:val="19"/>
              </w:rPr>
              <w:t xml:space="preserve">Is it an outflow variable (CD/AL/PL/HL)?</w:t>
            </w:r>
          </w:p>
        </w:tc>
        <w:tc>
          <w:tcPr>
            <w:tcW w:type="dxa" w:w="428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80"/>
            </w:tcMar>
          </w:tcPr>
          <w:p>
            <w:r>
              <w:rPr>
                <w:rFonts w:ascii="Arial" w:cs="Arial" w:eastAsia="Arial" w:hAnsi="Arial"/>
                <w:color w:val="155724"/>
                <w:sz w:val="19"/>
                <w:szCs w:val="19"/>
              </w:rPr>
              <w:t xml:space="preserve">Account exists but passed no filter. Right-join with customers who have that product type and fillna(0).</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Code=NaN
(22+10+6 occurrences)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i/>
                <w:iCs/>
                <w:color w:val="333333"/>
                <w:sz w:val="19"/>
                <w:szCs w:val="19"/>
              </w:rPr>
              <w:t xml:space="preserve">Is it a ratio/count variable, GT=0 not NaN?</w:t>
            </w:r>
          </w:p>
        </w:tc>
        <w:tc>
          <w:tcPr>
            <w:tcW w:type="dxa" w:w="4280"/>
            <w:tcBorders>
              <w:top w:val="single" w:color="CCCCCC" w:sz="1"/>
              <w:left w:val="single" w:color="CCCCCC" w:sz="1"/>
              <w:bottom w:val="single" w:color="CCCCCC" w:sz="1"/>
              <w:right w:val="single" w:color="CCCCCC" w:sz="1"/>
            </w:tcBorders>
            <w:shd w:fill="FAFFF8" w:val="clear"/>
            <w:tcMar>
              <w:top w:type="dxa" w:w="70"/>
              <w:left w:type="dxa" w:w="120"/>
              <w:bottom w:type="dxa" w:w="70"/>
              <w:right w:type="dxa" w:w="80"/>
            </w:tcMar>
          </w:tcPr>
          <w:p>
            <w:r>
              <w:rPr>
                <w:rFonts w:ascii="Arial" w:cs="Arial" w:eastAsia="Arial" w:hAnsi="Arial"/>
                <w:color w:val="155724"/>
                <w:sz w:val="19"/>
                <w:szCs w:val="19"/>
              </w:rPr>
              <w:t xml:space="preserve">Code has NaN-guard that returns null instead of 0. Change to coalesce(result, lit(0)) for customers with accounts.</w:t>
            </w:r>
          </w:p>
        </w:tc>
      </w:tr>
      <w:tr>
        <w:tc>
          <w:tcPr>
            <w:tcW w:type="dxa" w:w="140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Known
(91 occurrences)</w:t>
            </w:r>
          </w:p>
        </w:tc>
        <w:tc>
          <w:tcPr>
            <w:tcW w:type="dxa" w:w="368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r>
              <w:rPr>
                <w:rFonts w:ascii="Arial" w:cs="Arial" w:eastAsia="Arial" w:hAnsi="Arial"/>
                <w:i/>
                <w:iCs/>
                <w:color w:val="333333"/>
                <w:sz w:val="19"/>
                <w:szCs w:val="19"/>
              </w:rPr>
              <w:t xml:space="preserve">Is code always exactly 1 less than GT?</w:t>
            </w:r>
          </w:p>
        </w:tc>
        <w:tc>
          <w:tcPr>
            <w:tcW w:type="dxa" w:w="428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80"/>
            </w:tcMar>
          </w:tcPr>
          <w:p>
            <w:r>
              <w:rPr>
                <w:rFonts w:ascii="Arial" w:cs="Arial" w:eastAsia="Arial" w:hAnsi="Arial"/>
                <w:color w:val="155724"/>
                <w:sz w:val="19"/>
                <w:szCs w:val="19"/>
              </w:rPr>
              <w:t xml:space="preserve">Off-by-one in max-balance tie-breaking. Use fmax(idx) where bal==max_bal, not fargmax.</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Known
(86+74+68 occurrences)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i/>
                <w:iCs/>
                <w:color w:val="333333"/>
                <w:sz w:val="19"/>
                <w:szCs w:val="19"/>
              </w:rPr>
              <w:t xml:space="preserve">Is code much smaller than GT for freq variables?</w:t>
            </w:r>
          </w:p>
        </w:tc>
        <w:tc>
          <w:tcPr>
            <w:tcW w:type="dxa" w:w="4280"/>
            <w:tcBorders>
              <w:top w:val="single" w:color="CCCCCC" w:sz="1"/>
              <w:left w:val="single" w:color="CCCCCC" w:sz="1"/>
              <w:bottom w:val="single" w:color="CCCCCC" w:sz="1"/>
              <w:right w:val="single" w:color="CCCCCC" w:sz="1"/>
            </w:tcBorders>
            <w:shd w:fill="FAFFF8" w:val="clear"/>
            <w:tcMar>
              <w:top w:type="dxa" w:w="70"/>
              <w:left w:type="dxa" w:w="120"/>
              <w:bottom w:type="dxa" w:w="70"/>
              <w:right w:type="dxa" w:w="80"/>
            </w:tcMar>
          </w:tcPr>
          <w:p>
            <w:r>
              <w:rPr>
                <w:rFonts w:ascii="Arial" w:cs="Arial" w:eastAsia="Arial" w:hAnsi="Arial"/>
                <w:color w:val="155724"/>
                <w:sz w:val="19"/>
                <w:szCs w:val="19"/>
              </w:rPr>
              <w:t xml:space="preserve">Wrong formula. GT likely uses avg(mob) not avg(gap between opens). Test avg(mob) on a failing customer.</w:t>
            </w:r>
          </w:p>
        </w:tc>
      </w:tr>
      <w:tr>
        <w:tc>
          <w:tcPr>
            <w:tcW w:type="dxa" w:w="140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Known
(82 occurrences)</w:t>
            </w:r>
          </w:p>
        </w:tc>
        <w:tc>
          <w:tcPr>
            <w:tcW w:type="dxa" w:w="3680"/>
            <w:tcBorders>
              <w:top w:val="single" w:color="CCCCCC" w:sz="1"/>
              <w:left w:val="single" w:color="CCCCCC" w:sz="1"/>
              <w:bottom w:val="single" w:color="CCCCCC" w:sz="1"/>
              <w:right w:val="single" w:color="CCCCCC" w:sz="1"/>
            </w:tcBorders>
            <w:shd w:fill="F5EEF8" w:val="clear"/>
            <w:tcMar>
              <w:top w:type="dxa" w:w="70"/>
              <w:left w:type="dxa" w:w="120"/>
              <w:bottom w:type="dxa" w:w="70"/>
              <w:right w:type="dxa" w:w="80"/>
            </w:tcMar>
          </w:tcPr>
          <w:p>
            <w:r>
              <w:rPr>
                <w:rFonts w:ascii="Arial" w:cs="Arial" w:eastAsia="Arial" w:hAnsi="Arial"/>
                <w:i/>
                <w:iCs/>
                <w:color w:val="333333"/>
                <w:sz w:val="19"/>
                <w:szCs w:val="19"/>
              </w:rPr>
              <w:t xml:space="preserve">Is code approximately half of GT for util?</w:t>
            </w:r>
          </w:p>
        </w:tc>
        <w:tc>
          <w:tcPr>
            <w:tcW w:type="dxa" w:w="4280"/>
            <w:tcBorders>
              <w:top w:val="single" w:color="CCCCCC" w:sz="1"/>
              <w:left w:val="single" w:color="CCCCCC" w:sz="1"/>
              <w:bottom w:val="single" w:color="CCCCCC" w:sz="1"/>
              <w:right w:val="single" w:color="CCCCCC" w:sz="1"/>
            </w:tcBorders>
            <w:shd w:fill="F0FFF4" w:val="clear"/>
            <w:tcMar>
              <w:top w:type="dxa" w:w="70"/>
              <w:left w:type="dxa" w:w="120"/>
              <w:bottom w:type="dxa" w:w="70"/>
              <w:right w:type="dxa" w:w="80"/>
            </w:tcMar>
          </w:tcPr>
          <w:p>
            <w:r>
              <w:rPr>
                <w:rFonts w:ascii="Arial" w:cs="Arial" w:eastAsia="Arial" w:hAnsi="Arial"/>
                <w:color w:val="155724"/>
                <w:sz w:val="19"/>
                <w:szCs w:val="19"/>
              </w:rPr>
              <w:t xml:space="preserve">Window is 24m instead of 12m, or denominator is doubled. Check idx&lt;=11 vs idx&lt;=23 in the util computation.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jc w:val="center"/>
            </w:pPr>
            <w:r>
              <w:rPr>
                <w:rFonts w:ascii="Consolas" w:cs="Consolas" w:eastAsia="Consolas" w:hAnsi="Consolas"/>
                <w:b/>
                <w:bCs/>
                <w:color w:val="4A235A"/>
                <w:sz w:val="18"/>
                <w:szCs w:val="18"/>
              </w:rPr>
              <w:t xml:space="preserve">⚠ Known
(60 occurrences)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i/>
                <w:iCs/>
                <w:color w:val="333333"/>
                <w:sz w:val="19"/>
                <w:szCs w:val="19"/>
              </w:rPr>
              <w:t xml:space="preserve">Is code 0-1 when GT is 1-3 for consecutive var?</w:t>
            </w:r>
          </w:p>
        </w:tc>
        <w:tc>
          <w:tcPr>
            <w:tcW w:type="dxa" w:w="4280"/>
            <w:tcBorders>
              <w:top w:val="single" w:color="CCCCCC" w:sz="1"/>
              <w:left w:val="single" w:color="CCCCCC" w:sz="1"/>
              <w:bottom w:val="single" w:color="CCCCCC" w:sz="1"/>
              <w:right w:val="single" w:color="CCCCCC" w:sz="1"/>
            </w:tcBorders>
            <w:shd w:fill="FAFFF8" w:val="clear"/>
            <w:tcMar>
              <w:top w:type="dxa" w:w="70"/>
              <w:left w:type="dxa" w:w="120"/>
              <w:bottom w:type="dxa" w:w="70"/>
              <w:right w:type="dxa" w:w="80"/>
            </w:tcMar>
          </w:tcPr>
          <w:p>
            <w:r>
              <w:rPr>
                <w:rFonts w:ascii="Arial" w:cs="Arial" w:eastAsia="Arial" w:hAnsi="Arial"/>
                <w:color w:val="155724"/>
                <w:sz w:val="19"/>
                <w:szCs w:val="19"/>
              </w:rPr>
              <w:t xml:space="preserve">Comparison direction reversed. Check if newer&gt;older (increase) not older&gt;newer (decrease).</w:t>
            </w:r>
          </w:p>
        </w:tc>
      </w:tr>
    </w:tbl>
    <w:p>
      <w:pPr>
        <w:spacing w:before="60" w:after="80"/>
        <w:jc w:val="left"/>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4"/>
              <w:left w:val="single" w:color="155724" w:sz="14"/>
              <w:bottom w:val="single" w:color="155724" w:sz="4"/>
              <w:right w:val="single" w:color="155724" w:sz="4"/>
            </w:tcBorders>
            <w:shd w:fill="D6F0DC" w:val="clear"/>
            <w:tcMar>
              <w:top w:type="dxa" w:w="100"/>
              <w:left w:type="dxa" w:w="200"/>
              <w:bottom w:type="dxa" w:w="100"/>
              <w:right w:type="dxa" w:w="120"/>
            </w:tcMar>
          </w:tcPr>
          <w:p>
            <w:r>
              <w:rPr>
                <w:rFonts w:ascii="Arial" w:cs="Arial" w:eastAsia="Arial" w:hAnsi="Arial"/>
                <w:b w:val="false"/>
                <w:bCs w:val="false"/>
                <w:color w:val="155724"/>
                <w:sz w:val="20"/>
                <w:szCs w:val="20"/>
              </w:rPr>
              <w:t xml:space="preserve">Golden rule: Ref=NaN means REMOVE something (account type, fillna, otherwise clause). Code=NaN means ADD something (missing code, effective_dpd, fillna for the right set). Known means FIX the formula direction, window, or threshold.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3C6E"/>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1A527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61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2026-04-06T06:39:06.451Z</dcterms:created>
  <dcterms:modified xsi:type="dcterms:W3CDTF">2026-04-06T06:39:06.452Z</dcterms:modified>
</cp:coreProperties>
</file>

<file path=docProps/custom.xml><?xml version="1.0" encoding="utf-8"?>
<Properties xmlns="http://schemas.openxmlformats.org/officeDocument/2006/custom-properties" xmlns:vt="http://schemas.openxmlformats.org/officeDocument/2006/docPropsVTypes"/>
</file>