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73929A" w14:textId="50564120" w:rsidR="000B523E" w:rsidRPr="0038137E" w:rsidRDefault="000B523E" w:rsidP="000B523E">
      <w:pPr>
        <w:jc w:val="both"/>
        <w:rPr>
          <w:rFonts w:ascii="Times New Roman" w:hAnsi="Times New Roman" w:cs="Times New Roman"/>
        </w:rPr>
      </w:pPr>
      <w:r w:rsidRPr="0038137E">
        <w:rPr>
          <w:rFonts w:ascii="Times New Roman" w:hAnsi="Times New Roman" w:cs="Times New Roman"/>
        </w:rPr>
        <w:t xml:space="preserve">The </w:t>
      </w:r>
      <w:r w:rsidR="00F66E31">
        <w:rPr>
          <w:rFonts w:ascii="Times New Roman" w:hAnsi="Times New Roman" w:cs="Times New Roman"/>
        </w:rPr>
        <w:t>modelling</w:t>
      </w:r>
      <w:r w:rsidRPr="0038137E">
        <w:rPr>
          <w:rFonts w:ascii="Times New Roman" w:hAnsi="Times New Roman" w:cs="Times New Roman"/>
        </w:rPr>
        <w:t xml:space="preserve"> process begins with data preparation, which involves applying Steps 1-8 of Algorithm 1 to determine the control limits </w:t>
      </w:r>
      <m:oMath>
        <m:sSub>
          <m:sSubPr>
            <m:ctrlPr>
              <w:rPr>
                <w:rFonts w:ascii="Cambria Math" w:eastAsiaTheme="minorEastAsia" w:hAnsi="Cambria Math" w:cs="Times New Roman"/>
                <w:bCs/>
                <w:i/>
                <w:color w:val="000000" w:themeColor="text1"/>
                <w:lang w:val="en-US"/>
              </w:rPr>
            </m:ctrlPr>
          </m:sSubPr>
          <m:e>
            <m:r>
              <w:rPr>
                <w:rFonts w:ascii="Cambria Math" w:eastAsiaTheme="minorEastAsia" w:hAnsi="Cambria Math" w:cs="Times New Roman"/>
                <w:color w:val="000000" w:themeColor="text1"/>
                <w:lang w:val="en-US"/>
              </w:rPr>
              <m:t>H</m:t>
            </m:r>
          </m:e>
          <m:sub>
            <m:r>
              <w:rPr>
                <w:rFonts w:ascii="Cambria Math" w:eastAsiaTheme="minorEastAsia" w:hAnsi="Cambria Math" w:cs="Times New Roman"/>
                <w:color w:val="000000" w:themeColor="text1"/>
                <w:lang w:val="en-US"/>
              </w:rPr>
              <m:t>V,A</m:t>
            </m:r>
          </m:sub>
        </m:sSub>
      </m:oMath>
      <w:r w:rsidRPr="0038137E">
        <w:rPr>
          <w:rFonts w:ascii="Times New Roman" w:eastAsiaTheme="minorEastAsia" w:hAnsi="Times New Roman" w:cs="Times New Roman"/>
          <w:bCs/>
          <w:color w:val="000000" w:themeColor="text1"/>
          <w:lang w:val="en-US"/>
        </w:rPr>
        <w:t xml:space="preserve"> and </w:t>
      </w:r>
      <m:oMath>
        <m:sSub>
          <m:sSubPr>
            <m:ctrlPr>
              <w:rPr>
                <w:rFonts w:ascii="Cambria Math" w:eastAsiaTheme="minorEastAsia" w:hAnsi="Cambria Math" w:cs="Times New Roman"/>
                <w:bCs/>
                <w:i/>
                <w:color w:val="000000" w:themeColor="text1"/>
                <w:lang w:val="en-US"/>
              </w:rPr>
            </m:ctrlPr>
          </m:sSubPr>
          <m:e>
            <m:r>
              <w:rPr>
                <w:rFonts w:ascii="Cambria Math" w:eastAsiaTheme="minorEastAsia" w:hAnsi="Cambria Math" w:cs="Times New Roman"/>
                <w:color w:val="000000" w:themeColor="text1"/>
                <w:lang w:val="en-US"/>
              </w:rPr>
              <m:t>H</m:t>
            </m:r>
          </m:e>
          <m:sub>
            <m:r>
              <w:rPr>
                <w:rFonts w:ascii="Cambria Math" w:eastAsiaTheme="minorEastAsia" w:hAnsi="Cambria Math" w:cs="Times New Roman"/>
                <w:color w:val="000000" w:themeColor="text1"/>
                <w:lang w:val="en-US"/>
              </w:rPr>
              <m:t>V,M</m:t>
            </m:r>
          </m:sub>
        </m:sSub>
      </m:oMath>
      <w:r w:rsidRPr="0038137E">
        <w:rPr>
          <w:rFonts w:ascii="Times New Roman" w:eastAsiaTheme="minorEastAsia" w:hAnsi="Times New Roman" w:cs="Times New Roman"/>
          <w:bCs/>
          <w:color w:val="000000" w:themeColor="text1"/>
          <w:lang w:val="en-US"/>
        </w:rPr>
        <w:t xml:space="preserve"> of the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CL</m:t>
            </m:r>
          </m:e>
          <m:sub>
            <m:r>
              <w:rPr>
                <w:rFonts w:ascii="Cambria Math" w:eastAsiaTheme="minorEastAsia" w:hAnsi="Cambria Math" w:cs="Times New Roman"/>
                <w:lang w:val="en-US"/>
              </w:rPr>
              <m:t>V,A</m:t>
            </m:r>
          </m:sub>
        </m:sSub>
      </m:oMath>
      <w:r w:rsidRPr="0038137E">
        <w:rPr>
          <w:rFonts w:ascii="Times New Roman" w:eastAsiaTheme="minorEastAsia" w:hAnsi="Times New Roman" w:cs="Times New Roman"/>
          <w:lang w:val="en-US"/>
        </w:rPr>
        <w:t xml:space="preserve"> and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CL</m:t>
            </m:r>
          </m:e>
          <m:sub>
            <m:r>
              <w:rPr>
                <w:rFonts w:ascii="Cambria Math" w:eastAsiaTheme="minorEastAsia" w:hAnsi="Cambria Math" w:cs="Times New Roman"/>
                <w:lang w:val="en-US"/>
              </w:rPr>
              <m:t>V,M</m:t>
            </m:r>
          </m:sub>
        </m:sSub>
      </m:oMath>
      <w:r w:rsidRPr="0038137E">
        <w:rPr>
          <w:rFonts w:ascii="Times New Roman" w:eastAsiaTheme="minorEastAsia" w:hAnsi="Times New Roman" w:cs="Times New Roman"/>
          <w:lang w:val="en-US"/>
        </w:rPr>
        <w:t xml:space="preserve"> charts</w:t>
      </w:r>
      <w:r w:rsidRPr="0038137E">
        <w:rPr>
          <w:rFonts w:ascii="Times New Roman" w:hAnsi="Times New Roman" w:cs="Times New Roman"/>
        </w:rPr>
        <w:t xml:space="preserve">. This is achieved through 10,000 simulations for each combination of parameters: </w:t>
      </w:r>
      <m:oMath>
        <m:r>
          <w:rPr>
            <w:rFonts w:ascii="Cambria Math" w:eastAsiaTheme="minorEastAsia" w:hAnsi="Cambria Math" w:cs="Times New Roman"/>
            <w:color w:val="000000" w:themeColor="text1"/>
            <w:lang w:val="en-US"/>
          </w:rPr>
          <m:t>k</m:t>
        </m:r>
        <m:r>
          <w:rPr>
            <w:rFonts w:ascii="Cambria Math" w:hAnsi="Cambria Math" w:cs="Times New Roman"/>
            <w:lang w:val="en-US"/>
          </w:rPr>
          <m:t>=</m:t>
        </m:r>
        <m:d>
          <m:dPr>
            <m:begChr m:val="{"/>
            <m:endChr m:val="}"/>
            <m:ctrlPr>
              <w:rPr>
                <w:rFonts w:ascii="Cambria Math" w:hAnsi="Cambria Math" w:cs="Times New Roman"/>
                <w:i/>
                <w:lang w:val="en-US"/>
              </w:rPr>
            </m:ctrlPr>
          </m:dPr>
          <m:e>
            <m:r>
              <w:rPr>
                <w:rFonts w:ascii="Cambria Math" w:hAnsi="Cambria Math" w:cs="Times New Roman"/>
                <w:lang w:val="en-US"/>
              </w:rPr>
              <m:t>0, 3, 6</m:t>
            </m:r>
          </m:e>
        </m:d>
      </m:oMath>
      <w:r w:rsidR="00B97D7A">
        <w:rPr>
          <w:rFonts w:ascii="Times New Roman" w:eastAsiaTheme="minorEastAsia" w:hAnsi="Times New Roman" w:cs="Times New Roman"/>
          <w:lang w:val="en-US"/>
        </w:rPr>
        <w:t>,</w:t>
      </w:r>
      <w:r w:rsidRPr="0038137E">
        <w:rPr>
          <w:rFonts w:ascii="Times New Roman" w:eastAsiaTheme="minorEastAsia" w:hAnsi="Times New Roman" w:cs="Times New Roman"/>
          <w:bCs/>
          <w:color w:val="000000" w:themeColor="text1"/>
          <w:lang w:val="en-US"/>
        </w:rPr>
        <w:t xml:space="preserve"> </w:t>
      </w:r>
      <m:oMath>
        <m:r>
          <w:rPr>
            <w:rFonts w:ascii="Cambria Math" w:eastAsiaTheme="minorEastAsia" w:hAnsi="Cambria Math" w:cs="Times New Roman"/>
            <w:color w:val="000000" w:themeColor="text1"/>
            <w:lang w:val="en-US"/>
          </w:rPr>
          <m:t>m</m:t>
        </m:r>
        <m:r>
          <w:rPr>
            <w:rFonts w:ascii="Cambria Math" w:hAnsi="Cambria Math" w:cs="Times New Roman"/>
            <w:lang w:val="en-US"/>
          </w:rPr>
          <m:t xml:space="preserve"> =</m:t>
        </m:r>
        <m:d>
          <m:dPr>
            <m:begChr m:val="{"/>
            <m:endChr m:val="}"/>
            <m:ctrlPr>
              <w:rPr>
                <w:rFonts w:ascii="Cambria Math" w:hAnsi="Cambria Math" w:cs="Times New Roman"/>
                <w:i/>
                <w:lang w:val="en-US"/>
              </w:rPr>
            </m:ctrlPr>
          </m:dPr>
          <m:e>
            <m:r>
              <w:rPr>
                <w:rFonts w:ascii="Cambria Math" w:hAnsi="Cambria Math" w:cs="Times New Roman"/>
                <w:lang w:val="en-US"/>
              </w:rPr>
              <m:t xml:space="preserve">100, 125, 150, 175, 200 </m:t>
            </m:r>
          </m:e>
        </m:d>
      </m:oMath>
      <w:r w:rsidRPr="0038137E">
        <w:rPr>
          <w:rFonts w:ascii="Times New Roman" w:eastAsiaTheme="minorEastAsia" w:hAnsi="Times New Roman" w:cs="Times New Roman"/>
          <w:lang w:val="en-US"/>
        </w:rPr>
        <w:t>,</w:t>
      </w:r>
      <w:r w:rsidRPr="0038137E">
        <w:rPr>
          <w:rFonts w:ascii="Times New Roman" w:hAnsi="Times New Roman" w:cs="Times New Roman"/>
          <w:color w:val="000000" w:themeColor="text1"/>
          <w:lang w:val="en-US"/>
        </w:rPr>
        <w:t xml:space="preserve"> </w:t>
      </w:r>
      <m:oMath>
        <m:r>
          <w:rPr>
            <w:rFonts w:ascii="Cambria Math" w:eastAsiaTheme="minorEastAsia" w:hAnsi="Cambria Math" w:cs="Times New Roman"/>
            <w:color w:val="000000" w:themeColor="text1"/>
            <w:lang w:val="en-US"/>
          </w:rPr>
          <m:t>n</m:t>
        </m:r>
        <m:r>
          <w:rPr>
            <w:rFonts w:ascii="Cambria Math" w:hAnsi="Cambria Math" w:cs="Times New Roman"/>
            <w:lang w:val="en-US"/>
          </w:rPr>
          <m:t>∈</m:t>
        </m:r>
        <m:d>
          <m:dPr>
            <m:begChr m:val="{"/>
            <m:endChr m:val="}"/>
            <m:ctrlPr>
              <w:rPr>
                <w:rFonts w:ascii="Cambria Math" w:hAnsi="Cambria Math" w:cs="Times New Roman"/>
                <w:i/>
                <w:lang w:val="en-US"/>
              </w:rPr>
            </m:ctrlPr>
          </m:dPr>
          <m:e>
            <m:r>
              <w:rPr>
                <w:rFonts w:ascii="Cambria Math" w:hAnsi="Cambria Math" w:cs="Times New Roman"/>
                <w:lang w:val="en-US"/>
              </w:rPr>
              <m:t xml:space="preserve">5,10, 15, 20, 25 </m:t>
            </m:r>
          </m:e>
        </m:d>
      </m:oMath>
      <w:r w:rsidRPr="0038137E">
        <w:rPr>
          <w:rFonts w:ascii="Times New Roman" w:eastAsiaTheme="minorEastAsia" w:hAnsi="Times New Roman" w:cs="Times New Roman"/>
          <w:lang w:val="en-US"/>
        </w:rPr>
        <w:t xml:space="preserve">, and </w:t>
      </w:r>
      <m:oMath>
        <m:r>
          <w:rPr>
            <w:rFonts w:ascii="Cambria Math" w:eastAsiaTheme="minorEastAsia" w:hAnsi="Cambria Math" w:cs="Times New Roman"/>
            <w:color w:val="000000" w:themeColor="text1"/>
            <w:lang w:val="en-US"/>
          </w:rPr>
          <m:t>AR</m:t>
        </m:r>
        <m:sSub>
          <m:sSubPr>
            <m:ctrlPr>
              <w:rPr>
                <w:rFonts w:ascii="Cambria Math" w:eastAsiaTheme="minorEastAsia" w:hAnsi="Cambria Math" w:cs="Times New Roman"/>
                <w:bCs/>
                <w:i/>
                <w:color w:val="000000" w:themeColor="text1"/>
                <w:lang w:val="en-US"/>
              </w:rPr>
            </m:ctrlPr>
          </m:sSubPr>
          <m:e>
            <m:r>
              <w:rPr>
                <w:rFonts w:ascii="Cambria Math" w:eastAsiaTheme="minorEastAsia" w:hAnsi="Cambria Math" w:cs="Times New Roman"/>
                <w:color w:val="000000" w:themeColor="text1"/>
                <w:lang w:val="en-US"/>
              </w:rPr>
              <m:t>L</m:t>
            </m:r>
          </m:e>
          <m:sub>
            <m:r>
              <w:rPr>
                <w:rFonts w:ascii="Cambria Math" w:eastAsiaTheme="minorEastAsia" w:hAnsi="Cambria Math" w:cs="Times New Roman"/>
                <w:color w:val="000000" w:themeColor="text1"/>
                <w:lang w:val="en-US"/>
              </w:rPr>
              <m:t>0</m:t>
            </m:r>
          </m:sub>
        </m:sSub>
        <m:r>
          <m:rPr>
            <m:sty m:val="p"/>
          </m:rPr>
          <w:rPr>
            <w:rFonts w:ascii="Cambria Math" w:eastAsiaTheme="minorEastAsia" w:hAnsi="Cambria Math" w:cs="Times New Roman"/>
            <w:color w:val="000000" w:themeColor="text1"/>
            <w:lang w:val="en-US"/>
          </w:rPr>
          <m:t xml:space="preserve"> </m:t>
        </m:r>
        <m:r>
          <w:rPr>
            <w:rFonts w:ascii="Cambria Math" w:hAnsi="Cambria Math" w:cs="Times New Roman"/>
            <w:lang w:val="en-US"/>
          </w:rPr>
          <m:t>∈</m:t>
        </m:r>
        <m:d>
          <m:dPr>
            <m:begChr m:val="{"/>
            <m:endChr m:val="}"/>
            <m:ctrlPr>
              <w:rPr>
                <w:rFonts w:ascii="Cambria Math" w:hAnsi="Cambria Math" w:cs="Times New Roman"/>
                <w:i/>
                <w:lang w:val="en-US"/>
              </w:rPr>
            </m:ctrlPr>
          </m:dPr>
          <m:e>
            <m:r>
              <w:rPr>
                <w:rFonts w:ascii="Cambria Math" w:hAnsi="Cambria Math" w:cs="Times New Roman"/>
                <w:lang w:val="en-US"/>
              </w:rPr>
              <m:t xml:space="preserve">250, 370, 500 </m:t>
            </m:r>
          </m:e>
        </m:d>
      </m:oMath>
      <w:r w:rsidRPr="0038137E">
        <w:rPr>
          <w:rFonts w:ascii="Times New Roman" w:hAnsi="Times New Roman" w:cs="Times New Roman"/>
        </w:rPr>
        <w:t xml:space="preserve">. Following this, the dataset is randomly split into 80% training and 20% testing sets. Models are then constructed using the key variables </w:t>
      </w:r>
      <m:oMath>
        <m:r>
          <w:rPr>
            <w:rFonts w:ascii="Cambria Math" w:eastAsiaTheme="minorEastAsia" w:hAnsi="Cambria Math" w:cs="Times New Roman"/>
            <w:color w:val="000000" w:themeColor="text1"/>
            <w:lang w:val="en-US"/>
          </w:rPr>
          <m:t>k,m, n,</m:t>
        </m:r>
      </m:oMath>
      <w:r w:rsidRPr="0038137E">
        <w:rPr>
          <w:rFonts w:ascii="Times New Roman" w:eastAsiaTheme="minorEastAsia" w:hAnsi="Times New Roman" w:cs="Times New Roman"/>
          <w:bCs/>
          <w:color w:val="000000" w:themeColor="text1"/>
          <w:lang w:val="en-US"/>
        </w:rPr>
        <w:t xml:space="preserve"> and </w:t>
      </w:r>
      <m:oMath>
        <m:sSub>
          <m:sSubPr>
            <m:ctrlPr>
              <w:rPr>
                <w:rFonts w:ascii="Cambria Math" w:eastAsiaTheme="minorEastAsia" w:hAnsi="Cambria Math" w:cs="Times New Roman"/>
                <w:bCs/>
                <w:i/>
                <w:color w:val="000000" w:themeColor="text1"/>
                <w:lang w:val="en-US"/>
              </w:rPr>
            </m:ctrlPr>
          </m:sSubPr>
          <m:e>
            <m:r>
              <w:rPr>
                <w:rFonts w:ascii="Cambria Math" w:eastAsiaTheme="minorEastAsia" w:hAnsi="Cambria Math" w:cs="Times New Roman"/>
                <w:color w:val="000000" w:themeColor="text1"/>
                <w:lang w:val="en-US"/>
              </w:rPr>
              <m:t>ARL</m:t>
            </m:r>
          </m:e>
          <m:sub>
            <m:r>
              <w:rPr>
                <w:rFonts w:ascii="Cambria Math" w:eastAsiaTheme="minorEastAsia" w:hAnsi="Cambria Math" w:cs="Times New Roman"/>
                <w:color w:val="000000" w:themeColor="text1"/>
                <w:lang w:val="en-US"/>
              </w:rPr>
              <m:t>0</m:t>
            </m:r>
          </m:sub>
        </m:sSub>
      </m:oMath>
      <w:r w:rsidRPr="0038137E">
        <w:rPr>
          <w:rFonts w:ascii="Times New Roman" w:hAnsi="Times New Roman" w:cs="Times New Roman"/>
        </w:rPr>
        <w:t xml:space="preserve"> incorporating both main effects and their interactions. Various transformations are applied to the dependent variable (</w:t>
      </w:r>
      <m:oMath>
        <m:sSub>
          <m:sSubPr>
            <m:ctrlPr>
              <w:rPr>
                <w:rFonts w:ascii="Cambria Math" w:eastAsiaTheme="minorEastAsia" w:hAnsi="Cambria Math" w:cs="Times New Roman"/>
                <w:bCs/>
                <w:i/>
                <w:color w:val="000000" w:themeColor="text1"/>
                <w:lang w:val="en-US"/>
              </w:rPr>
            </m:ctrlPr>
          </m:sSubPr>
          <m:e>
            <m:r>
              <w:rPr>
                <w:rFonts w:ascii="Cambria Math" w:eastAsiaTheme="minorEastAsia" w:hAnsi="Cambria Math" w:cs="Times New Roman"/>
                <w:color w:val="000000" w:themeColor="text1"/>
                <w:lang w:val="en-US"/>
              </w:rPr>
              <m:t>H</m:t>
            </m:r>
          </m:e>
          <m:sub>
            <m:r>
              <w:rPr>
                <w:rFonts w:ascii="Cambria Math" w:eastAsiaTheme="minorEastAsia" w:hAnsi="Cambria Math" w:cs="Times New Roman"/>
                <w:color w:val="000000" w:themeColor="text1"/>
                <w:lang w:val="en-US"/>
              </w:rPr>
              <m:t>V,A</m:t>
            </m:r>
          </m:sub>
        </m:sSub>
      </m:oMath>
      <w:r w:rsidRPr="0038137E">
        <w:rPr>
          <w:rFonts w:ascii="Times New Roman" w:eastAsiaTheme="minorEastAsia" w:hAnsi="Times New Roman" w:cs="Times New Roman"/>
          <w:bCs/>
          <w:color w:val="000000" w:themeColor="text1"/>
          <w:lang w:val="en-US"/>
        </w:rPr>
        <w:t xml:space="preserve"> or  </w:t>
      </w:r>
      <m:oMath>
        <m:sSub>
          <m:sSubPr>
            <m:ctrlPr>
              <w:rPr>
                <w:rFonts w:ascii="Cambria Math" w:eastAsiaTheme="minorEastAsia" w:hAnsi="Cambria Math" w:cs="Times New Roman"/>
                <w:bCs/>
                <w:i/>
                <w:color w:val="000000" w:themeColor="text1"/>
                <w:lang w:val="en-US"/>
              </w:rPr>
            </m:ctrlPr>
          </m:sSubPr>
          <m:e>
            <m:r>
              <w:rPr>
                <w:rFonts w:ascii="Cambria Math" w:eastAsiaTheme="minorEastAsia" w:hAnsi="Cambria Math" w:cs="Times New Roman"/>
                <w:color w:val="000000" w:themeColor="text1"/>
                <w:lang w:val="en-US"/>
              </w:rPr>
              <m:t>H</m:t>
            </m:r>
          </m:e>
          <m:sub>
            <m:r>
              <w:rPr>
                <w:rFonts w:ascii="Cambria Math" w:eastAsiaTheme="minorEastAsia" w:hAnsi="Cambria Math" w:cs="Times New Roman"/>
                <w:color w:val="000000" w:themeColor="text1"/>
                <w:lang w:val="en-US"/>
              </w:rPr>
              <m:t>V,M</m:t>
            </m:r>
          </m:sub>
        </m:sSub>
      </m:oMath>
      <w:r w:rsidRPr="0038137E">
        <w:rPr>
          <w:rFonts w:ascii="Times New Roman" w:hAnsi="Times New Roman" w:cs="Times New Roman"/>
        </w:rPr>
        <w:t xml:space="preserve">) and the independent variables, including </w:t>
      </w:r>
      <w:r w:rsidR="00F66E31">
        <w:rPr>
          <w:rFonts w:ascii="Times New Roman" w:hAnsi="Times New Roman" w:cs="Times New Roman"/>
        </w:rPr>
        <w:t>n</w:t>
      </w:r>
      <w:r w:rsidRPr="0038137E">
        <w:rPr>
          <w:rFonts w:ascii="Times New Roman" w:hAnsi="Times New Roman" w:cs="Times New Roman"/>
        </w:rPr>
        <w:t xml:space="preserve">o transformation, Logarithmic (with a small constant of 0.00001 added to handle </w:t>
      </w:r>
      <m:oMath>
        <m:r>
          <w:rPr>
            <w:rFonts w:ascii="Cambria Math" w:hAnsi="Cambria Math" w:cs="Times New Roman"/>
          </w:rPr>
          <m:t>log(0)</m:t>
        </m:r>
      </m:oMath>
      <w:r w:rsidRPr="0038137E">
        <w:rPr>
          <w:rFonts w:ascii="Times New Roman" w:hAnsi="Times New Roman" w:cs="Times New Roman"/>
        </w:rPr>
        <w:t>) ,</w:t>
      </w:r>
      <w:r w:rsidR="00F66E31">
        <w:rPr>
          <w:rFonts w:ascii="Times New Roman" w:hAnsi="Times New Roman" w:cs="Times New Roman"/>
        </w:rPr>
        <w:t xml:space="preserve"> </w:t>
      </w:r>
      <w:r w:rsidRPr="0038137E">
        <w:rPr>
          <w:rFonts w:ascii="Times New Roman" w:hAnsi="Times New Roman" w:cs="Times New Roman"/>
        </w:rPr>
        <w:t>Square Root, Square, Normalize, and Standardize. Linear models are fitted to the transformed training data with and without intercept, and predictions are made on both the training and testing sets. Performance is evaluated using metrics such as RMSE</w:t>
      </w:r>
      <w:r w:rsidR="00F66E31">
        <w:rPr>
          <w:rFonts w:ascii="Times New Roman" w:hAnsi="Times New Roman" w:cs="Times New Roman"/>
        </w:rPr>
        <w:t xml:space="preserve"> and</w:t>
      </w:r>
      <w:r w:rsidRPr="0038137E">
        <w:rPr>
          <w:rFonts w:ascii="Times New Roman" w:hAnsi="Times New Roman" w:cs="Times New Roman"/>
        </w:rPr>
        <w:t xml:space="preserve"> diagnostic tests for model validity, including adjusted R-squared, normality of residuals, autocorrelation, heteroscedasticity, and multicollinearity. The final model is selected based on the </w:t>
      </w:r>
      <w:r w:rsidR="008F2ECF">
        <w:rPr>
          <w:rFonts w:ascii="Times New Roman" w:hAnsi="Times New Roman" w:cs="Times New Roman"/>
        </w:rPr>
        <w:t>test data's lowest RMSE</w:t>
      </w:r>
      <w:r w:rsidRPr="0038137E">
        <w:rPr>
          <w:rFonts w:ascii="Times New Roman" w:hAnsi="Times New Roman" w:cs="Times New Roman"/>
        </w:rPr>
        <w:t xml:space="preserve">. The regression equations fit the data effectively, achieving </w:t>
      </w:r>
      <m:oMath>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R</m:t>
            </m:r>
          </m:e>
          <m:sup>
            <m:r>
              <w:rPr>
                <w:rFonts w:ascii="Cambria Math" w:eastAsiaTheme="minorEastAsia" w:hAnsi="Cambria Math" w:cs="Times New Roman"/>
                <w:lang w:val="en-US"/>
              </w:rPr>
              <m:t>2</m:t>
            </m:r>
          </m:sup>
        </m:sSup>
      </m:oMath>
      <w:r w:rsidRPr="0038137E">
        <w:rPr>
          <w:rFonts w:ascii="Times New Roman" w:eastAsiaTheme="minorEastAsia" w:hAnsi="Times New Roman" w:cs="Times New Roman"/>
          <w:lang w:val="en-US"/>
        </w:rPr>
        <w:t xml:space="preserve"> </w:t>
      </w:r>
      <w:r w:rsidRPr="0038137E">
        <w:rPr>
          <w:rFonts w:ascii="Times New Roman" w:hAnsi="Times New Roman" w:cs="Times New Roman"/>
        </w:rPr>
        <w:t>values of 99.07% and 95.64% for equations (1) and (2), respectively.</w:t>
      </w:r>
    </w:p>
    <w:p w14:paraId="6BEF1FAB" w14:textId="2E76B233" w:rsidR="001F2C72" w:rsidRPr="008F2ECF" w:rsidRDefault="00000000" w:rsidP="008F2ECF">
      <w:pPr>
        <w:spacing w:before="120" w:after="0" w:line="264" w:lineRule="auto"/>
        <w:rPr>
          <w:rFonts w:ascii="Times New Roman" w:eastAsiaTheme="minorEastAsia" w:hAnsi="Times New Roman" w:cs="Times New Roman"/>
          <w:bCs/>
          <w:color w:val="000000" w:themeColor="text1"/>
          <w:sz w:val="20"/>
          <w:szCs w:val="20"/>
          <w:lang w:val="en-US"/>
        </w:rPr>
      </w:pPr>
      <m:oMath>
        <m:sSub>
          <m:sSubPr>
            <m:ctrlPr>
              <w:rPr>
                <w:rFonts w:ascii="Cambria Math" w:eastAsiaTheme="minorEastAsia" w:hAnsi="Cambria Math" w:cs="Times New Roman"/>
                <w:bCs/>
                <w:i/>
                <w:color w:val="000000" w:themeColor="text1"/>
                <w:sz w:val="20"/>
                <w:szCs w:val="20"/>
                <w:lang w:val="en-US"/>
              </w:rPr>
            </m:ctrlPr>
          </m:sSubPr>
          <m:e>
            <m:acc>
              <m:accPr>
                <m:ctrlPr>
                  <w:rPr>
                    <w:rFonts w:ascii="Cambria Math" w:eastAsiaTheme="minorEastAsia" w:hAnsi="Cambria Math" w:cs="Times New Roman"/>
                    <w:i/>
                    <w:color w:val="000000" w:themeColor="text1"/>
                    <w:sz w:val="20"/>
                    <w:szCs w:val="20"/>
                    <w:lang w:val="en-US"/>
                  </w:rPr>
                </m:ctrlPr>
              </m:accPr>
              <m:e>
                <m:r>
                  <w:rPr>
                    <w:rFonts w:ascii="Cambria Math" w:eastAsiaTheme="minorEastAsia" w:hAnsi="Cambria Math" w:cs="Times New Roman"/>
                    <w:color w:val="000000" w:themeColor="text1"/>
                    <w:sz w:val="20"/>
                    <w:szCs w:val="20"/>
                    <w:lang w:val="en-US"/>
                  </w:rPr>
                  <m:t>H</m:t>
                </m:r>
              </m:e>
            </m:acc>
            <m:ctrlPr>
              <w:rPr>
                <w:rFonts w:ascii="Cambria Math" w:eastAsiaTheme="minorEastAsia" w:hAnsi="Cambria Math" w:cs="Times New Roman"/>
                <w:i/>
                <w:color w:val="000000" w:themeColor="text1"/>
                <w:sz w:val="20"/>
                <w:szCs w:val="20"/>
                <w:lang w:val="en-US"/>
              </w:rPr>
            </m:ctrlPr>
          </m:e>
          <m:sub>
            <m:r>
              <w:rPr>
                <w:rFonts w:ascii="Cambria Math" w:eastAsiaTheme="minorEastAsia" w:hAnsi="Cambria Math" w:cs="Times New Roman"/>
                <w:color w:val="000000" w:themeColor="text1"/>
                <w:sz w:val="20"/>
                <w:szCs w:val="20"/>
                <w:lang w:val="en-US"/>
              </w:rPr>
              <m:t>V,A</m:t>
            </m:r>
          </m:sub>
        </m:sSub>
        <m:r>
          <w:rPr>
            <w:rFonts w:ascii="Cambria Math" w:eastAsiaTheme="minorEastAsia" w:hAnsi="Cambria Math" w:cs="Times New Roman"/>
            <w:color w:val="000000" w:themeColor="text1"/>
            <w:sz w:val="20"/>
            <w:szCs w:val="20"/>
            <w:lang w:val="en-US"/>
          </w:rPr>
          <m:t>=</m:t>
        </m:r>
        <m:r>
          <m:rPr>
            <m:sty m:val="p"/>
          </m:rPr>
          <w:rPr>
            <w:rFonts w:ascii="Cambria Math" w:eastAsia="Times New Roman" w:hAnsi="Cambria Math" w:cs="Times New Roman"/>
            <w:color w:val="000000" w:themeColor="text1"/>
            <w:sz w:val="20"/>
            <w:szCs w:val="20"/>
            <w:lang w:eastAsia="en-IN"/>
          </w:rPr>
          <m:t>-28.2153-1.3594</m:t>
        </m:r>
        <m:func>
          <m:funcPr>
            <m:ctrlPr>
              <w:rPr>
                <w:rFonts w:ascii="Cambria Math" w:eastAsia="Times New Roman" w:hAnsi="Cambria Math" w:cs="Times New Roman"/>
                <w:color w:val="000000" w:themeColor="text1"/>
                <w:sz w:val="20"/>
                <w:szCs w:val="20"/>
                <w:lang w:eastAsia="en-IN"/>
              </w:rPr>
            </m:ctrlPr>
          </m:funcPr>
          <m:fName>
            <m:r>
              <m:rPr>
                <m:sty m:val="p"/>
              </m:rPr>
              <w:rPr>
                <w:rFonts w:ascii="Cambria Math" w:eastAsia="Times New Roman" w:hAnsi="Cambria Math" w:cs="Times New Roman"/>
                <w:color w:val="000000" w:themeColor="text1"/>
                <w:sz w:val="20"/>
                <w:szCs w:val="20"/>
                <w:lang w:eastAsia="en-IN"/>
              </w:rPr>
              <m:t>ln</m:t>
            </m:r>
          </m:fName>
          <m:e>
            <m:r>
              <w:rPr>
                <w:rFonts w:ascii="Cambria Math" w:eastAsia="Times New Roman" w:hAnsi="Cambria Math" w:cs="Times New Roman"/>
                <w:color w:val="000000" w:themeColor="text1"/>
                <w:sz w:val="20"/>
                <w:szCs w:val="20"/>
                <w:lang w:eastAsia="en-IN"/>
              </w:rPr>
              <m:t>(k+0.00001)</m:t>
            </m:r>
          </m:e>
        </m:func>
        <m:r>
          <m:rPr>
            <m:sty m:val="p"/>
          </m:rPr>
          <w:rPr>
            <w:rFonts w:ascii="Cambria Math" w:eastAsia="Times New Roman" w:hAnsi="Cambria Math" w:cs="Times New Roman"/>
            <w:color w:val="000000" w:themeColor="text1"/>
            <w:sz w:val="20"/>
            <w:szCs w:val="20"/>
            <w:lang w:eastAsia="en-IN"/>
          </w:rPr>
          <m:t>+3.4032</m:t>
        </m:r>
        <m:func>
          <m:funcPr>
            <m:ctrlPr>
              <w:rPr>
                <w:rFonts w:ascii="Cambria Math" w:eastAsia="Times New Roman" w:hAnsi="Cambria Math" w:cs="Times New Roman"/>
                <w:color w:val="000000" w:themeColor="text1"/>
                <w:sz w:val="20"/>
                <w:szCs w:val="20"/>
                <w:lang w:eastAsia="en-IN"/>
              </w:rPr>
            </m:ctrlPr>
          </m:funcPr>
          <m:fName>
            <m:r>
              <m:rPr>
                <m:sty m:val="p"/>
              </m:rPr>
              <w:rPr>
                <w:rFonts w:ascii="Cambria Math" w:eastAsia="Times New Roman" w:hAnsi="Cambria Math" w:cs="Times New Roman"/>
                <w:color w:val="000000" w:themeColor="text1"/>
                <w:sz w:val="20"/>
                <w:szCs w:val="20"/>
                <w:lang w:eastAsia="en-IN"/>
              </w:rPr>
              <m:t>ln</m:t>
            </m:r>
          </m:fName>
          <m:e>
            <m:r>
              <w:rPr>
                <w:rFonts w:ascii="Cambria Math" w:eastAsia="Times New Roman" w:hAnsi="Cambria Math" w:cs="Times New Roman"/>
                <w:color w:val="000000" w:themeColor="text1"/>
                <w:sz w:val="20"/>
                <w:szCs w:val="20"/>
                <w:lang w:eastAsia="en-IN"/>
              </w:rPr>
              <m:t>(m)</m:t>
            </m:r>
          </m:e>
        </m:func>
        <m:r>
          <m:rPr>
            <m:sty m:val="p"/>
          </m:rPr>
          <w:rPr>
            <w:rFonts w:ascii="Cambria Math" w:eastAsia="Times New Roman" w:hAnsi="Cambria Math" w:cs="Times New Roman"/>
            <w:color w:val="000000" w:themeColor="text1"/>
            <w:sz w:val="20"/>
            <w:szCs w:val="20"/>
            <w:lang w:eastAsia="en-IN"/>
          </w:rPr>
          <m:t>-1.4913</m:t>
        </m:r>
        <m:func>
          <m:funcPr>
            <m:ctrlPr>
              <w:rPr>
                <w:rFonts w:ascii="Cambria Math" w:eastAsia="Times New Roman" w:hAnsi="Cambria Math" w:cs="Times New Roman"/>
                <w:color w:val="000000" w:themeColor="text1"/>
                <w:sz w:val="20"/>
                <w:szCs w:val="20"/>
                <w:lang w:eastAsia="en-IN"/>
              </w:rPr>
            </m:ctrlPr>
          </m:funcPr>
          <m:fName>
            <m:r>
              <m:rPr>
                <m:sty m:val="p"/>
              </m:rPr>
              <w:rPr>
                <w:rFonts w:ascii="Cambria Math" w:eastAsia="Times New Roman" w:hAnsi="Cambria Math" w:cs="Times New Roman"/>
                <w:color w:val="000000" w:themeColor="text1"/>
                <w:sz w:val="20"/>
                <w:szCs w:val="20"/>
                <w:lang w:eastAsia="en-IN"/>
              </w:rPr>
              <m:t>ln</m:t>
            </m:r>
          </m:fName>
          <m:e>
            <m:r>
              <w:rPr>
                <w:rFonts w:ascii="Cambria Math" w:eastAsia="Times New Roman" w:hAnsi="Cambria Math" w:cs="Times New Roman"/>
                <w:color w:val="000000" w:themeColor="text1"/>
                <w:sz w:val="20"/>
                <w:szCs w:val="20"/>
                <w:lang w:eastAsia="en-IN"/>
              </w:rPr>
              <m:t>(n)</m:t>
            </m:r>
          </m:e>
        </m:func>
        <m:r>
          <m:rPr>
            <m:sty m:val="p"/>
          </m:rPr>
          <w:rPr>
            <w:rFonts w:ascii="Cambria Math" w:eastAsia="Times New Roman" w:hAnsi="Cambria Math" w:cs="Times New Roman"/>
            <w:color w:val="000000" w:themeColor="text1"/>
            <w:sz w:val="20"/>
            <w:szCs w:val="20"/>
            <w:lang w:eastAsia="en-IN"/>
          </w:rPr>
          <m:t>+3.6848</m:t>
        </m:r>
        <m:func>
          <m:funcPr>
            <m:ctrlPr>
              <w:rPr>
                <w:rFonts w:ascii="Cambria Math" w:eastAsia="Times New Roman" w:hAnsi="Cambria Math" w:cs="Times New Roman"/>
                <w:color w:val="000000" w:themeColor="text1"/>
                <w:sz w:val="20"/>
                <w:szCs w:val="20"/>
                <w:lang w:eastAsia="en-IN"/>
              </w:rPr>
            </m:ctrlPr>
          </m:funcPr>
          <m:fName>
            <m:r>
              <m:rPr>
                <m:sty m:val="p"/>
              </m:rPr>
              <w:rPr>
                <w:rFonts w:ascii="Cambria Math" w:eastAsia="Times New Roman" w:hAnsi="Cambria Math" w:cs="Times New Roman"/>
                <w:color w:val="000000" w:themeColor="text1"/>
                <w:sz w:val="20"/>
                <w:szCs w:val="20"/>
                <w:lang w:eastAsia="en-IN"/>
              </w:rPr>
              <m:t>ln</m:t>
            </m:r>
          </m:fName>
          <m:e>
            <m:r>
              <w:rPr>
                <w:rFonts w:ascii="Cambria Math" w:eastAsia="Times New Roman" w:hAnsi="Cambria Math" w:cs="Times New Roman"/>
                <w:color w:val="000000" w:themeColor="text1"/>
                <w:sz w:val="20"/>
                <w:szCs w:val="20"/>
                <w:lang w:eastAsia="en-IN"/>
              </w:rPr>
              <m:t>(</m:t>
            </m:r>
            <m:r>
              <w:rPr>
                <w:rFonts w:ascii="Cambria Math" w:eastAsiaTheme="minorEastAsia" w:hAnsi="Cambria Math" w:cs="Times New Roman"/>
                <w:color w:val="000000" w:themeColor="text1"/>
                <w:sz w:val="20"/>
                <w:szCs w:val="20"/>
                <w:lang w:val="en-US"/>
              </w:rPr>
              <m:t>AR</m:t>
            </m:r>
            <m:sSub>
              <m:sSubPr>
                <m:ctrlPr>
                  <w:rPr>
                    <w:rFonts w:ascii="Cambria Math" w:eastAsiaTheme="minorEastAsia" w:hAnsi="Cambria Math" w:cs="Times New Roman"/>
                    <w:bCs/>
                    <w:i/>
                    <w:iCs/>
                    <w:color w:val="000000" w:themeColor="text1"/>
                    <w:sz w:val="20"/>
                    <w:szCs w:val="20"/>
                    <w:lang w:val="en-US"/>
                  </w:rPr>
                </m:ctrlPr>
              </m:sSubPr>
              <m:e>
                <m:r>
                  <w:rPr>
                    <w:rFonts w:ascii="Cambria Math" w:eastAsiaTheme="minorEastAsia" w:hAnsi="Cambria Math" w:cs="Times New Roman"/>
                    <w:color w:val="000000" w:themeColor="text1"/>
                    <w:sz w:val="20"/>
                    <w:szCs w:val="20"/>
                    <w:lang w:val="en-US"/>
                  </w:rPr>
                  <m:t>L</m:t>
                </m:r>
              </m:e>
              <m:sub>
                <m:r>
                  <w:rPr>
                    <w:rFonts w:ascii="Cambria Math" w:eastAsiaTheme="minorEastAsia" w:hAnsi="Cambria Math" w:cs="Times New Roman"/>
                    <w:color w:val="000000" w:themeColor="text1"/>
                    <w:sz w:val="20"/>
                    <w:szCs w:val="20"/>
                    <w:lang w:val="en-US"/>
                  </w:rPr>
                  <m:t>0</m:t>
                </m:r>
              </m:sub>
            </m:sSub>
            <m:r>
              <w:rPr>
                <w:rFonts w:ascii="Cambria Math" w:eastAsia="Times New Roman" w:hAnsi="Cambria Math" w:cs="Times New Roman"/>
                <w:color w:val="000000" w:themeColor="text1"/>
                <w:sz w:val="20"/>
                <w:szCs w:val="20"/>
                <w:lang w:eastAsia="en-IN"/>
              </w:rPr>
              <m:t>)</m:t>
            </m:r>
          </m:e>
        </m:func>
      </m:oMath>
      <w:r w:rsidR="001F2C72" w:rsidRPr="008F2ECF">
        <w:rPr>
          <w:rFonts w:ascii="Times New Roman" w:eastAsiaTheme="minorEastAsia" w:hAnsi="Times New Roman" w:cs="Times New Roman"/>
          <w:bCs/>
          <w:color w:val="000000" w:themeColor="text1"/>
          <w:sz w:val="20"/>
          <w:szCs w:val="20"/>
          <w:lang w:val="en-US"/>
        </w:rPr>
        <w:t xml:space="preserve"> </w:t>
      </w:r>
      <w:r w:rsidR="008F2ECF" w:rsidRPr="008F2ECF">
        <w:rPr>
          <w:rFonts w:ascii="Times New Roman" w:eastAsiaTheme="minorEastAsia" w:hAnsi="Times New Roman" w:cs="Times New Roman"/>
          <w:bCs/>
          <w:color w:val="000000" w:themeColor="text1"/>
          <w:sz w:val="20"/>
          <w:szCs w:val="20"/>
          <w:lang w:val="en-US"/>
        </w:rPr>
        <w:t xml:space="preserve">          </w:t>
      </w:r>
      <w:r w:rsidR="008F2ECF">
        <w:rPr>
          <w:rFonts w:ascii="Times New Roman" w:eastAsiaTheme="minorEastAsia" w:hAnsi="Times New Roman" w:cs="Times New Roman"/>
          <w:bCs/>
          <w:color w:val="000000" w:themeColor="text1"/>
          <w:sz w:val="20"/>
          <w:szCs w:val="20"/>
          <w:lang w:val="en-US"/>
        </w:rPr>
        <w:t xml:space="preserve">  </w:t>
      </w:r>
      <w:r w:rsidR="008F2ECF" w:rsidRPr="008F2ECF">
        <w:rPr>
          <w:rFonts w:ascii="Times New Roman" w:eastAsiaTheme="minorEastAsia" w:hAnsi="Times New Roman" w:cs="Times New Roman"/>
          <w:bCs/>
          <w:color w:val="000000" w:themeColor="text1"/>
          <w:sz w:val="20"/>
          <w:szCs w:val="20"/>
          <w:lang w:val="en-US"/>
        </w:rPr>
        <w:t>(1)</w:t>
      </w:r>
      <w:r w:rsidR="001F2C72" w:rsidRPr="008F2ECF">
        <w:rPr>
          <w:rFonts w:ascii="Times New Roman" w:eastAsiaTheme="minorEastAsia" w:hAnsi="Times New Roman" w:cs="Times New Roman"/>
          <w:bCs/>
          <w:color w:val="000000" w:themeColor="text1"/>
          <w:sz w:val="20"/>
          <w:szCs w:val="20"/>
          <w:lang w:val="en-US"/>
        </w:rPr>
        <w:t xml:space="preserve">                       </w:t>
      </w:r>
    </w:p>
    <w:p w14:paraId="70057D1E" w14:textId="4FF1AF89" w:rsidR="001F2C72" w:rsidRPr="008F2ECF" w:rsidRDefault="00000000" w:rsidP="008F2ECF">
      <w:pPr>
        <w:spacing w:before="120" w:after="0" w:line="264" w:lineRule="auto"/>
        <w:rPr>
          <w:rFonts w:ascii="Times New Roman" w:eastAsiaTheme="minorEastAsia" w:hAnsi="Times New Roman" w:cs="Times New Roman"/>
          <w:bCs/>
          <w:color w:val="000000" w:themeColor="text1"/>
          <w:sz w:val="20"/>
          <w:szCs w:val="20"/>
          <w:lang w:val="en-US"/>
        </w:rPr>
      </w:pPr>
      <m:oMath>
        <m:rad>
          <m:radPr>
            <m:degHide m:val="1"/>
            <m:ctrlPr>
              <w:rPr>
                <w:rFonts w:ascii="Cambria Math" w:eastAsiaTheme="minorEastAsia" w:hAnsi="Cambria Math" w:cs="Times New Roman"/>
                <w:bCs/>
                <w:i/>
                <w:color w:val="000000" w:themeColor="text1"/>
                <w:sz w:val="20"/>
                <w:szCs w:val="20"/>
                <w:lang w:val="en-US"/>
              </w:rPr>
            </m:ctrlPr>
          </m:radPr>
          <m:deg/>
          <m:e>
            <m:sSub>
              <m:sSubPr>
                <m:ctrlPr>
                  <w:rPr>
                    <w:rFonts w:ascii="Cambria Math" w:eastAsiaTheme="minorEastAsia" w:hAnsi="Cambria Math" w:cs="Times New Roman"/>
                    <w:bCs/>
                    <w:i/>
                    <w:color w:val="000000" w:themeColor="text1"/>
                    <w:sz w:val="20"/>
                    <w:szCs w:val="20"/>
                    <w:lang w:val="en-US"/>
                  </w:rPr>
                </m:ctrlPr>
              </m:sSubPr>
              <m:e>
                <m:acc>
                  <m:accPr>
                    <m:ctrlPr>
                      <w:rPr>
                        <w:rFonts w:ascii="Cambria Math" w:eastAsiaTheme="minorEastAsia" w:hAnsi="Cambria Math" w:cs="Times New Roman"/>
                        <w:i/>
                        <w:color w:val="000000" w:themeColor="text1"/>
                        <w:sz w:val="20"/>
                        <w:szCs w:val="20"/>
                        <w:lang w:val="en-US"/>
                      </w:rPr>
                    </m:ctrlPr>
                  </m:accPr>
                  <m:e>
                    <m:r>
                      <w:rPr>
                        <w:rFonts w:ascii="Cambria Math" w:eastAsiaTheme="minorEastAsia" w:hAnsi="Cambria Math" w:cs="Times New Roman"/>
                        <w:color w:val="000000" w:themeColor="text1"/>
                        <w:sz w:val="20"/>
                        <w:szCs w:val="20"/>
                        <w:lang w:val="en-US"/>
                      </w:rPr>
                      <m:t>H</m:t>
                    </m:r>
                  </m:e>
                </m:acc>
                <m:ctrlPr>
                  <w:rPr>
                    <w:rFonts w:ascii="Cambria Math" w:eastAsiaTheme="minorEastAsia" w:hAnsi="Cambria Math" w:cs="Times New Roman"/>
                    <w:i/>
                    <w:color w:val="000000" w:themeColor="text1"/>
                    <w:sz w:val="20"/>
                    <w:szCs w:val="20"/>
                    <w:lang w:val="en-US"/>
                  </w:rPr>
                </m:ctrlPr>
              </m:e>
              <m:sub>
                <m:r>
                  <w:rPr>
                    <w:rFonts w:ascii="Cambria Math" w:eastAsiaTheme="minorEastAsia" w:hAnsi="Cambria Math" w:cs="Times New Roman"/>
                    <w:color w:val="000000" w:themeColor="text1"/>
                    <w:sz w:val="20"/>
                    <w:szCs w:val="20"/>
                    <w:lang w:val="en-US"/>
                  </w:rPr>
                  <m:t>V,M</m:t>
                </m:r>
              </m:sub>
            </m:sSub>
          </m:e>
        </m:rad>
        <m:r>
          <w:rPr>
            <w:rFonts w:ascii="Cambria Math" w:eastAsiaTheme="minorEastAsia" w:hAnsi="Cambria Math" w:cs="Times New Roman"/>
            <w:color w:val="000000" w:themeColor="text1"/>
            <w:sz w:val="20"/>
            <w:szCs w:val="20"/>
            <w:lang w:val="en-US"/>
          </w:rPr>
          <m:t>=</m:t>
        </m:r>
        <m:r>
          <m:rPr>
            <m:sty m:val="p"/>
          </m:rPr>
          <w:rPr>
            <w:rFonts w:ascii="Cambria Math" w:eastAsia="Times New Roman" w:hAnsi="Cambria Math" w:cs="Times New Roman"/>
            <w:color w:val="000000" w:themeColor="text1"/>
            <w:sz w:val="20"/>
            <w:szCs w:val="20"/>
            <w:lang w:eastAsia="en-IN"/>
          </w:rPr>
          <m:t>2.9-1.191</m:t>
        </m:r>
        <m:rad>
          <m:radPr>
            <m:degHide m:val="1"/>
            <m:ctrlPr>
              <w:rPr>
                <w:rFonts w:ascii="Cambria Math" w:eastAsia="Times New Roman" w:hAnsi="Cambria Math" w:cs="Times New Roman"/>
                <w:color w:val="000000" w:themeColor="text1"/>
                <w:sz w:val="20"/>
                <w:szCs w:val="20"/>
                <w:lang w:eastAsia="en-IN"/>
              </w:rPr>
            </m:ctrlPr>
          </m:radPr>
          <m:deg/>
          <m:e>
            <m:r>
              <w:rPr>
                <w:rFonts w:ascii="Cambria Math" w:eastAsia="Times New Roman" w:hAnsi="Cambria Math" w:cs="Times New Roman"/>
                <w:color w:val="000000" w:themeColor="text1"/>
                <w:sz w:val="20"/>
                <w:szCs w:val="20"/>
                <w:lang w:eastAsia="en-IN"/>
              </w:rPr>
              <m:t>k</m:t>
            </m:r>
          </m:e>
        </m:rad>
        <m:r>
          <m:rPr>
            <m:sty m:val="p"/>
          </m:rPr>
          <w:rPr>
            <w:rFonts w:ascii="Cambria Math" w:eastAsia="Times New Roman" w:hAnsi="Cambria Math" w:cs="Times New Roman"/>
            <w:color w:val="000000" w:themeColor="text1"/>
            <w:sz w:val="20"/>
            <w:szCs w:val="20"/>
            <w:lang w:eastAsia="en-IN"/>
          </w:rPr>
          <m:t>+0.0898</m:t>
        </m:r>
        <m:rad>
          <m:radPr>
            <m:degHide m:val="1"/>
            <m:ctrlPr>
              <w:rPr>
                <w:rFonts w:ascii="Cambria Math" w:eastAsia="Times New Roman" w:hAnsi="Cambria Math" w:cs="Times New Roman"/>
                <w:color w:val="000000" w:themeColor="text1"/>
                <w:sz w:val="20"/>
                <w:szCs w:val="20"/>
                <w:lang w:eastAsia="en-IN"/>
              </w:rPr>
            </m:ctrlPr>
          </m:radPr>
          <m:deg/>
          <m:e>
            <m:r>
              <m:rPr>
                <m:sty m:val="p"/>
              </m:rPr>
              <w:rPr>
                <w:rFonts w:ascii="Cambria Math" w:eastAsia="Times New Roman" w:hAnsi="Cambria Math" w:cs="Times New Roman"/>
                <w:color w:val="000000" w:themeColor="text1"/>
                <w:sz w:val="20"/>
                <w:szCs w:val="20"/>
                <w:lang w:eastAsia="en-IN"/>
              </w:rPr>
              <m:t>m</m:t>
            </m:r>
          </m:e>
        </m:rad>
        <m:r>
          <m:rPr>
            <m:sty m:val="p"/>
          </m:rPr>
          <w:rPr>
            <w:rFonts w:ascii="Cambria Math" w:eastAsia="Times New Roman" w:hAnsi="Cambria Math" w:cs="Times New Roman"/>
            <w:color w:val="000000" w:themeColor="text1"/>
            <w:sz w:val="20"/>
            <w:szCs w:val="20"/>
            <w:lang w:eastAsia="en-IN"/>
          </w:rPr>
          <m:t>-1.1663</m:t>
        </m:r>
        <m:rad>
          <m:radPr>
            <m:degHide m:val="1"/>
            <m:ctrlPr>
              <w:rPr>
                <w:rFonts w:ascii="Cambria Math" w:eastAsia="Times New Roman" w:hAnsi="Cambria Math" w:cs="Times New Roman"/>
                <w:color w:val="000000" w:themeColor="text1"/>
                <w:sz w:val="20"/>
                <w:szCs w:val="20"/>
                <w:lang w:eastAsia="en-IN"/>
              </w:rPr>
            </m:ctrlPr>
          </m:radPr>
          <m:deg/>
          <m:e>
            <m:r>
              <w:rPr>
                <w:rFonts w:ascii="Cambria Math" w:eastAsia="Times New Roman" w:hAnsi="Cambria Math" w:cs="Times New Roman"/>
                <w:color w:val="000000" w:themeColor="text1"/>
                <w:sz w:val="20"/>
                <w:szCs w:val="20"/>
                <w:lang w:eastAsia="en-IN"/>
              </w:rPr>
              <m:t>n</m:t>
            </m:r>
          </m:e>
        </m:rad>
        <m:r>
          <m:rPr>
            <m:sty m:val="p"/>
          </m:rPr>
          <w:rPr>
            <w:rFonts w:ascii="Cambria Math" w:eastAsia="Times New Roman" w:hAnsi="Cambria Math" w:cs="Times New Roman"/>
            <w:color w:val="000000" w:themeColor="text1"/>
            <w:sz w:val="20"/>
            <w:szCs w:val="20"/>
            <w:lang w:eastAsia="en-IN"/>
          </w:rPr>
          <m:t>+0.0643</m:t>
        </m:r>
        <m:rad>
          <m:radPr>
            <m:degHide m:val="1"/>
            <m:ctrlPr>
              <w:rPr>
                <w:rFonts w:ascii="Cambria Math" w:eastAsia="Times New Roman" w:hAnsi="Cambria Math" w:cs="Times New Roman"/>
                <w:i/>
                <w:color w:val="000000" w:themeColor="text1"/>
                <w:sz w:val="20"/>
                <w:szCs w:val="20"/>
                <w:lang w:eastAsia="en-IN"/>
              </w:rPr>
            </m:ctrlPr>
          </m:radPr>
          <m:deg/>
          <m:e>
            <m:r>
              <w:rPr>
                <w:rFonts w:ascii="Cambria Math" w:eastAsiaTheme="minorEastAsia" w:hAnsi="Cambria Math" w:cs="Times New Roman"/>
                <w:color w:val="000000" w:themeColor="text1"/>
                <w:sz w:val="20"/>
                <w:szCs w:val="20"/>
                <w:lang w:val="en-US"/>
              </w:rPr>
              <m:t>AR</m:t>
            </m:r>
            <m:sSub>
              <m:sSubPr>
                <m:ctrlPr>
                  <w:rPr>
                    <w:rFonts w:ascii="Cambria Math" w:eastAsiaTheme="minorEastAsia" w:hAnsi="Cambria Math" w:cs="Times New Roman"/>
                    <w:bCs/>
                    <w:i/>
                    <w:iCs/>
                    <w:color w:val="000000" w:themeColor="text1"/>
                    <w:sz w:val="20"/>
                    <w:szCs w:val="20"/>
                    <w:lang w:val="en-US"/>
                  </w:rPr>
                </m:ctrlPr>
              </m:sSubPr>
              <m:e>
                <m:r>
                  <w:rPr>
                    <w:rFonts w:ascii="Cambria Math" w:eastAsiaTheme="minorEastAsia" w:hAnsi="Cambria Math" w:cs="Times New Roman"/>
                    <w:color w:val="000000" w:themeColor="text1"/>
                    <w:sz w:val="20"/>
                    <w:szCs w:val="20"/>
                    <w:lang w:val="en-US"/>
                  </w:rPr>
                  <m:t>L</m:t>
                </m:r>
              </m:e>
              <m:sub>
                <m:r>
                  <w:rPr>
                    <w:rFonts w:ascii="Cambria Math" w:eastAsiaTheme="minorEastAsia" w:hAnsi="Cambria Math" w:cs="Times New Roman"/>
                    <w:color w:val="000000" w:themeColor="text1"/>
                    <w:sz w:val="20"/>
                    <w:szCs w:val="20"/>
                    <w:lang w:val="en-US"/>
                  </w:rPr>
                  <m:t>0</m:t>
                </m:r>
              </m:sub>
            </m:sSub>
          </m:e>
        </m:rad>
      </m:oMath>
      <w:r w:rsidR="001F2C72" w:rsidRPr="008F2ECF">
        <w:rPr>
          <w:rFonts w:ascii="Times New Roman" w:eastAsiaTheme="minorEastAsia" w:hAnsi="Times New Roman" w:cs="Times New Roman"/>
          <w:bCs/>
          <w:color w:val="000000" w:themeColor="text1"/>
          <w:sz w:val="20"/>
          <w:szCs w:val="20"/>
          <w:lang w:val="en-US"/>
        </w:rPr>
        <w:t xml:space="preserve">                                   </w:t>
      </w:r>
      <w:r w:rsidR="008F2ECF" w:rsidRPr="008F2ECF">
        <w:rPr>
          <w:rFonts w:ascii="Times New Roman" w:eastAsiaTheme="minorEastAsia" w:hAnsi="Times New Roman" w:cs="Times New Roman"/>
          <w:bCs/>
          <w:color w:val="000000" w:themeColor="text1"/>
          <w:sz w:val="20"/>
          <w:szCs w:val="20"/>
          <w:lang w:val="en-US"/>
        </w:rPr>
        <w:t xml:space="preserve">     </w:t>
      </w:r>
      <w:r w:rsidR="008F2ECF">
        <w:rPr>
          <w:rFonts w:ascii="Times New Roman" w:eastAsiaTheme="minorEastAsia" w:hAnsi="Times New Roman" w:cs="Times New Roman"/>
          <w:bCs/>
          <w:color w:val="000000" w:themeColor="text1"/>
          <w:sz w:val="20"/>
          <w:szCs w:val="20"/>
          <w:lang w:val="en-US"/>
        </w:rPr>
        <w:tab/>
      </w:r>
      <w:r w:rsidR="008F2ECF">
        <w:rPr>
          <w:rFonts w:ascii="Times New Roman" w:eastAsiaTheme="minorEastAsia" w:hAnsi="Times New Roman" w:cs="Times New Roman"/>
          <w:bCs/>
          <w:color w:val="000000" w:themeColor="text1"/>
          <w:sz w:val="20"/>
          <w:szCs w:val="20"/>
          <w:lang w:val="en-US"/>
        </w:rPr>
        <w:tab/>
      </w:r>
      <w:r w:rsidR="008F2ECF" w:rsidRPr="008F2ECF">
        <w:rPr>
          <w:rFonts w:ascii="Times New Roman" w:eastAsiaTheme="minorEastAsia" w:hAnsi="Times New Roman" w:cs="Times New Roman"/>
          <w:bCs/>
          <w:color w:val="000000" w:themeColor="text1"/>
          <w:sz w:val="20"/>
          <w:szCs w:val="20"/>
          <w:lang w:val="en-US"/>
        </w:rPr>
        <w:t xml:space="preserve"> </w:t>
      </w:r>
      <w:r w:rsidR="001F2C72" w:rsidRPr="008F2ECF">
        <w:rPr>
          <w:rFonts w:ascii="Times New Roman" w:eastAsiaTheme="minorEastAsia" w:hAnsi="Times New Roman" w:cs="Times New Roman"/>
          <w:bCs/>
          <w:color w:val="000000" w:themeColor="text1"/>
          <w:sz w:val="20"/>
          <w:szCs w:val="20"/>
          <w:lang w:val="en-US"/>
        </w:rPr>
        <w:t xml:space="preserve"> (</w:t>
      </w:r>
      <w:r w:rsidR="0038137E" w:rsidRPr="008F2ECF">
        <w:rPr>
          <w:rFonts w:ascii="Times New Roman" w:eastAsiaTheme="minorEastAsia" w:hAnsi="Times New Roman" w:cs="Times New Roman"/>
          <w:bCs/>
          <w:color w:val="000000" w:themeColor="text1"/>
          <w:sz w:val="20"/>
          <w:szCs w:val="20"/>
          <w:lang w:val="en-US"/>
        </w:rPr>
        <w:t>2</w:t>
      </w:r>
      <w:r w:rsidR="001F2C72" w:rsidRPr="008F2ECF">
        <w:rPr>
          <w:rFonts w:ascii="Times New Roman" w:eastAsiaTheme="minorEastAsia" w:hAnsi="Times New Roman" w:cs="Times New Roman"/>
          <w:bCs/>
          <w:color w:val="000000" w:themeColor="text1"/>
          <w:sz w:val="20"/>
          <w:szCs w:val="20"/>
          <w:lang w:val="en-US"/>
        </w:rPr>
        <w:t>)</w:t>
      </w:r>
    </w:p>
    <w:p w14:paraId="1A47DE26" w14:textId="5B6DEBAE" w:rsidR="001F2C72" w:rsidRPr="0038137E" w:rsidRDefault="001F2C72" w:rsidP="001F2C72">
      <w:pPr>
        <w:spacing w:before="120" w:after="0" w:line="264" w:lineRule="auto"/>
        <w:ind w:firstLine="288"/>
        <w:jc w:val="both"/>
        <w:rPr>
          <w:rFonts w:ascii="Times New Roman" w:eastAsiaTheme="minorEastAsia" w:hAnsi="Times New Roman" w:cs="Times New Roman"/>
          <w:lang w:val="en-US"/>
        </w:rPr>
      </w:pPr>
      <w:r w:rsidRPr="0038137E">
        <w:rPr>
          <w:rFonts w:ascii="Times New Roman" w:eastAsiaTheme="minorEastAsia" w:hAnsi="Times New Roman" w:cs="Times New Roman"/>
          <w:lang w:val="en-US"/>
        </w:rPr>
        <w:t>Hence, in practice, as long as</w:t>
      </w:r>
      <w:r w:rsidR="00C72587" w:rsidRPr="0038137E">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 xml:space="preserve"> k</m:t>
        </m:r>
        <m:r>
          <w:rPr>
            <w:rFonts w:ascii="Cambria Math" w:hAnsi="Cambria Math" w:cs="Times New Roman"/>
            <w:lang w:val="en-US"/>
          </w:rPr>
          <m:t>∈</m:t>
        </m:r>
      </m:oMath>
      <w:r w:rsidR="00C72587" w:rsidRPr="0038137E">
        <w:rPr>
          <w:rFonts w:ascii="Times New Roman" w:eastAsiaTheme="minorEastAsia" w:hAnsi="Times New Roman" w:cs="Times New Roman"/>
          <w:lang w:val="en-US"/>
        </w:rPr>
        <w:t xml:space="preserve"> [0, 6], </w:t>
      </w:r>
      <w:r w:rsidRPr="0038137E">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m</m:t>
        </m:r>
      </m:oMath>
      <w:r w:rsidRPr="0038137E">
        <w:rPr>
          <w:rFonts w:ascii="Times New Roman" w:eastAsiaTheme="minorEastAsia" w:hAnsi="Times New Roman" w:cs="Times New Roman"/>
          <w:lang w:val="en-US"/>
        </w:rPr>
        <w:t xml:space="preserve"> </w:t>
      </w:r>
      <m:oMath>
        <m:r>
          <w:rPr>
            <w:rFonts w:ascii="Cambria Math" w:hAnsi="Cambria Math" w:cs="Times New Roman"/>
            <w:lang w:val="en-US"/>
          </w:rPr>
          <m:t>∈</m:t>
        </m:r>
      </m:oMath>
      <w:r w:rsidRPr="0038137E">
        <w:rPr>
          <w:rFonts w:ascii="Times New Roman" w:eastAsiaTheme="minorEastAsia" w:hAnsi="Times New Roman" w:cs="Times New Roman"/>
          <w:lang w:val="en-US"/>
        </w:rPr>
        <w:t xml:space="preserve"> [100, 200], </w:t>
      </w:r>
      <m:oMath>
        <m:r>
          <w:rPr>
            <w:rFonts w:ascii="Cambria Math" w:eastAsiaTheme="minorEastAsia" w:hAnsi="Cambria Math" w:cs="Times New Roman"/>
            <w:lang w:val="en-US"/>
          </w:rPr>
          <m:t>n</m:t>
        </m:r>
      </m:oMath>
      <w:r w:rsidRPr="0038137E">
        <w:rPr>
          <w:rFonts w:ascii="Times New Roman" w:eastAsiaTheme="minorEastAsia" w:hAnsi="Times New Roman" w:cs="Times New Roman"/>
          <w:lang w:val="en-US"/>
        </w:rPr>
        <w:t xml:space="preserve"> </w:t>
      </w:r>
      <m:oMath>
        <m:r>
          <w:rPr>
            <w:rFonts w:ascii="Cambria Math" w:hAnsi="Cambria Math" w:cs="Times New Roman"/>
            <w:lang w:val="en-US"/>
          </w:rPr>
          <m:t>∈</m:t>
        </m:r>
      </m:oMath>
      <w:r w:rsidRPr="0038137E">
        <w:rPr>
          <w:rFonts w:ascii="Times New Roman" w:eastAsiaTheme="minorEastAsia" w:hAnsi="Times New Roman" w:cs="Times New Roman"/>
          <w:lang w:val="en-US"/>
        </w:rPr>
        <w:t xml:space="preserve"> [5, 25], and the desired </w:t>
      </w:r>
      <m:oMath>
        <m:r>
          <w:rPr>
            <w:rFonts w:ascii="Cambria Math" w:eastAsiaTheme="minorEastAsia" w:hAnsi="Cambria Math" w:cs="Times New Roman"/>
            <w:color w:val="000000" w:themeColor="text1"/>
            <w:lang w:val="en-US"/>
          </w:rPr>
          <m:t>AR</m:t>
        </m:r>
        <m:sSub>
          <m:sSubPr>
            <m:ctrlPr>
              <w:rPr>
                <w:rFonts w:ascii="Cambria Math" w:eastAsiaTheme="minorEastAsia" w:hAnsi="Cambria Math" w:cs="Times New Roman"/>
                <w:bCs/>
                <w:i/>
                <w:color w:val="000000" w:themeColor="text1"/>
                <w:lang w:val="en-US"/>
              </w:rPr>
            </m:ctrlPr>
          </m:sSubPr>
          <m:e>
            <m:r>
              <w:rPr>
                <w:rFonts w:ascii="Cambria Math" w:eastAsiaTheme="minorEastAsia" w:hAnsi="Cambria Math" w:cs="Times New Roman"/>
                <w:color w:val="000000" w:themeColor="text1"/>
                <w:lang w:val="en-US"/>
              </w:rPr>
              <m:t>L</m:t>
            </m:r>
          </m:e>
          <m:sub>
            <m:r>
              <w:rPr>
                <w:rFonts w:ascii="Cambria Math" w:eastAsiaTheme="minorEastAsia" w:hAnsi="Cambria Math" w:cs="Times New Roman"/>
                <w:color w:val="000000" w:themeColor="text1"/>
                <w:lang w:val="en-US"/>
              </w:rPr>
              <m:t>0</m:t>
            </m:r>
          </m:sub>
        </m:sSub>
      </m:oMath>
      <w:r w:rsidRPr="0038137E">
        <w:rPr>
          <w:rFonts w:ascii="Times New Roman" w:eastAsiaTheme="minorEastAsia" w:hAnsi="Times New Roman" w:cs="Times New Roman"/>
          <w:bCs/>
          <w:color w:val="000000" w:themeColor="text1"/>
          <w:lang w:val="en-US"/>
        </w:rPr>
        <w:t xml:space="preserve"> </w:t>
      </w:r>
      <m:oMath>
        <m:r>
          <w:rPr>
            <w:rFonts w:ascii="Cambria Math" w:hAnsi="Cambria Math" w:cs="Times New Roman"/>
            <w:lang w:val="en-US"/>
          </w:rPr>
          <m:t>∈</m:t>
        </m:r>
      </m:oMath>
      <w:r w:rsidRPr="0038137E">
        <w:rPr>
          <w:rFonts w:ascii="Times New Roman" w:eastAsiaTheme="minorEastAsia" w:hAnsi="Times New Roman" w:cs="Times New Roman"/>
          <w:lang w:val="en-US"/>
        </w:rPr>
        <w:t xml:space="preserve"> [250, 500], equations (1) and (2) can be used to determine the control </w:t>
      </w:r>
      <w:r w:rsidRPr="0038137E">
        <w:rPr>
          <w:rFonts w:ascii="Times New Roman" w:hAnsi="Times New Roman" w:cs="Times New Roman"/>
          <w:color w:val="000000" w:themeColor="text1"/>
          <w:lang w:val="en-US"/>
        </w:rPr>
        <w:t xml:space="preserve">limits </w:t>
      </w:r>
      <m:oMath>
        <m:sSub>
          <m:sSubPr>
            <m:ctrlPr>
              <w:rPr>
                <w:rFonts w:ascii="Cambria Math" w:eastAsiaTheme="minorEastAsia" w:hAnsi="Cambria Math" w:cs="Times New Roman"/>
                <w:bCs/>
                <w:i/>
                <w:color w:val="000000" w:themeColor="text1"/>
                <w:lang w:val="en-US"/>
              </w:rPr>
            </m:ctrlPr>
          </m:sSubPr>
          <m:e>
            <m:r>
              <w:rPr>
                <w:rFonts w:ascii="Cambria Math" w:eastAsiaTheme="minorEastAsia" w:hAnsi="Cambria Math" w:cs="Times New Roman"/>
                <w:color w:val="000000" w:themeColor="text1"/>
                <w:lang w:val="en-US"/>
              </w:rPr>
              <m:t>H</m:t>
            </m:r>
          </m:e>
          <m:sub>
            <m:r>
              <w:rPr>
                <w:rFonts w:ascii="Cambria Math" w:eastAsiaTheme="minorEastAsia" w:hAnsi="Cambria Math" w:cs="Times New Roman"/>
                <w:color w:val="000000" w:themeColor="text1"/>
                <w:lang w:val="en-US"/>
              </w:rPr>
              <m:t>V,A</m:t>
            </m:r>
          </m:sub>
        </m:sSub>
      </m:oMath>
      <w:r w:rsidRPr="0038137E">
        <w:rPr>
          <w:rFonts w:ascii="Times New Roman" w:eastAsiaTheme="minorEastAsia" w:hAnsi="Times New Roman" w:cs="Times New Roman"/>
          <w:bCs/>
          <w:color w:val="000000" w:themeColor="text1"/>
          <w:lang w:val="en-US"/>
        </w:rPr>
        <w:t xml:space="preserve"> (of the </w:t>
      </w:r>
      <m:oMath>
        <m:r>
          <w:rPr>
            <w:rFonts w:ascii="Cambria Math" w:eastAsiaTheme="minorEastAsia" w:hAnsi="Cambria Math" w:cs="Times New Roman"/>
            <w:color w:val="000000" w:themeColor="text1"/>
            <w:lang w:val="en-US"/>
          </w:rPr>
          <m:t>C</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L</m:t>
            </m:r>
          </m:e>
          <m:sub>
            <m:r>
              <w:rPr>
                <w:rFonts w:ascii="Cambria Math" w:eastAsiaTheme="minorEastAsia" w:hAnsi="Cambria Math" w:cs="Times New Roman"/>
                <w:lang w:val="en-US"/>
              </w:rPr>
              <m:t>V,A</m:t>
            </m:r>
          </m:sub>
        </m:sSub>
      </m:oMath>
      <w:r w:rsidRPr="0038137E">
        <w:rPr>
          <w:rFonts w:ascii="Times New Roman" w:eastAsiaTheme="minorEastAsia" w:hAnsi="Times New Roman" w:cs="Times New Roman"/>
          <w:lang w:val="en-US"/>
        </w:rPr>
        <w:t xml:space="preserve"> chart) </w:t>
      </w:r>
      <w:r w:rsidRPr="0038137E">
        <w:rPr>
          <w:rFonts w:ascii="Times New Roman" w:eastAsiaTheme="minorEastAsia" w:hAnsi="Times New Roman" w:cs="Times New Roman"/>
          <w:bCs/>
          <w:color w:val="000000" w:themeColor="text1"/>
          <w:lang w:val="en-US"/>
        </w:rPr>
        <w:t>and</w:t>
      </w:r>
      <w:r w:rsidRPr="0038137E">
        <w:rPr>
          <w:rFonts w:ascii="Times New Roman" w:eastAsiaTheme="minorEastAsia" w:hAnsi="Times New Roman" w:cs="Times New Roman"/>
          <w:lang w:val="en-US"/>
        </w:rPr>
        <w:t xml:space="preserve"> </w:t>
      </w:r>
      <m:oMath>
        <m:sSub>
          <m:sSubPr>
            <m:ctrlPr>
              <w:rPr>
                <w:rFonts w:ascii="Cambria Math" w:eastAsiaTheme="minorEastAsia" w:hAnsi="Cambria Math" w:cs="Times New Roman"/>
                <w:bCs/>
                <w:i/>
                <w:color w:val="000000" w:themeColor="text1"/>
                <w:lang w:val="en-US"/>
              </w:rPr>
            </m:ctrlPr>
          </m:sSubPr>
          <m:e>
            <m:r>
              <w:rPr>
                <w:rFonts w:ascii="Cambria Math" w:eastAsiaTheme="minorEastAsia" w:hAnsi="Cambria Math" w:cs="Times New Roman"/>
                <w:color w:val="000000" w:themeColor="text1"/>
                <w:lang w:val="en-US"/>
              </w:rPr>
              <m:t>H</m:t>
            </m:r>
          </m:e>
          <m:sub>
            <m:r>
              <w:rPr>
                <w:rFonts w:ascii="Cambria Math" w:eastAsiaTheme="minorEastAsia" w:hAnsi="Cambria Math" w:cs="Times New Roman"/>
                <w:color w:val="000000" w:themeColor="text1"/>
                <w:lang w:val="en-US"/>
              </w:rPr>
              <m:t>V,M</m:t>
            </m:r>
          </m:sub>
        </m:sSub>
      </m:oMath>
      <w:r w:rsidRPr="0038137E">
        <w:rPr>
          <w:rFonts w:ascii="Times New Roman" w:eastAsiaTheme="minorEastAsia" w:hAnsi="Times New Roman" w:cs="Times New Roman"/>
          <w:bCs/>
          <w:color w:val="000000" w:themeColor="text1"/>
          <w:lang w:val="en-US"/>
        </w:rPr>
        <w:t xml:space="preserve"> (</w:t>
      </w:r>
      <w:r w:rsidRPr="0038137E">
        <w:rPr>
          <w:rFonts w:ascii="Times New Roman" w:eastAsiaTheme="minorEastAsia" w:hAnsi="Times New Roman" w:cs="Times New Roman"/>
          <w:lang w:val="en-US"/>
        </w:rPr>
        <w:t xml:space="preserve">of the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CL</m:t>
            </m:r>
          </m:e>
          <m:sub>
            <m:r>
              <w:rPr>
                <w:rFonts w:ascii="Cambria Math" w:eastAsiaTheme="minorEastAsia" w:hAnsi="Cambria Math" w:cs="Times New Roman"/>
                <w:lang w:val="en-US"/>
              </w:rPr>
              <m:t>V,M</m:t>
            </m:r>
          </m:sub>
        </m:sSub>
      </m:oMath>
      <w:r w:rsidRPr="0038137E">
        <w:rPr>
          <w:rFonts w:ascii="Times New Roman" w:eastAsiaTheme="minorEastAsia" w:hAnsi="Times New Roman" w:cs="Times New Roman"/>
          <w:lang w:val="en-US"/>
        </w:rPr>
        <w:t xml:space="preserve"> chart), </w:t>
      </w:r>
      <w:r w:rsidRPr="0038137E">
        <w:rPr>
          <w:rFonts w:ascii="Times New Roman" w:eastAsiaTheme="minorEastAsia" w:hAnsi="Times New Roman" w:cs="Times New Roman"/>
          <w:bCs/>
          <w:color w:val="000000" w:themeColor="text1"/>
          <w:lang w:val="en-US"/>
        </w:rPr>
        <w:t xml:space="preserve">respectively. In </w:t>
      </w:r>
      <w:r w:rsidRPr="0038137E">
        <w:rPr>
          <w:rFonts w:ascii="Times New Roman" w:eastAsiaTheme="minorEastAsia" w:hAnsi="Times New Roman" w:cs="Times New Roman"/>
          <w:lang w:val="en-US"/>
        </w:rPr>
        <w:t xml:space="preserve">equations (1) and (2), </w:t>
      </w:r>
      <m:oMath>
        <m:r>
          <m:rPr>
            <m:sty m:val="p"/>
          </m:rPr>
          <w:rPr>
            <w:rFonts w:ascii="Cambria Math" w:eastAsia="Times New Roman" w:hAnsi="Cambria Math" w:cs="Times New Roman"/>
            <w:color w:val="000000" w:themeColor="text1"/>
            <w:lang w:eastAsia="en-IN"/>
          </w:rPr>
          <m:t>ln⁡</m:t>
        </m:r>
        <m:r>
          <w:rPr>
            <w:rFonts w:ascii="Cambria Math" w:eastAsia="Times New Roman" w:hAnsi="Cambria Math" w:cs="Times New Roman"/>
            <w:color w:val="000000" w:themeColor="text1"/>
            <w:lang w:eastAsia="en-IN"/>
          </w:rPr>
          <m:t>(x)</m:t>
        </m:r>
      </m:oMath>
      <w:r w:rsidRPr="0038137E">
        <w:rPr>
          <w:rFonts w:ascii="Times New Roman" w:eastAsiaTheme="minorEastAsia" w:hAnsi="Times New Roman" w:cs="Times New Roman"/>
          <w:lang w:val="en-US"/>
        </w:rPr>
        <w:t xml:space="preserve"> refers to the natural logarithm of the real positive value </w:t>
      </w:r>
      <m:oMath>
        <m:r>
          <w:rPr>
            <w:rFonts w:ascii="Cambria Math" w:eastAsiaTheme="minorEastAsia" w:hAnsi="Cambria Math" w:cs="Times New Roman"/>
            <w:lang w:val="en-US"/>
          </w:rPr>
          <m:t>x</m:t>
        </m:r>
      </m:oMath>
      <w:r w:rsidRPr="0038137E">
        <w:rPr>
          <w:rFonts w:ascii="Times New Roman" w:eastAsiaTheme="minorEastAsia" w:hAnsi="Times New Roman" w:cs="Times New Roman"/>
          <w:lang w:val="en-US"/>
        </w:rPr>
        <w:t>.</w:t>
      </w:r>
    </w:p>
    <w:p w14:paraId="17B73EC1" w14:textId="77777777" w:rsidR="001F2C72" w:rsidRPr="0038137E" w:rsidRDefault="001F2C72" w:rsidP="000B523E">
      <w:pPr>
        <w:jc w:val="both"/>
        <w:rPr>
          <w:rFonts w:ascii="Times New Roman" w:hAnsi="Times New Roman" w:cs="Times New Roman"/>
        </w:rPr>
      </w:pPr>
    </w:p>
    <w:sectPr w:rsidR="001F2C72" w:rsidRPr="003813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C51"/>
    <w:rsid w:val="000976C5"/>
    <w:rsid w:val="000B523E"/>
    <w:rsid w:val="000F7921"/>
    <w:rsid w:val="00155A2A"/>
    <w:rsid w:val="001F2C72"/>
    <w:rsid w:val="0038137E"/>
    <w:rsid w:val="008F2ECF"/>
    <w:rsid w:val="00A46C51"/>
    <w:rsid w:val="00B97D7A"/>
    <w:rsid w:val="00C205A7"/>
    <w:rsid w:val="00C72587"/>
    <w:rsid w:val="00D95E67"/>
    <w:rsid w:val="00E2168A"/>
    <w:rsid w:val="00F66E31"/>
    <w:rsid w:val="00F928A5"/>
    <w:rsid w:val="00FF1B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6ABB4D"/>
  <w15:chartTrackingRefBased/>
  <w15:docId w15:val="{4EA64376-C4CA-48DD-B8E4-5595DA59B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7258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743288">
      <w:bodyDiv w:val="1"/>
      <w:marLeft w:val="0"/>
      <w:marRight w:val="0"/>
      <w:marTop w:val="0"/>
      <w:marBottom w:val="0"/>
      <w:divBdr>
        <w:top w:val="none" w:sz="0" w:space="0" w:color="auto"/>
        <w:left w:val="none" w:sz="0" w:space="0" w:color="auto"/>
        <w:bottom w:val="none" w:sz="0" w:space="0" w:color="auto"/>
        <w:right w:val="none" w:sz="0" w:space="0" w:color="auto"/>
      </w:divBdr>
      <w:divsChild>
        <w:div w:id="1943151239">
          <w:marLeft w:val="0"/>
          <w:marRight w:val="0"/>
          <w:marTop w:val="0"/>
          <w:marBottom w:val="0"/>
          <w:divBdr>
            <w:top w:val="none" w:sz="0" w:space="0" w:color="auto"/>
            <w:left w:val="none" w:sz="0" w:space="0" w:color="auto"/>
            <w:bottom w:val="none" w:sz="0" w:space="0" w:color="auto"/>
            <w:right w:val="none" w:sz="0" w:space="0" w:color="auto"/>
          </w:divBdr>
          <w:divsChild>
            <w:div w:id="660423631">
              <w:marLeft w:val="0"/>
              <w:marRight w:val="0"/>
              <w:marTop w:val="0"/>
              <w:marBottom w:val="0"/>
              <w:divBdr>
                <w:top w:val="none" w:sz="0" w:space="0" w:color="auto"/>
                <w:left w:val="none" w:sz="0" w:space="0" w:color="auto"/>
                <w:bottom w:val="none" w:sz="0" w:space="0" w:color="auto"/>
                <w:right w:val="none" w:sz="0" w:space="0" w:color="auto"/>
              </w:divBdr>
              <w:divsChild>
                <w:div w:id="1405908147">
                  <w:marLeft w:val="0"/>
                  <w:marRight w:val="0"/>
                  <w:marTop w:val="0"/>
                  <w:marBottom w:val="0"/>
                  <w:divBdr>
                    <w:top w:val="none" w:sz="0" w:space="0" w:color="auto"/>
                    <w:left w:val="none" w:sz="0" w:space="0" w:color="auto"/>
                    <w:bottom w:val="none" w:sz="0" w:space="0" w:color="auto"/>
                    <w:right w:val="none" w:sz="0" w:space="0" w:color="auto"/>
                  </w:divBdr>
                  <w:divsChild>
                    <w:div w:id="431441593">
                      <w:marLeft w:val="0"/>
                      <w:marRight w:val="0"/>
                      <w:marTop w:val="0"/>
                      <w:marBottom w:val="0"/>
                      <w:divBdr>
                        <w:top w:val="none" w:sz="0" w:space="0" w:color="auto"/>
                        <w:left w:val="none" w:sz="0" w:space="0" w:color="auto"/>
                        <w:bottom w:val="none" w:sz="0" w:space="0" w:color="auto"/>
                        <w:right w:val="none" w:sz="0" w:space="0" w:color="auto"/>
                      </w:divBdr>
                      <w:divsChild>
                        <w:div w:id="1363751566">
                          <w:marLeft w:val="0"/>
                          <w:marRight w:val="0"/>
                          <w:marTop w:val="0"/>
                          <w:marBottom w:val="0"/>
                          <w:divBdr>
                            <w:top w:val="none" w:sz="0" w:space="0" w:color="auto"/>
                            <w:left w:val="none" w:sz="0" w:space="0" w:color="auto"/>
                            <w:bottom w:val="none" w:sz="0" w:space="0" w:color="auto"/>
                            <w:right w:val="none" w:sz="0" w:space="0" w:color="auto"/>
                          </w:divBdr>
                          <w:divsChild>
                            <w:div w:id="11973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608373">
      <w:bodyDiv w:val="1"/>
      <w:marLeft w:val="0"/>
      <w:marRight w:val="0"/>
      <w:marTop w:val="0"/>
      <w:marBottom w:val="0"/>
      <w:divBdr>
        <w:top w:val="none" w:sz="0" w:space="0" w:color="auto"/>
        <w:left w:val="none" w:sz="0" w:space="0" w:color="auto"/>
        <w:bottom w:val="none" w:sz="0" w:space="0" w:color="auto"/>
        <w:right w:val="none" w:sz="0" w:space="0" w:color="auto"/>
      </w:divBdr>
    </w:div>
    <w:div w:id="987632564">
      <w:bodyDiv w:val="1"/>
      <w:marLeft w:val="0"/>
      <w:marRight w:val="0"/>
      <w:marTop w:val="0"/>
      <w:marBottom w:val="0"/>
      <w:divBdr>
        <w:top w:val="none" w:sz="0" w:space="0" w:color="auto"/>
        <w:left w:val="none" w:sz="0" w:space="0" w:color="auto"/>
        <w:bottom w:val="none" w:sz="0" w:space="0" w:color="auto"/>
        <w:right w:val="none" w:sz="0" w:space="0" w:color="auto"/>
      </w:divBdr>
    </w:div>
    <w:div w:id="1662466430">
      <w:bodyDiv w:val="1"/>
      <w:marLeft w:val="0"/>
      <w:marRight w:val="0"/>
      <w:marTop w:val="0"/>
      <w:marBottom w:val="0"/>
      <w:divBdr>
        <w:top w:val="none" w:sz="0" w:space="0" w:color="auto"/>
        <w:left w:val="none" w:sz="0" w:space="0" w:color="auto"/>
        <w:bottom w:val="none" w:sz="0" w:space="0" w:color="auto"/>
        <w:right w:val="none" w:sz="0" w:space="0" w:color="auto"/>
      </w:divBdr>
      <w:divsChild>
        <w:div w:id="220990060">
          <w:marLeft w:val="0"/>
          <w:marRight w:val="0"/>
          <w:marTop w:val="0"/>
          <w:marBottom w:val="0"/>
          <w:divBdr>
            <w:top w:val="none" w:sz="0" w:space="0" w:color="auto"/>
            <w:left w:val="none" w:sz="0" w:space="0" w:color="auto"/>
            <w:bottom w:val="none" w:sz="0" w:space="0" w:color="auto"/>
            <w:right w:val="none" w:sz="0" w:space="0" w:color="auto"/>
          </w:divBdr>
          <w:divsChild>
            <w:div w:id="820577634">
              <w:marLeft w:val="0"/>
              <w:marRight w:val="0"/>
              <w:marTop w:val="0"/>
              <w:marBottom w:val="0"/>
              <w:divBdr>
                <w:top w:val="none" w:sz="0" w:space="0" w:color="auto"/>
                <w:left w:val="none" w:sz="0" w:space="0" w:color="auto"/>
                <w:bottom w:val="none" w:sz="0" w:space="0" w:color="auto"/>
                <w:right w:val="none" w:sz="0" w:space="0" w:color="auto"/>
              </w:divBdr>
              <w:divsChild>
                <w:div w:id="2018269662">
                  <w:marLeft w:val="0"/>
                  <w:marRight w:val="0"/>
                  <w:marTop w:val="0"/>
                  <w:marBottom w:val="0"/>
                  <w:divBdr>
                    <w:top w:val="none" w:sz="0" w:space="0" w:color="auto"/>
                    <w:left w:val="none" w:sz="0" w:space="0" w:color="auto"/>
                    <w:bottom w:val="none" w:sz="0" w:space="0" w:color="auto"/>
                    <w:right w:val="none" w:sz="0" w:space="0" w:color="auto"/>
                  </w:divBdr>
                  <w:divsChild>
                    <w:div w:id="1800613461">
                      <w:marLeft w:val="0"/>
                      <w:marRight w:val="0"/>
                      <w:marTop w:val="0"/>
                      <w:marBottom w:val="0"/>
                      <w:divBdr>
                        <w:top w:val="none" w:sz="0" w:space="0" w:color="auto"/>
                        <w:left w:val="none" w:sz="0" w:space="0" w:color="auto"/>
                        <w:bottom w:val="none" w:sz="0" w:space="0" w:color="auto"/>
                        <w:right w:val="none" w:sz="0" w:space="0" w:color="auto"/>
                      </w:divBdr>
                      <w:divsChild>
                        <w:div w:id="631331552">
                          <w:marLeft w:val="0"/>
                          <w:marRight w:val="0"/>
                          <w:marTop w:val="0"/>
                          <w:marBottom w:val="0"/>
                          <w:divBdr>
                            <w:top w:val="none" w:sz="0" w:space="0" w:color="auto"/>
                            <w:left w:val="none" w:sz="0" w:space="0" w:color="auto"/>
                            <w:bottom w:val="none" w:sz="0" w:space="0" w:color="auto"/>
                            <w:right w:val="none" w:sz="0" w:space="0" w:color="auto"/>
                          </w:divBdr>
                          <w:divsChild>
                            <w:div w:id="160222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Pages>
  <Words>305</Words>
  <Characters>1778</Characters>
  <Application>Microsoft Office Word</Application>
  <DocSecurity>0</DocSecurity>
  <Lines>23</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dc:creator>
  <cp:keywords/>
  <dc:description/>
  <cp:lastModifiedBy>Saurabh</cp:lastModifiedBy>
  <cp:revision>7</cp:revision>
  <dcterms:created xsi:type="dcterms:W3CDTF">2024-08-17T10:06:00Z</dcterms:created>
  <dcterms:modified xsi:type="dcterms:W3CDTF">2024-08-22T06:49:00Z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287067df5a119917b1ec9c7b61d2ba7199148e72494411e70f6d5c7145457a0d</vt:lpwstr>
  </property>
</Properties>
</file>