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0253F" w14:textId="77777777" w:rsidR="000D784A" w:rsidRDefault="00AA4B9E">
      <w:pPr>
        <w:spacing w:after="0" w:line="259" w:lineRule="auto"/>
        <w:ind w:left="0" w:right="0" w:firstLine="0"/>
      </w:pPr>
      <w:r>
        <w:rPr>
          <w:rFonts w:ascii="Cambria" w:eastAsia="Cambria" w:hAnsi="Cambria" w:cs="Cambria"/>
          <w:b/>
          <w:color w:val="366091"/>
          <w:sz w:val="48"/>
        </w:rPr>
        <w:t xml:space="preserve"> </w:t>
      </w:r>
    </w:p>
    <w:p w14:paraId="06860554" w14:textId="3B5213F1" w:rsidR="00AA4B9E" w:rsidRDefault="00AA4B9E" w:rsidP="00AA4B9E">
      <w:pPr>
        <w:pStyle w:val="NoSpacing"/>
        <w:jc w:val="center"/>
        <w:rPr>
          <w:rFonts w:ascii="Arial Black" w:hAnsi="Arial Black"/>
          <w:sz w:val="36"/>
          <w:szCs w:val="36"/>
        </w:rPr>
      </w:pPr>
      <w:r>
        <w:rPr>
          <w:rFonts w:ascii="Arial Black" w:hAnsi="Arial Black"/>
          <w:sz w:val="36"/>
          <w:szCs w:val="36"/>
        </w:rPr>
        <w:t>Shubham Shekhaliya</w:t>
      </w:r>
    </w:p>
    <w:p w14:paraId="3981B0B6" w14:textId="7BE11F98" w:rsidR="000D784A" w:rsidRPr="00AA4B9E" w:rsidRDefault="00AA4B9E" w:rsidP="00AA4B9E">
      <w:pPr>
        <w:pStyle w:val="NoSpacing"/>
        <w:jc w:val="center"/>
        <w:rPr>
          <w:rFonts w:ascii="Arial Black" w:hAnsi="Arial Black"/>
          <w:sz w:val="36"/>
          <w:szCs w:val="36"/>
        </w:rPr>
      </w:pPr>
      <w:r w:rsidRPr="00AA4B9E">
        <w:rPr>
          <w:rFonts w:ascii="Arial Black" w:hAnsi="Arial Black"/>
          <w:sz w:val="36"/>
          <w:szCs w:val="36"/>
        </w:rPr>
        <w:t>U18CO018</w:t>
      </w:r>
    </w:p>
    <w:p w14:paraId="3F651341" w14:textId="5449CFBE" w:rsidR="000D784A" w:rsidRPr="00AA4B9E" w:rsidRDefault="00AA4B9E" w:rsidP="00AA4B9E">
      <w:pPr>
        <w:pStyle w:val="NoSpacing"/>
        <w:jc w:val="center"/>
        <w:rPr>
          <w:rFonts w:ascii="Arial Black" w:hAnsi="Arial Black"/>
          <w:sz w:val="36"/>
          <w:szCs w:val="36"/>
        </w:rPr>
      </w:pPr>
      <w:r w:rsidRPr="00AA4B9E">
        <w:rPr>
          <w:rFonts w:ascii="Arial Black" w:hAnsi="Arial Black"/>
          <w:sz w:val="36"/>
          <w:szCs w:val="36"/>
        </w:rPr>
        <w:t>CN ASSIGNMENT-7</w:t>
      </w:r>
    </w:p>
    <w:p w14:paraId="23A075FD" w14:textId="77777777" w:rsidR="000D784A" w:rsidRDefault="00AA4B9E">
      <w:pPr>
        <w:spacing w:after="250" w:line="259" w:lineRule="auto"/>
        <w:ind w:left="0" w:right="0" w:firstLine="0"/>
      </w:pPr>
      <w:r>
        <w:rPr>
          <w:rFonts w:ascii="Calibri" w:eastAsia="Calibri" w:hAnsi="Calibri" w:cs="Calibri"/>
        </w:rPr>
        <w:t xml:space="preserve"> </w:t>
      </w:r>
    </w:p>
    <w:p w14:paraId="5DDB286D" w14:textId="77777777" w:rsidR="000D784A" w:rsidRDefault="00AA4B9E">
      <w:pPr>
        <w:spacing w:line="249" w:lineRule="auto"/>
        <w:ind w:left="-5" w:right="0"/>
      </w:pPr>
      <w:r>
        <w:rPr>
          <w:rFonts w:ascii="Calibri" w:eastAsia="Calibri" w:hAnsi="Calibri" w:cs="Calibri"/>
          <w:b/>
          <w:sz w:val="24"/>
        </w:rPr>
        <w:t xml:space="preserve">Prepare a case study on the following protocols: </w:t>
      </w:r>
    </w:p>
    <w:p w14:paraId="3BAABC4F" w14:textId="77777777" w:rsidR="000D784A" w:rsidRDefault="00AA4B9E">
      <w:pPr>
        <w:numPr>
          <w:ilvl w:val="0"/>
          <w:numId w:val="1"/>
        </w:numPr>
        <w:spacing w:line="249" w:lineRule="auto"/>
        <w:ind w:right="2090" w:hanging="251"/>
      </w:pPr>
      <w:r>
        <w:rPr>
          <w:rFonts w:ascii="Calibri" w:eastAsia="Calibri" w:hAnsi="Calibri" w:cs="Calibri"/>
          <w:b/>
          <w:sz w:val="24"/>
        </w:rPr>
        <w:t xml:space="preserve">ARP (Address Resolution Protocol) and RARP (Reverse Address Resolution Protocol). </w:t>
      </w:r>
    </w:p>
    <w:p w14:paraId="2006ECF5" w14:textId="77777777" w:rsidR="000D784A" w:rsidRDefault="00AA4B9E">
      <w:pPr>
        <w:numPr>
          <w:ilvl w:val="0"/>
          <w:numId w:val="1"/>
        </w:numPr>
        <w:spacing w:line="249" w:lineRule="auto"/>
        <w:ind w:right="2090" w:hanging="251"/>
      </w:pPr>
      <w:r>
        <w:rPr>
          <w:rFonts w:ascii="Calibri" w:eastAsia="Calibri" w:hAnsi="Calibri" w:cs="Calibri"/>
          <w:b/>
          <w:sz w:val="24"/>
        </w:rPr>
        <w:t xml:space="preserve">DHCP (Dynamic Host Configuration Protocol) </w:t>
      </w:r>
      <w:r>
        <w:rPr>
          <w:rFonts w:ascii="Calibri" w:eastAsia="Calibri" w:hAnsi="Calibri" w:cs="Calibri"/>
          <w:b/>
          <w:sz w:val="24"/>
        </w:rPr>
        <w:t xml:space="preserve">3) ICMP (Internet Control Message Protocol) 4) IGRP (Internet Group Management Protocol).  </w:t>
      </w:r>
    </w:p>
    <w:p w14:paraId="44BD26B4" w14:textId="77777777" w:rsidR="000D784A" w:rsidRDefault="00AA4B9E">
      <w:pPr>
        <w:spacing w:after="0" w:line="259" w:lineRule="auto"/>
        <w:ind w:left="0" w:right="0" w:firstLine="0"/>
      </w:pPr>
      <w:r>
        <w:rPr>
          <w:rFonts w:ascii="Calibri" w:eastAsia="Calibri" w:hAnsi="Calibri" w:cs="Calibri"/>
          <w:b/>
          <w:sz w:val="24"/>
        </w:rPr>
        <w:t xml:space="preserve"> </w:t>
      </w:r>
    </w:p>
    <w:p w14:paraId="2782ADF8" w14:textId="77777777" w:rsidR="000D784A" w:rsidRDefault="00AA4B9E">
      <w:pPr>
        <w:spacing w:after="29" w:line="259" w:lineRule="auto"/>
        <w:ind w:left="0" w:right="0" w:firstLine="0"/>
      </w:pPr>
      <w:r>
        <w:rPr>
          <w:rFonts w:ascii="Calibri" w:eastAsia="Calibri" w:hAnsi="Calibri" w:cs="Calibri"/>
          <w:b/>
          <w:sz w:val="24"/>
        </w:rPr>
        <w:t xml:space="preserve"> </w:t>
      </w:r>
    </w:p>
    <w:p w14:paraId="5B58D01E" w14:textId="77777777" w:rsidR="000D784A" w:rsidRDefault="00AA4B9E">
      <w:pPr>
        <w:pStyle w:val="Heading1"/>
        <w:spacing w:after="173"/>
        <w:ind w:left="-5"/>
      </w:pPr>
      <w:r>
        <w:t xml:space="preserve">1) (a) ARP (Address Resolution Protocol) </w:t>
      </w:r>
    </w:p>
    <w:p w14:paraId="7935049C" w14:textId="77777777" w:rsidR="000D784A" w:rsidRDefault="00AA4B9E">
      <w:pPr>
        <w:spacing w:after="296" w:line="259" w:lineRule="auto"/>
        <w:ind w:left="0" w:right="0" w:firstLine="0"/>
      </w:pPr>
      <w:r>
        <w:rPr>
          <w:b/>
        </w:rPr>
        <w:t xml:space="preserve"> </w:t>
      </w:r>
    </w:p>
    <w:p w14:paraId="01FEBC3A" w14:textId="77777777" w:rsidR="000D784A" w:rsidRDefault="00AA4B9E">
      <w:pPr>
        <w:spacing w:after="65" w:line="259" w:lineRule="auto"/>
        <w:ind w:left="465" w:right="0" w:firstLine="0"/>
      </w:pPr>
      <w:r>
        <w:rPr>
          <w:noProof/>
        </w:rPr>
        <w:drawing>
          <wp:inline distT="0" distB="0" distL="0" distR="0" wp14:anchorId="60C7EC45" wp14:editId="70BFEE67">
            <wp:extent cx="5169409" cy="2758440"/>
            <wp:effectExtent l="0" t="0" r="0" b="0"/>
            <wp:docPr id="4988" name="Picture 4988"/>
            <wp:cNvGraphicFramePr/>
            <a:graphic xmlns:a="http://schemas.openxmlformats.org/drawingml/2006/main">
              <a:graphicData uri="http://schemas.openxmlformats.org/drawingml/2006/picture">
                <pic:pic xmlns:pic="http://schemas.openxmlformats.org/drawingml/2006/picture">
                  <pic:nvPicPr>
                    <pic:cNvPr id="4988" name="Picture 4988"/>
                    <pic:cNvPicPr/>
                  </pic:nvPicPr>
                  <pic:blipFill>
                    <a:blip r:embed="rId5"/>
                    <a:stretch>
                      <a:fillRect/>
                    </a:stretch>
                  </pic:blipFill>
                  <pic:spPr>
                    <a:xfrm>
                      <a:off x="0" y="0"/>
                      <a:ext cx="5169409" cy="2758440"/>
                    </a:xfrm>
                    <a:prstGeom prst="rect">
                      <a:avLst/>
                    </a:prstGeom>
                  </pic:spPr>
                </pic:pic>
              </a:graphicData>
            </a:graphic>
          </wp:inline>
        </w:drawing>
      </w:r>
    </w:p>
    <w:p w14:paraId="2487B1BF" w14:textId="77777777" w:rsidR="000D784A" w:rsidRDefault="00AA4B9E">
      <w:pPr>
        <w:spacing w:after="227"/>
      </w:pPr>
      <w:r>
        <w:rPr>
          <w:b/>
        </w:rPr>
        <w:t>Address Resolution Protocol</w:t>
      </w:r>
      <w:r>
        <w:rPr>
          <w:rFonts w:ascii="Calibri" w:eastAsia="Calibri" w:hAnsi="Calibri" w:cs="Calibri"/>
        </w:rPr>
        <w:t>​</w:t>
      </w:r>
      <w:r>
        <w:t>is a communication protocol adopted to identify the</w:t>
      </w:r>
      <w:r>
        <w:rPr>
          <w:b/>
        </w:rPr>
        <w:t xml:space="preserve"> </w:t>
      </w:r>
      <w:r>
        <w:t>physical address linked with a given network address. It is a network-layer to the data-link-layer mapping process. It is used to find the MAC address for a given IP Address. In order to transfer the data</w:t>
      </w:r>
      <w:r>
        <w:t xml:space="preserve"> to the destination, having an IP address is necessary but not sufficient; we also require the physical address of the destination machine. ARP gets the physical address (MAC address) of the destination machine. </w:t>
      </w:r>
    </w:p>
    <w:p w14:paraId="04BABA78" w14:textId="77777777" w:rsidR="000D784A" w:rsidRDefault="00AA4B9E">
      <w:pPr>
        <w:spacing w:after="238"/>
        <w:ind w:right="63"/>
      </w:pPr>
      <w:r>
        <w:t xml:space="preserve">Before transferring the IP packet, the MAC </w:t>
      </w:r>
      <w:r>
        <w:t xml:space="preserve">address of the destination must be known. If not so, then the sender broadcasts the ARP-discovery packet requesting the MAC address of the proposed destination. Since ARP-discovery is a broadcast, every host inside that </w:t>
      </w:r>
      <w:r>
        <w:lastRenderedPageBreak/>
        <w:t>network will get this message. Howev</w:t>
      </w:r>
      <w:r>
        <w:t xml:space="preserve">er, the packet will be rejected by everyone except that intended receiver host </w:t>
      </w:r>
      <w:proofErr w:type="gramStart"/>
      <w:r>
        <w:t>who’s</w:t>
      </w:r>
      <w:proofErr w:type="gramEnd"/>
      <w:r>
        <w:t xml:space="preserve"> IP is associated. Now, this receiver will send a unicast packet with its MAC address (ARP-reply) to the sender of ARP-discovery packet. After the initial sender receives t</w:t>
      </w:r>
      <w:r>
        <w:t xml:space="preserve">he ARP-reply, it updates ARP-cache and starts sending a unicast message to the destination. </w:t>
      </w:r>
    </w:p>
    <w:p w14:paraId="0A903C0E" w14:textId="77777777" w:rsidR="000D784A" w:rsidRDefault="00AA4B9E">
      <w:pPr>
        <w:spacing w:after="207" w:line="259" w:lineRule="auto"/>
        <w:ind w:left="0" w:right="0" w:firstLine="0"/>
      </w:pPr>
      <w:r>
        <w:t xml:space="preserve"> </w:t>
      </w:r>
    </w:p>
    <w:p w14:paraId="5A5C89E0" w14:textId="77777777" w:rsidR="000D784A" w:rsidRDefault="00AA4B9E">
      <w:pPr>
        <w:pStyle w:val="Heading1"/>
        <w:spacing w:after="83"/>
        <w:ind w:left="-5"/>
      </w:pPr>
      <w:r>
        <w:t xml:space="preserve">1) (b) RARP (Reverse Address Resolution Protocol) </w:t>
      </w:r>
    </w:p>
    <w:p w14:paraId="2B223755" w14:textId="77777777" w:rsidR="000D784A" w:rsidRDefault="00AA4B9E">
      <w:pPr>
        <w:spacing w:after="130" w:line="259" w:lineRule="auto"/>
        <w:ind w:left="0" w:right="0" w:firstLine="0"/>
      </w:pPr>
      <w:r>
        <w:rPr>
          <w:rFonts w:ascii="Times New Roman" w:eastAsia="Times New Roman" w:hAnsi="Times New Roman" w:cs="Times New Roman"/>
        </w:rPr>
        <w:t xml:space="preserve"> </w:t>
      </w:r>
    </w:p>
    <w:p w14:paraId="5AB1935D" w14:textId="77777777" w:rsidR="000D784A" w:rsidRDefault="00AA4B9E">
      <w:pPr>
        <w:spacing w:after="145" w:line="259" w:lineRule="auto"/>
        <w:ind w:left="0" w:right="0" w:firstLine="0"/>
      </w:pPr>
      <w:r>
        <w:rPr>
          <w:rFonts w:ascii="Times New Roman" w:eastAsia="Times New Roman" w:hAnsi="Times New Roman" w:cs="Times New Roman"/>
        </w:rPr>
        <w:t xml:space="preserve"> </w:t>
      </w:r>
    </w:p>
    <w:p w14:paraId="696F4EAB" w14:textId="77777777" w:rsidR="000D784A" w:rsidRDefault="00AA4B9E">
      <w:pPr>
        <w:spacing w:after="0" w:line="259" w:lineRule="auto"/>
        <w:ind w:left="0" w:right="698" w:firstLine="0"/>
        <w:jc w:val="right"/>
      </w:pPr>
      <w:r>
        <w:rPr>
          <w:rFonts w:ascii="Times New Roman" w:eastAsia="Times New Roman" w:hAnsi="Times New Roman" w:cs="Times New Roman"/>
        </w:rPr>
        <w:t xml:space="preserve"> </w:t>
      </w:r>
    </w:p>
    <w:p w14:paraId="6E29E7EF" w14:textId="77777777" w:rsidR="000D784A" w:rsidRDefault="00AA4B9E">
      <w:pPr>
        <w:spacing w:after="50" w:line="259" w:lineRule="auto"/>
        <w:ind w:left="-255" w:right="0" w:firstLine="0"/>
      </w:pPr>
      <w:r>
        <w:rPr>
          <w:noProof/>
        </w:rPr>
        <w:drawing>
          <wp:inline distT="0" distB="0" distL="0" distR="0" wp14:anchorId="0E29CF5F" wp14:editId="75051CFE">
            <wp:extent cx="5266945" cy="1691640"/>
            <wp:effectExtent l="0" t="0" r="0" b="0"/>
            <wp:docPr id="4989" name="Picture 4989"/>
            <wp:cNvGraphicFramePr/>
            <a:graphic xmlns:a="http://schemas.openxmlformats.org/drawingml/2006/main">
              <a:graphicData uri="http://schemas.openxmlformats.org/drawingml/2006/picture">
                <pic:pic xmlns:pic="http://schemas.openxmlformats.org/drawingml/2006/picture">
                  <pic:nvPicPr>
                    <pic:cNvPr id="4989" name="Picture 4989"/>
                    <pic:cNvPicPr/>
                  </pic:nvPicPr>
                  <pic:blipFill>
                    <a:blip r:embed="rId6"/>
                    <a:stretch>
                      <a:fillRect/>
                    </a:stretch>
                  </pic:blipFill>
                  <pic:spPr>
                    <a:xfrm>
                      <a:off x="0" y="0"/>
                      <a:ext cx="5266945" cy="1691640"/>
                    </a:xfrm>
                    <a:prstGeom prst="rect">
                      <a:avLst/>
                    </a:prstGeom>
                  </pic:spPr>
                </pic:pic>
              </a:graphicData>
            </a:graphic>
          </wp:inline>
        </w:drawing>
      </w:r>
    </w:p>
    <w:p w14:paraId="58B3B8A7" w14:textId="77777777" w:rsidR="000D784A" w:rsidRDefault="00AA4B9E">
      <w:pPr>
        <w:spacing w:after="184"/>
        <w:ind w:right="167"/>
      </w:pPr>
      <w:r>
        <w:t xml:space="preserve">Reverse ARP is a networking protocol </w:t>
      </w:r>
      <w:proofErr w:type="spellStart"/>
      <w:r>
        <w:t>utilised</w:t>
      </w:r>
      <w:proofErr w:type="spellEnd"/>
      <w:r>
        <w:t xml:space="preserve"> by the client in a LAN to request its IPv4 address from </w:t>
      </w:r>
      <w:r>
        <w:t xml:space="preserve">the gateway router's ARP table. The network administrator generates a table in the gateway-router, which is used to map the MAC address to the corresponding IP address. </w:t>
      </w:r>
    </w:p>
    <w:p w14:paraId="01BFD030" w14:textId="77777777" w:rsidR="000D784A" w:rsidRDefault="00AA4B9E">
      <w:pPr>
        <w:spacing w:after="185"/>
        <w:ind w:right="63"/>
      </w:pPr>
      <w:r>
        <w:t>When a new device is set up or any machine which does not have the memory to store the</w:t>
      </w:r>
      <w:r>
        <w:t xml:space="preserve"> IP address, needs an IP address for its use. </w:t>
      </w:r>
      <w:proofErr w:type="gramStart"/>
      <w:r>
        <w:t>So</w:t>
      </w:r>
      <w:proofErr w:type="gramEnd"/>
      <w:r>
        <w:t xml:space="preserve"> the device sends a RARP broadcast packet which contains its own MAC address in both sender and receiver hardware address field. </w:t>
      </w:r>
    </w:p>
    <w:p w14:paraId="36A27C08" w14:textId="77777777" w:rsidR="000D784A" w:rsidRDefault="00AA4B9E">
      <w:pPr>
        <w:ind w:right="63"/>
      </w:pPr>
      <w:r>
        <w:t>A particular host configured inside the local area network, called as RARP-server is responsible for replying for these kinds of broadcast packets. The RARP server attempts to find out the entry in IP to MAC address mapping table. If any entry matches in t</w:t>
      </w:r>
      <w:r>
        <w:t xml:space="preserve">he table, the </w:t>
      </w:r>
    </w:p>
    <w:p w14:paraId="127D1A66" w14:textId="77777777" w:rsidR="000D784A" w:rsidRDefault="00AA4B9E">
      <w:pPr>
        <w:spacing w:after="297" w:line="259" w:lineRule="auto"/>
        <w:ind w:right="0"/>
      </w:pPr>
      <w:r>
        <w:t xml:space="preserve">RARP server sends the response packet to the requesting device along with the IP address. </w:t>
      </w:r>
    </w:p>
    <w:p w14:paraId="646A7D37" w14:textId="77777777" w:rsidR="000D784A" w:rsidRDefault="00AA4B9E">
      <w:pPr>
        <w:spacing w:after="507" w:line="259" w:lineRule="auto"/>
        <w:ind w:left="0" w:right="0" w:firstLine="0"/>
      </w:pPr>
      <w:r>
        <w:t xml:space="preserve"> </w:t>
      </w:r>
    </w:p>
    <w:p w14:paraId="64528FBA" w14:textId="77777777" w:rsidR="000D784A" w:rsidRDefault="00AA4B9E">
      <w:pPr>
        <w:spacing w:after="218" w:line="259" w:lineRule="auto"/>
        <w:ind w:left="0" w:right="0" w:firstLine="0"/>
      </w:pPr>
      <w:r>
        <w:rPr>
          <w:b/>
          <w:sz w:val="32"/>
        </w:rPr>
        <w:t xml:space="preserve"> </w:t>
      </w:r>
    </w:p>
    <w:p w14:paraId="4E60D039" w14:textId="77777777" w:rsidR="000D784A" w:rsidRDefault="00AA4B9E">
      <w:pPr>
        <w:spacing w:after="0" w:line="259" w:lineRule="auto"/>
        <w:ind w:left="0" w:right="0" w:firstLine="0"/>
      </w:pPr>
      <w:r>
        <w:rPr>
          <w:b/>
          <w:sz w:val="32"/>
        </w:rPr>
        <w:t xml:space="preserve"> </w:t>
      </w:r>
    </w:p>
    <w:p w14:paraId="73210BFF" w14:textId="77777777" w:rsidR="000D784A" w:rsidRDefault="00AA4B9E">
      <w:pPr>
        <w:pStyle w:val="Heading1"/>
        <w:ind w:left="-5"/>
      </w:pPr>
      <w:r>
        <w:lastRenderedPageBreak/>
        <w:t xml:space="preserve">2) DHCP (Dynamic Host Configuration Protocol) </w:t>
      </w:r>
    </w:p>
    <w:p w14:paraId="55D6280D" w14:textId="77777777" w:rsidR="000D784A" w:rsidRDefault="00AA4B9E">
      <w:pPr>
        <w:spacing w:after="238" w:line="259" w:lineRule="auto"/>
        <w:ind w:left="856" w:right="0" w:firstLine="0"/>
      </w:pPr>
      <w:r>
        <w:rPr>
          <w:noProof/>
        </w:rPr>
        <w:drawing>
          <wp:inline distT="0" distB="0" distL="0" distR="0" wp14:anchorId="60361FED" wp14:editId="1773B76B">
            <wp:extent cx="4148328" cy="2243328"/>
            <wp:effectExtent l="0" t="0" r="0" b="0"/>
            <wp:docPr id="4990" name="Picture 4990"/>
            <wp:cNvGraphicFramePr/>
            <a:graphic xmlns:a="http://schemas.openxmlformats.org/drawingml/2006/main">
              <a:graphicData uri="http://schemas.openxmlformats.org/drawingml/2006/picture">
                <pic:pic xmlns:pic="http://schemas.openxmlformats.org/drawingml/2006/picture">
                  <pic:nvPicPr>
                    <pic:cNvPr id="4990" name="Picture 4990"/>
                    <pic:cNvPicPr/>
                  </pic:nvPicPr>
                  <pic:blipFill>
                    <a:blip r:embed="rId7"/>
                    <a:stretch>
                      <a:fillRect/>
                    </a:stretch>
                  </pic:blipFill>
                  <pic:spPr>
                    <a:xfrm>
                      <a:off x="0" y="0"/>
                      <a:ext cx="4148328" cy="2243328"/>
                    </a:xfrm>
                    <a:prstGeom prst="rect">
                      <a:avLst/>
                    </a:prstGeom>
                  </pic:spPr>
                </pic:pic>
              </a:graphicData>
            </a:graphic>
          </wp:inline>
        </w:drawing>
      </w:r>
    </w:p>
    <w:p w14:paraId="13CB62A7" w14:textId="77777777" w:rsidR="000D784A" w:rsidRDefault="00AA4B9E">
      <w:pPr>
        <w:spacing w:after="220" w:line="259" w:lineRule="auto"/>
        <w:ind w:left="0" w:right="0" w:firstLine="0"/>
      </w:pPr>
      <w:r>
        <w:rPr>
          <w:rFonts w:ascii="Times New Roman" w:eastAsia="Times New Roman" w:hAnsi="Times New Roman" w:cs="Times New Roman"/>
        </w:rPr>
        <w:t xml:space="preserve"> </w:t>
      </w:r>
    </w:p>
    <w:p w14:paraId="7C9451AB" w14:textId="77777777" w:rsidR="000D784A" w:rsidRDefault="00AA4B9E">
      <w:pPr>
        <w:spacing w:after="215"/>
        <w:ind w:right="63"/>
      </w:pPr>
      <w:r>
        <w:t>It is a network protocol used on IP networks where a DHCP server automatically assigns an IP address and other information to each host on the network so they can communicate efficiently with other endpoints - In addition to the IP address, DHCP also assig</w:t>
      </w:r>
      <w:r>
        <w:t xml:space="preserve">ns the subnet mask, default gateway address, the domain name server (DNS) address and other pertinent configuration parameters. </w:t>
      </w:r>
    </w:p>
    <w:p w14:paraId="610E0561" w14:textId="77777777" w:rsidR="000D784A" w:rsidRDefault="00AA4B9E">
      <w:pPr>
        <w:spacing w:after="226" w:line="259" w:lineRule="auto"/>
        <w:ind w:left="-5" w:right="0"/>
      </w:pPr>
      <w:proofErr w:type="gramStart"/>
      <w:r>
        <w:rPr>
          <w:b/>
          <w:sz w:val="26"/>
        </w:rPr>
        <w:t>Components:-</w:t>
      </w:r>
      <w:proofErr w:type="gramEnd"/>
      <w:r>
        <w:rPr>
          <w:b/>
          <w:sz w:val="26"/>
        </w:rPr>
        <w:t xml:space="preserve"> </w:t>
      </w:r>
    </w:p>
    <w:p w14:paraId="71F1489B" w14:textId="77777777" w:rsidR="000D784A" w:rsidRDefault="00AA4B9E">
      <w:pPr>
        <w:numPr>
          <w:ilvl w:val="0"/>
          <w:numId w:val="2"/>
        </w:numPr>
        <w:spacing w:line="496" w:lineRule="auto"/>
        <w:ind w:left="705" w:right="63" w:hanging="360"/>
      </w:pPr>
      <w:r>
        <w:rPr>
          <w:b/>
        </w:rPr>
        <w:t xml:space="preserve">DHCP Server:  </w:t>
      </w:r>
      <w:r>
        <w:t>A networked device is running the DHCP service that holds IP</w:t>
      </w:r>
      <w:r>
        <w:rPr>
          <w:rFonts w:ascii="Calibri" w:eastAsia="Calibri" w:hAnsi="Calibri" w:cs="Calibri"/>
        </w:rPr>
        <w:t>​</w:t>
      </w:r>
      <w:r>
        <w:rPr>
          <w:rFonts w:ascii="Calibri" w:eastAsia="Calibri" w:hAnsi="Calibri" w:cs="Calibri"/>
        </w:rPr>
        <w:tab/>
      </w:r>
      <w:r>
        <w:rPr>
          <w:b/>
        </w:rPr>
        <w:t xml:space="preserve"> </w:t>
      </w:r>
      <w:r>
        <w:t xml:space="preserve">addresses and related configuration information. </w:t>
      </w:r>
    </w:p>
    <w:p w14:paraId="507B5180" w14:textId="77777777" w:rsidR="000D784A" w:rsidRDefault="00AA4B9E">
      <w:pPr>
        <w:numPr>
          <w:ilvl w:val="0"/>
          <w:numId w:val="2"/>
        </w:numPr>
        <w:spacing w:line="481" w:lineRule="auto"/>
        <w:ind w:left="705" w:right="63" w:hanging="360"/>
      </w:pPr>
      <w:r>
        <w:rPr>
          <w:b/>
        </w:rPr>
        <w:t xml:space="preserve">DHCP Client: </w:t>
      </w:r>
      <w:r>
        <w:t>The endpoint that receives configuration information from a DHCP</w:t>
      </w:r>
      <w:r>
        <w:rPr>
          <w:rFonts w:ascii="Calibri" w:eastAsia="Calibri" w:hAnsi="Calibri" w:cs="Calibri"/>
        </w:rPr>
        <w:t>​</w:t>
      </w:r>
      <w:r>
        <w:rPr>
          <w:rFonts w:ascii="Calibri" w:eastAsia="Calibri" w:hAnsi="Calibri" w:cs="Calibri"/>
        </w:rPr>
        <w:tab/>
      </w:r>
      <w:r>
        <w:rPr>
          <w:b/>
        </w:rPr>
        <w:t xml:space="preserve"> </w:t>
      </w:r>
      <w:r>
        <w:t xml:space="preserve">server. </w:t>
      </w:r>
    </w:p>
    <w:p w14:paraId="25F28A9F" w14:textId="77777777" w:rsidR="000D784A" w:rsidRDefault="00AA4B9E">
      <w:pPr>
        <w:numPr>
          <w:ilvl w:val="0"/>
          <w:numId w:val="2"/>
        </w:numPr>
        <w:spacing w:after="275" w:line="259" w:lineRule="auto"/>
        <w:ind w:left="705" w:right="63" w:hanging="360"/>
      </w:pPr>
      <w:r>
        <w:rPr>
          <w:b/>
        </w:rPr>
        <w:t xml:space="preserve">IP Address Pool: </w:t>
      </w:r>
      <w:r>
        <w:t>The range of addresses that is availa</w:t>
      </w:r>
      <w:r>
        <w:t xml:space="preserve">ble to DHCP </w:t>
      </w:r>
      <w:proofErr w:type="gramStart"/>
      <w:r>
        <w:t>clients.</w:t>
      </w:r>
      <w:r>
        <w:rPr>
          <w:rFonts w:ascii="Calibri" w:eastAsia="Calibri" w:hAnsi="Calibri" w:cs="Calibri"/>
        </w:rPr>
        <w:t>​</w:t>
      </w:r>
      <w:proofErr w:type="gramEnd"/>
      <w:r>
        <w:rPr>
          <w:rFonts w:ascii="Calibri" w:eastAsia="Calibri" w:hAnsi="Calibri" w:cs="Calibri"/>
        </w:rPr>
        <w:tab/>
      </w:r>
      <w:r>
        <w:t xml:space="preserve"> </w:t>
      </w:r>
    </w:p>
    <w:p w14:paraId="64BCB78C" w14:textId="77777777" w:rsidR="000D784A" w:rsidRDefault="00AA4B9E">
      <w:pPr>
        <w:numPr>
          <w:ilvl w:val="0"/>
          <w:numId w:val="2"/>
        </w:numPr>
        <w:spacing w:line="481" w:lineRule="auto"/>
        <w:ind w:left="705" w:right="63" w:hanging="360"/>
      </w:pPr>
      <w:r>
        <w:rPr>
          <w:b/>
        </w:rPr>
        <w:t xml:space="preserve">Subnet: </w:t>
      </w:r>
      <w:r>
        <w:t xml:space="preserve">IP networks can be partitioned into segments known as </w:t>
      </w:r>
      <w:proofErr w:type="gramStart"/>
      <w:r>
        <w:t>subnets.</w:t>
      </w:r>
      <w:r>
        <w:rPr>
          <w:rFonts w:ascii="Calibri" w:eastAsia="Calibri" w:hAnsi="Calibri" w:cs="Calibri"/>
        </w:rPr>
        <w:t>​</w:t>
      </w:r>
      <w:proofErr w:type="gramEnd"/>
      <w:r>
        <w:rPr>
          <w:rFonts w:ascii="Calibri" w:eastAsia="Calibri" w:hAnsi="Calibri" w:cs="Calibri"/>
        </w:rPr>
        <w:tab/>
      </w:r>
      <w:r>
        <w:rPr>
          <w:b/>
        </w:rPr>
        <w:t xml:space="preserve"> </w:t>
      </w:r>
      <w:r>
        <w:t xml:space="preserve">Subnets help keep networks manageable. </w:t>
      </w:r>
    </w:p>
    <w:p w14:paraId="36DA6222" w14:textId="77777777" w:rsidR="000D784A" w:rsidRDefault="00AA4B9E">
      <w:pPr>
        <w:numPr>
          <w:ilvl w:val="0"/>
          <w:numId w:val="2"/>
        </w:numPr>
        <w:spacing w:line="496" w:lineRule="auto"/>
        <w:ind w:left="705" w:right="63" w:hanging="360"/>
      </w:pPr>
      <w:r>
        <w:rPr>
          <w:b/>
        </w:rPr>
        <w:t xml:space="preserve">Lease: </w:t>
      </w:r>
      <w:r>
        <w:t>The length of time for which a DHCP client holds the IP address</w:t>
      </w:r>
      <w:r>
        <w:rPr>
          <w:rFonts w:ascii="Calibri" w:eastAsia="Calibri" w:hAnsi="Calibri" w:cs="Calibri"/>
        </w:rPr>
        <w:t>​</w:t>
      </w:r>
      <w:r>
        <w:rPr>
          <w:rFonts w:ascii="Calibri" w:eastAsia="Calibri" w:hAnsi="Calibri" w:cs="Calibri"/>
        </w:rPr>
        <w:tab/>
      </w:r>
      <w:r>
        <w:rPr>
          <w:b/>
        </w:rPr>
        <w:t xml:space="preserve"> </w:t>
      </w:r>
      <w:r>
        <w:t xml:space="preserve">information. When a lease expires, the client </w:t>
      </w:r>
      <w:r>
        <w:t xml:space="preserve">must renew it. </w:t>
      </w:r>
    </w:p>
    <w:p w14:paraId="72F377E2" w14:textId="77777777" w:rsidR="000D784A" w:rsidRDefault="00AA4B9E">
      <w:pPr>
        <w:numPr>
          <w:ilvl w:val="0"/>
          <w:numId w:val="2"/>
        </w:numPr>
        <w:spacing w:line="426" w:lineRule="auto"/>
        <w:ind w:left="705" w:right="63" w:hanging="360"/>
      </w:pPr>
      <w:r>
        <w:rPr>
          <w:b/>
        </w:rPr>
        <w:t xml:space="preserve">DHCP relay: </w:t>
      </w:r>
      <w:r>
        <w:t>A router or host that listens for client messages being broadcast on</w:t>
      </w:r>
      <w:r>
        <w:rPr>
          <w:rFonts w:ascii="Calibri" w:eastAsia="Calibri" w:hAnsi="Calibri" w:cs="Calibri"/>
        </w:rPr>
        <w:t>​</w:t>
      </w:r>
      <w:r>
        <w:rPr>
          <w:rFonts w:ascii="Calibri" w:eastAsia="Calibri" w:hAnsi="Calibri" w:cs="Calibri"/>
        </w:rPr>
        <w:tab/>
      </w:r>
      <w:r>
        <w:rPr>
          <w:b/>
        </w:rPr>
        <w:t xml:space="preserve"> </w:t>
      </w:r>
      <w:r>
        <w:t xml:space="preserve">that network and then forwards them to a configured server. The server then sends responses back to the relay agent that passes them along to the client. </w:t>
      </w:r>
    </w:p>
    <w:p w14:paraId="014B0886" w14:textId="77777777" w:rsidR="000D784A" w:rsidRDefault="00AA4B9E">
      <w:pPr>
        <w:spacing w:after="349"/>
        <w:ind w:right="63"/>
      </w:pPr>
      <w:r>
        <w:t>Th</w:t>
      </w:r>
      <w:r>
        <w:t xml:space="preserve">is can be used to centralize DHCP servers instead of having a server on each subnet. </w:t>
      </w:r>
    </w:p>
    <w:p w14:paraId="3692B40D" w14:textId="77777777" w:rsidR="000D784A" w:rsidRDefault="00AA4B9E">
      <w:pPr>
        <w:spacing w:after="226" w:line="259" w:lineRule="auto"/>
        <w:ind w:left="-5" w:right="0"/>
      </w:pPr>
      <w:r>
        <w:rPr>
          <w:b/>
          <w:sz w:val="26"/>
        </w:rPr>
        <w:lastRenderedPageBreak/>
        <w:t xml:space="preserve">Benefits </w:t>
      </w:r>
    </w:p>
    <w:p w14:paraId="3512397B" w14:textId="77777777" w:rsidR="000D784A" w:rsidRDefault="00AA4B9E">
      <w:pPr>
        <w:numPr>
          <w:ilvl w:val="0"/>
          <w:numId w:val="3"/>
        </w:numPr>
        <w:spacing w:after="38" w:line="259" w:lineRule="auto"/>
        <w:ind w:left="705" w:right="63" w:hanging="360"/>
      </w:pPr>
      <w:r>
        <w:t xml:space="preserve">Accurate IP configuration </w:t>
      </w:r>
    </w:p>
    <w:p w14:paraId="1733F210" w14:textId="77777777" w:rsidR="000D784A" w:rsidRDefault="00AA4B9E">
      <w:pPr>
        <w:numPr>
          <w:ilvl w:val="0"/>
          <w:numId w:val="3"/>
        </w:numPr>
        <w:spacing w:after="38" w:line="259" w:lineRule="auto"/>
        <w:ind w:left="705" w:right="63" w:hanging="360"/>
      </w:pPr>
      <w:r>
        <w:t xml:space="preserve">Reduced IP address conflicts </w:t>
      </w:r>
    </w:p>
    <w:p w14:paraId="3EDA0324" w14:textId="77777777" w:rsidR="000D784A" w:rsidRDefault="00AA4B9E">
      <w:pPr>
        <w:numPr>
          <w:ilvl w:val="0"/>
          <w:numId w:val="3"/>
        </w:numPr>
        <w:spacing w:line="259" w:lineRule="auto"/>
        <w:ind w:left="705" w:right="63" w:hanging="360"/>
      </w:pPr>
      <w:r>
        <w:t xml:space="preserve">Automation of IP address administration </w:t>
      </w:r>
    </w:p>
    <w:p w14:paraId="4CB73FD0" w14:textId="77777777" w:rsidR="000D784A" w:rsidRDefault="00AA4B9E">
      <w:pPr>
        <w:numPr>
          <w:ilvl w:val="0"/>
          <w:numId w:val="3"/>
        </w:numPr>
        <w:spacing w:after="34" w:line="259" w:lineRule="auto"/>
        <w:ind w:left="705" w:right="63" w:hanging="360"/>
      </w:pPr>
      <w:r>
        <w:t xml:space="preserve">Efficient change management </w:t>
      </w:r>
    </w:p>
    <w:p w14:paraId="2D17F032" w14:textId="77777777" w:rsidR="000D784A" w:rsidRDefault="00AA4B9E">
      <w:pPr>
        <w:spacing w:after="102" w:line="259" w:lineRule="auto"/>
        <w:ind w:left="0" w:right="0" w:firstLine="0"/>
      </w:pPr>
      <w:r>
        <w:t xml:space="preserve"> </w:t>
      </w:r>
    </w:p>
    <w:p w14:paraId="0A667BA5" w14:textId="77777777" w:rsidR="000D784A" w:rsidRDefault="00AA4B9E">
      <w:pPr>
        <w:pStyle w:val="Heading1"/>
        <w:ind w:left="-5"/>
      </w:pPr>
      <w:r>
        <w:t xml:space="preserve">3) ICMP (Internet Control Message Protocol) </w:t>
      </w:r>
    </w:p>
    <w:p w14:paraId="18A21560" w14:textId="77777777" w:rsidR="000D784A" w:rsidRDefault="00AA4B9E">
      <w:pPr>
        <w:spacing w:after="283" w:line="259" w:lineRule="auto"/>
        <w:ind w:left="45" w:right="0" w:firstLine="0"/>
      </w:pPr>
      <w:r>
        <w:rPr>
          <w:noProof/>
        </w:rPr>
        <w:drawing>
          <wp:inline distT="0" distB="0" distL="0" distR="0" wp14:anchorId="4D504210" wp14:editId="1B033083">
            <wp:extent cx="5102352" cy="2042160"/>
            <wp:effectExtent l="0" t="0" r="0" b="0"/>
            <wp:docPr id="4991" name="Picture 4991"/>
            <wp:cNvGraphicFramePr/>
            <a:graphic xmlns:a="http://schemas.openxmlformats.org/drawingml/2006/main">
              <a:graphicData uri="http://schemas.openxmlformats.org/drawingml/2006/picture">
                <pic:pic xmlns:pic="http://schemas.openxmlformats.org/drawingml/2006/picture">
                  <pic:nvPicPr>
                    <pic:cNvPr id="4991" name="Picture 4991"/>
                    <pic:cNvPicPr/>
                  </pic:nvPicPr>
                  <pic:blipFill>
                    <a:blip r:embed="rId8"/>
                    <a:stretch>
                      <a:fillRect/>
                    </a:stretch>
                  </pic:blipFill>
                  <pic:spPr>
                    <a:xfrm>
                      <a:off x="0" y="0"/>
                      <a:ext cx="5102352" cy="2042160"/>
                    </a:xfrm>
                    <a:prstGeom prst="rect">
                      <a:avLst/>
                    </a:prstGeom>
                  </pic:spPr>
                </pic:pic>
              </a:graphicData>
            </a:graphic>
          </wp:inline>
        </w:drawing>
      </w:r>
    </w:p>
    <w:p w14:paraId="1D1AD2B4" w14:textId="77777777" w:rsidR="000D784A" w:rsidRDefault="00AA4B9E">
      <w:pPr>
        <w:spacing w:after="130" w:line="259" w:lineRule="auto"/>
        <w:ind w:left="0" w:right="0" w:firstLine="0"/>
      </w:pPr>
      <w:r>
        <w:rPr>
          <w:rFonts w:ascii="Times New Roman" w:eastAsia="Times New Roman" w:hAnsi="Times New Roman" w:cs="Times New Roman"/>
        </w:rPr>
        <w:t xml:space="preserve"> </w:t>
      </w:r>
    </w:p>
    <w:p w14:paraId="2911FA2A" w14:textId="77777777" w:rsidR="000D784A" w:rsidRDefault="00AA4B9E">
      <w:pPr>
        <w:spacing w:after="190" w:line="259" w:lineRule="auto"/>
        <w:ind w:left="0" w:right="0" w:firstLine="0"/>
      </w:pPr>
      <w:r>
        <w:rPr>
          <w:rFonts w:ascii="Times New Roman" w:eastAsia="Times New Roman" w:hAnsi="Times New Roman" w:cs="Times New Roman"/>
        </w:rPr>
        <w:t xml:space="preserve"> </w:t>
      </w:r>
    </w:p>
    <w:p w14:paraId="31B6EEA2" w14:textId="77777777" w:rsidR="000D784A" w:rsidRDefault="00AA4B9E">
      <w:pPr>
        <w:spacing w:after="297" w:line="259" w:lineRule="auto"/>
        <w:ind w:left="0" w:right="0" w:firstLine="0"/>
      </w:pPr>
      <w:r>
        <w:t xml:space="preserve"> </w:t>
      </w:r>
    </w:p>
    <w:p w14:paraId="51ED7A5E" w14:textId="77777777" w:rsidR="000D784A" w:rsidRDefault="00AA4B9E">
      <w:pPr>
        <w:spacing w:after="215"/>
        <w:ind w:right="63"/>
      </w:pPr>
      <w:r>
        <w:t>It is a network layer protocol used by network devices to diagnose network communication issues. ICMP is mainly used to determine whether or not data is reaching its intended destination in a timely mann</w:t>
      </w:r>
      <w:r>
        <w:t xml:space="preserve">er. ICMP is crucial for error reporting and testing. </w:t>
      </w:r>
    </w:p>
    <w:p w14:paraId="1E7C46DC" w14:textId="56D3D71F" w:rsidR="000D784A" w:rsidRDefault="000D784A">
      <w:pPr>
        <w:spacing w:after="232" w:line="259" w:lineRule="auto"/>
        <w:ind w:left="0" w:right="0" w:firstLine="0"/>
      </w:pPr>
    </w:p>
    <w:p w14:paraId="20B7302E" w14:textId="77777777" w:rsidR="000D784A" w:rsidRDefault="00AA4B9E">
      <w:pPr>
        <w:spacing w:after="226" w:line="259" w:lineRule="auto"/>
        <w:ind w:left="-5" w:right="0"/>
      </w:pPr>
      <w:r>
        <w:rPr>
          <w:b/>
          <w:sz w:val="26"/>
        </w:rPr>
        <w:t xml:space="preserve">How does it work? </w:t>
      </w:r>
    </w:p>
    <w:p w14:paraId="2EC0086A" w14:textId="77777777" w:rsidR="000D784A" w:rsidRDefault="00AA4B9E">
      <w:pPr>
        <w:numPr>
          <w:ilvl w:val="0"/>
          <w:numId w:val="4"/>
        </w:numPr>
        <w:ind w:left="705" w:right="63" w:hanging="360"/>
      </w:pPr>
      <w:r>
        <w:t xml:space="preserve">ICMP is not associated with a transport layer protocol such as TCP or UDP. This makes. </w:t>
      </w:r>
    </w:p>
    <w:p w14:paraId="180F8AB9" w14:textId="77777777" w:rsidR="000D784A" w:rsidRDefault="00AA4B9E">
      <w:pPr>
        <w:numPr>
          <w:ilvl w:val="0"/>
          <w:numId w:val="4"/>
        </w:numPr>
        <w:ind w:left="705" w:right="63" w:hanging="360"/>
      </w:pPr>
      <w:r>
        <w:t xml:space="preserve">ICMP a connectionless protocol: one device does not need to open a connection with another device before sending an ICMP message </w:t>
      </w:r>
    </w:p>
    <w:p w14:paraId="2749A83C" w14:textId="77777777" w:rsidR="000D784A" w:rsidRDefault="00AA4B9E">
      <w:pPr>
        <w:numPr>
          <w:ilvl w:val="0"/>
          <w:numId w:val="4"/>
        </w:numPr>
        <w:spacing w:after="63"/>
        <w:ind w:left="705" w:right="63" w:hanging="360"/>
      </w:pPr>
      <w:r>
        <w:t xml:space="preserve">ICMP does not open a connection in this way. The ICMP protocol also does not allow for targeting a specific port on a device </w:t>
      </w:r>
    </w:p>
    <w:p w14:paraId="4FC7D525" w14:textId="77777777" w:rsidR="000D784A" w:rsidRDefault="00AA4B9E">
      <w:pPr>
        <w:spacing w:after="40" w:line="259" w:lineRule="auto"/>
        <w:ind w:left="0" w:right="0" w:firstLine="0"/>
      </w:pPr>
      <w:r>
        <w:rPr>
          <w:rFonts w:ascii="Times New Roman" w:eastAsia="Times New Roman" w:hAnsi="Times New Roman" w:cs="Times New Roman"/>
        </w:rPr>
        <w:t xml:space="preserve"> </w:t>
      </w:r>
    </w:p>
    <w:p w14:paraId="4048D3FE" w14:textId="77777777" w:rsidR="000D784A" w:rsidRDefault="00AA4B9E">
      <w:pPr>
        <w:spacing w:after="175" w:line="259" w:lineRule="auto"/>
        <w:ind w:left="0" w:right="0" w:firstLine="0"/>
      </w:pPr>
      <w:r>
        <w:rPr>
          <w:rFonts w:ascii="Times New Roman" w:eastAsia="Times New Roman" w:hAnsi="Times New Roman" w:cs="Times New Roman"/>
        </w:rPr>
        <w:t xml:space="preserve"> </w:t>
      </w:r>
    </w:p>
    <w:p w14:paraId="7ACEF3C4" w14:textId="77777777" w:rsidR="00AA4B9E" w:rsidRDefault="00AA4B9E">
      <w:pPr>
        <w:spacing w:after="226" w:line="259" w:lineRule="auto"/>
        <w:ind w:left="-5" w:right="0"/>
        <w:rPr>
          <w:b/>
          <w:sz w:val="26"/>
        </w:rPr>
      </w:pPr>
    </w:p>
    <w:p w14:paraId="44F99229" w14:textId="1A0CDEE0" w:rsidR="000D784A" w:rsidRDefault="00AA4B9E">
      <w:pPr>
        <w:spacing w:after="226" w:line="259" w:lineRule="auto"/>
        <w:ind w:left="-5" w:right="0"/>
      </w:pPr>
      <w:r>
        <w:rPr>
          <w:b/>
          <w:sz w:val="26"/>
        </w:rPr>
        <w:lastRenderedPageBreak/>
        <w:t xml:space="preserve">How is it used in DDoS attacks? </w:t>
      </w:r>
    </w:p>
    <w:p w14:paraId="35691566" w14:textId="77777777" w:rsidR="000D784A" w:rsidRDefault="00AA4B9E">
      <w:pPr>
        <w:pStyle w:val="Heading2"/>
        <w:ind w:left="-5"/>
      </w:pPr>
      <w:r>
        <w:t xml:space="preserve">1. ICMP Flood Attack </w:t>
      </w:r>
    </w:p>
    <w:p w14:paraId="1B66B01D" w14:textId="77777777" w:rsidR="000D784A" w:rsidRDefault="00AA4B9E">
      <w:pPr>
        <w:spacing w:after="121" w:line="259" w:lineRule="auto"/>
        <w:ind w:left="240" w:right="0" w:firstLine="0"/>
      </w:pPr>
      <w:r>
        <w:rPr>
          <w:b/>
        </w:rPr>
        <w:t xml:space="preserve"> </w:t>
      </w:r>
    </w:p>
    <w:p w14:paraId="4D7F1C01" w14:textId="77777777" w:rsidR="000D784A" w:rsidRDefault="00AA4B9E">
      <w:pPr>
        <w:numPr>
          <w:ilvl w:val="0"/>
          <w:numId w:val="5"/>
        </w:numPr>
        <w:ind w:left="705" w:right="197" w:hanging="360"/>
      </w:pPr>
      <w:r>
        <w:t>A ping flood or ICMP flood is when the attacker attempts to overwhelm</w:t>
      </w:r>
      <w:r>
        <w:t xml:space="preserve"> a targeted device with ICMP echo-request packets </w:t>
      </w:r>
    </w:p>
    <w:p w14:paraId="2062398B" w14:textId="77777777" w:rsidR="000D784A" w:rsidRDefault="00AA4B9E">
      <w:pPr>
        <w:numPr>
          <w:ilvl w:val="0"/>
          <w:numId w:val="5"/>
        </w:numPr>
        <w:ind w:left="705" w:right="197" w:hanging="360"/>
      </w:pPr>
      <w:r>
        <w:t xml:space="preserve">The target has to process and respond to each packet, consuming its computing resources until legitimate users cannot receive service </w:t>
      </w:r>
    </w:p>
    <w:p w14:paraId="7346418A" w14:textId="77777777" w:rsidR="000D784A" w:rsidRDefault="00AA4B9E">
      <w:pPr>
        <w:spacing w:after="121" w:line="259" w:lineRule="auto"/>
        <w:ind w:left="0" w:right="0" w:firstLine="0"/>
      </w:pPr>
      <w:r>
        <w:t xml:space="preserve"> </w:t>
      </w:r>
    </w:p>
    <w:p w14:paraId="694D463D" w14:textId="77777777" w:rsidR="000D784A" w:rsidRDefault="00AA4B9E">
      <w:pPr>
        <w:pStyle w:val="Heading2"/>
        <w:ind w:left="-5"/>
      </w:pPr>
      <w:r>
        <w:t xml:space="preserve">2. Ping of death Attack </w:t>
      </w:r>
    </w:p>
    <w:p w14:paraId="548C7CC8" w14:textId="77777777" w:rsidR="000D784A" w:rsidRDefault="00AA4B9E">
      <w:pPr>
        <w:spacing w:after="181" w:line="259" w:lineRule="auto"/>
        <w:ind w:left="0" w:right="0" w:firstLine="0"/>
      </w:pPr>
      <w:r>
        <w:rPr>
          <w:b/>
        </w:rPr>
        <w:t xml:space="preserve"> </w:t>
      </w:r>
    </w:p>
    <w:p w14:paraId="2C9BF0B4" w14:textId="77777777" w:rsidR="000D784A" w:rsidRDefault="00AA4B9E">
      <w:pPr>
        <w:numPr>
          <w:ilvl w:val="0"/>
          <w:numId w:val="6"/>
        </w:numPr>
        <w:ind w:left="705" w:right="191" w:hanging="360"/>
      </w:pPr>
      <w:r>
        <w:t xml:space="preserve">A ping of death attack is when the attacker sends a ping larger than the maximum allowable size for a packet to a targeted machine, causing the machine to freeze or crash </w:t>
      </w:r>
    </w:p>
    <w:p w14:paraId="756E0061" w14:textId="77777777" w:rsidR="000D784A" w:rsidRDefault="00AA4B9E">
      <w:pPr>
        <w:numPr>
          <w:ilvl w:val="0"/>
          <w:numId w:val="6"/>
        </w:numPr>
        <w:ind w:left="705" w:right="191" w:hanging="360"/>
      </w:pPr>
      <w:r>
        <w:t>The packet gets fragmented on the way to its target, but when the target reassembles</w:t>
      </w:r>
      <w:r>
        <w:t xml:space="preserve"> the packet into its original maximum-exceeding size, the size of the packet causes a buffer overflow </w:t>
      </w:r>
    </w:p>
    <w:p w14:paraId="18118506" w14:textId="77777777" w:rsidR="000D784A" w:rsidRDefault="00AA4B9E">
      <w:pPr>
        <w:spacing w:after="196" w:line="259" w:lineRule="auto"/>
        <w:ind w:left="0" w:right="0" w:firstLine="0"/>
      </w:pPr>
      <w:r>
        <w:t xml:space="preserve"> </w:t>
      </w:r>
    </w:p>
    <w:p w14:paraId="7328ED5A" w14:textId="77777777" w:rsidR="000D784A" w:rsidRDefault="00AA4B9E">
      <w:pPr>
        <w:pStyle w:val="Heading2"/>
        <w:ind w:left="-5"/>
      </w:pPr>
      <w:r>
        <w:t xml:space="preserve">3. Smurf Attack </w:t>
      </w:r>
    </w:p>
    <w:p w14:paraId="04267C0D" w14:textId="77777777" w:rsidR="000D784A" w:rsidRDefault="00AA4B9E">
      <w:pPr>
        <w:spacing w:after="31" w:line="259" w:lineRule="auto"/>
        <w:ind w:left="0" w:right="0" w:firstLine="0"/>
      </w:pPr>
      <w:r>
        <w:rPr>
          <w:b/>
        </w:rPr>
        <w:t xml:space="preserve"> </w:t>
      </w:r>
    </w:p>
    <w:p w14:paraId="5371B6FE" w14:textId="77777777" w:rsidR="000D784A" w:rsidRDefault="00AA4B9E">
      <w:pPr>
        <w:numPr>
          <w:ilvl w:val="0"/>
          <w:numId w:val="7"/>
        </w:numPr>
        <w:spacing w:after="143" w:line="259" w:lineRule="auto"/>
        <w:ind w:left="705" w:right="63" w:hanging="360"/>
      </w:pPr>
      <w:r>
        <w:t xml:space="preserve">The attacker sends an ICMP packet with a spoofed source IP address </w:t>
      </w:r>
    </w:p>
    <w:p w14:paraId="4C8617EC" w14:textId="77777777" w:rsidR="000D784A" w:rsidRDefault="00AA4B9E">
      <w:pPr>
        <w:numPr>
          <w:ilvl w:val="0"/>
          <w:numId w:val="7"/>
        </w:numPr>
        <w:ind w:left="705" w:right="63" w:hanging="360"/>
      </w:pPr>
      <w:r>
        <w:t xml:space="preserve">Networking equipment replies to the packet, sending the replies </w:t>
      </w:r>
      <w:r>
        <w:t xml:space="preserve">to the spoofed IP and flooding the victim with unwanted ICMP packets </w:t>
      </w:r>
    </w:p>
    <w:p w14:paraId="4F5096EB" w14:textId="77777777" w:rsidR="000D784A" w:rsidRDefault="00AA4B9E">
      <w:pPr>
        <w:spacing w:after="0" w:line="259" w:lineRule="auto"/>
        <w:ind w:left="0" w:right="467" w:firstLine="0"/>
        <w:jc w:val="right"/>
      </w:pPr>
      <w:r>
        <w:t xml:space="preserve"> </w:t>
      </w:r>
    </w:p>
    <w:p w14:paraId="346717C2" w14:textId="77777777" w:rsidR="00AA4B9E" w:rsidRDefault="00AA4B9E" w:rsidP="00AA4B9E">
      <w:pPr>
        <w:spacing w:after="1" w:line="259" w:lineRule="auto"/>
        <w:ind w:left="-135" w:right="243" w:firstLine="0"/>
        <w:jc w:val="right"/>
        <w:rPr>
          <w:b/>
          <w:sz w:val="32"/>
        </w:rPr>
      </w:pPr>
      <w:r>
        <w:rPr>
          <w:noProof/>
        </w:rPr>
        <w:drawing>
          <wp:inline distT="0" distB="0" distL="0" distR="0" wp14:anchorId="6468DD1E" wp14:editId="25F7A556">
            <wp:extent cx="5446777" cy="1423416"/>
            <wp:effectExtent l="0" t="0" r="0" b="0"/>
            <wp:docPr id="4992" name="Picture 4992"/>
            <wp:cNvGraphicFramePr/>
            <a:graphic xmlns:a="http://schemas.openxmlformats.org/drawingml/2006/main">
              <a:graphicData uri="http://schemas.openxmlformats.org/drawingml/2006/picture">
                <pic:pic xmlns:pic="http://schemas.openxmlformats.org/drawingml/2006/picture">
                  <pic:nvPicPr>
                    <pic:cNvPr id="4992" name="Picture 4992"/>
                    <pic:cNvPicPr/>
                  </pic:nvPicPr>
                  <pic:blipFill>
                    <a:blip r:embed="rId9"/>
                    <a:stretch>
                      <a:fillRect/>
                    </a:stretch>
                  </pic:blipFill>
                  <pic:spPr>
                    <a:xfrm>
                      <a:off x="0" y="0"/>
                      <a:ext cx="5446777" cy="1423416"/>
                    </a:xfrm>
                    <a:prstGeom prst="rect">
                      <a:avLst/>
                    </a:prstGeom>
                  </pic:spPr>
                </pic:pic>
              </a:graphicData>
            </a:graphic>
          </wp:inline>
        </w:drawing>
      </w:r>
    </w:p>
    <w:p w14:paraId="1BD7A525" w14:textId="77777777" w:rsidR="00AA4B9E" w:rsidRDefault="00AA4B9E" w:rsidP="00AA4B9E">
      <w:pPr>
        <w:spacing w:after="1" w:line="259" w:lineRule="auto"/>
        <w:ind w:left="-135" w:right="243" w:firstLine="0"/>
        <w:rPr>
          <w:b/>
          <w:sz w:val="32"/>
        </w:rPr>
      </w:pPr>
    </w:p>
    <w:p w14:paraId="4EEF26F3" w14:textId="72074464" w:rsidR="000D784A" w:rsidRPr="00AA4B9E" w:rsidRDefault="00AA4B9E" w:rsidP="00AA4B9E">
      <w:pPr>
        <w:pStyle w:val="Heading1"/>
      </w:pPr>
      <w:r w:rsidRPr="00AA4B9E">
        <w:t xml:space="preserve">4) </w:t>
      </w:r>
      <w:r w:rsidRPr="00AA4B9E">
        <w:t xml:space="preserve">IGRP (Internet Group Management Protocol) </w:t>
      </w:r>
    </w:p>
    <w:p w14:paraId="54DA8207" w14:textId="31E919A3" w:rsidR="000D784A" w:rsidRDefault="00AA4B9E" w:rsidP="00AA4B9E">
      <w:pPr>
        <w:spacing w:after="145" w:line="259" w:lineRule="auto"/>
        <w:ind w:left="0" w:right="0" w:firstLine="0"/>
      </w:pPr>
      <w:r>
        <w:rPr>
          <w:rFonts w:ascii="Times New Roman" w:eastAsia="Times New Roman" w:hAnsi="Times New Roman" w:cs="Times New Roman"/>
        </w:rPr>
        <w:t xml:space="preserve"> </w:t>
      </w:r>
    </w:p>
    <w:p w14:paraId="5DBB1C7C" w14:textId="77777777" w:rsidR="000D784A" w:rsidRDefault="00AA4B9E">
      <w:pPr>
        <w:spacing w:after="51"/>
        <w:ind w:right="332"/>
      </w:pPr>
      <w:r>
        <w:t xml:space="preserve">IGMP is used by IP hosts to register their dynamic multicast group membership. It is also used by connected routers to discover these group members. </w:t>
      </w:r>
    </w:p>
    <w:p w14:paraId="6E40A7FF" w14:textId="5689402E" w:rsidR="000D784A" w:rsidRDefault="00AA4B9E">
      <w:pPr>
        <w:spacing w:after="160" w:line="259" w:lineRule="auto"/>
        <w:ind w:left="0" w:right="0" w:firstLine="0"/>
        <w:rPr>
          <w:rFonts w:ascii="Times New Roman" w:eastAsia="Times New Roman" w:hAnsi="Times New Roman" w:cs="Times New Roman"/>
        </w:rPr>
      </w:pPr>
      <w:r>
        <w:rPr>
          <w:rFonts w:ascii="Times New Roman" w:eastAsia="Times New Roman" w:hAnsi="Times New Roman" w:cs="Times New Roman"/>
        </w:rPr>
        <w:t xml:space="preserve"> </w:t>
      </w:r>
    </w:p>
    <w:p w14:paraId="6A7006DD" w14:textId="77777777" w:rsidR="00AA4B9E" w:rsidRDefault="00AA4B9E">
      <w:pPr>
        <w:spacing w:after="160" w:line="259" w:lineRule="auto"/>
        <w:ind w:left="0" w:right="0" w:firstLine="0"/>
      </w:pPr>
    </w:p>
    <w:p w14:paraId="4179D181" w14:textId="77777777" w:rsidR="000D784A" w:rsidRDefault="00AA4B9E">
      <w:pPr>
        <w:pStyle w:val="Heading2"/>
        <w:ind w:left="-5"/>
      </w:pPr>
      <w:r>
        <w:lastRenderedPageBreak/>
        <w:t>Membership report</w:t>
      </w:r>
      <w:r>
        <w:rPr>
          <w:b w:val="0"/>
        </w:rPr>
        <w:t xml:space="preserve"> </w:t>
      </w:r>
    </w:p>
    <w:p w14:paraId="7967230B" w14:textId="77777777" w:rsidR="000D784A" w:rsidRDefault="00AA4B9E">
      <w:pPr>
        <w:numPr>
          <w:ilvl w:val="0"/>
          <w:numId w:val="8"/>
        </w:numPr>
        <w:spacing w:after="143" w:line="259" w:lineRule="auto"/>
        <w:ind w:left="705" w:right="63" w:hanging="360"/>
      </w:pPr>
      <w:r>
        <w:t xml:space="preserve">Host or a router can join a group </w:t>
      </w:r>
    </w:p>
    <w:p w14:paraId="04B84D64" w14:textId="77777777" w:rsidR="000D784A" w:rsidRDefault="00AA4B9E">
      <w:pPr>
        <w:numPr>
          <w:ilvl w:val="0"/>
          <w:numId w:val="8"/>
        </w:numPr>
        <w:spacing w:after="128" w:line="259" w:lineRule="auto"/>
        <w:ind w:left="705" w:right="63" w:hanging="360"/>
      </w:pPr>
      <w:r>
        <w:t xml:space="preserve">A host maintains a list of processes that have membership in a group </w:t>
      </w:r>
    </w:p>
    <w:p w14:paraId="39A6677A" w14:textId="2371DFEE" w:rsidR="000D784A" w:rsidRDefault="00AA4B9E" w:rsidP="00AA4B9E">
      <w:pPr>
        <w:numPr>
          <w:ilvl w:val="0"/>
          <w:numId w:val="8"/>
        </w:numPr>
        <w:spacing w:after="64"/>
        <w:ind w:left="705" w:right="63" w:hanging="360"/>
      </w:pPr>
      <w:r>
        <w:t xml:space="preserve">When a process wants to join a new group, it sends its request to the host the </w:t>
      </w:r>
      <w:r>
        <w:t xml:space="preserve">host then adds the name of the process and the name of the requested group to its list, and sends the membership report to the router. </w:t>
      </w:r>
    </w:p>
    <w:p w14:paraId="62A884E7" w14:textId="77777777" w:rsidR="00AA4B9E" w:rsidRDefault="00AA4B9E" w:rsidP="00AA4B9E">
      <w:pPr>
        <w:spacing w:after="64"/>
        <w:ind w:left="705" w:right="63" w:firstLine="0"/>
      </w:pPr>
    </w:p>
    <w:p w14:paraId="3FDC8BF6" w14:textId="77777777" w:rsidR="000D784A" w:rsidRDefault="00AA4B9E">
      <w:pPr>
        <w:pStyle w:val="Heading2"/>
        <w:spacing w:after="241"/>
        <w:ind w:left="-5"/>
      </w:pPr>
      <w:r>
        <w:t xml:space="preserve">Leave report </w:t>
      </w:r>
    </w:p>
    <w:p w14:paraId="0AF231A4" w14:textId="77777777" w:rsidR="000D784A" w:rsidRDefault="00AA4B9E">
      <w:pPr>
        <w:numPr>
          <w:ilvl w:val="0"/>
          <w:numId w:val="9"/>
        </w:numPr>
        <w:spacing w:after="16" w:line="359" w:lineRule="auto"/>
        <w:ind w:right="173" w:hanging="360"/>
      </w:pPr>
      <w:r>
        <w:t>When a host sees that no process is interested in a specific group G, it sends a leave report. If ro</w:t>
      </w:r>
      <w:r>
        <w:t xml:space="preserve">uter receives a leave report it won’t purge the list if there are still other hosts interested in that group </w:t>
      </w:r>
    </w:p>
    <w:p w14:paraId="086708D1" w14:textId="77777777" w:rsidR="000D784A" w:rsidRDefault="00AA4B9E">
      <w:pPr>
        <w:numPr>
          <w:ilvl w:val="0"/>
          <w:numId w:val="9"/>
        </w:numPr>
        <w:ind w:right="173" w:hanging="360"/>
      </w:pPr>
      <w:r>
        <w:t xml:space="preserve">For that </w:t>
      </w:r>
      <w:proofErr w:type="gramStart"/>
      <w:r>
        <w:t>purpose</w:t>
      </w:r>
      <w:proofErr w:type="gramEnd"/>
      <w:r>
        <w:t xml:space="preserve"> the router sends a special query message with a specified response time for the group in question to see if there is anyone inter</w:t>
      </w:r>
      <w:r>
        <w:t xml:space="preserve">ested in that group. If there is no response to a membership report, it purges the list. </w:t>
      </w:r>
    </w:p>
    <w:p w14:paraId="73CA0227" w14:textId="77777777" w:rsidR="000D784A" w:rsidRDefault="00AA4B9E">
      <w:pPr>
        <w:spacing w:after="175" w:line="259" w:lineRule="auto"/>
        <w:ind w:left="0" w:right="0" w:firstLine="0"/>
      </w:pPr>
      <w:r>
        <w:rPr>
          <w:rFonts w:ascii="Times New Roman" w:eastAsia="Times New Roman" w:hAnsi="Times New Roman" w:cs="Times New Roman"/>
        </w:rPr>
        <w:t xml:space="preserve"> </w:t>
      </w:r>
    </w:p>
    <w:p w14:paraId="27C19645" w14:textId="77777777" w:rsidR="000D784A" w:rsidRDefault="00AA4B9E">
      <w:pPr>
        <w:pStyle w:val="Heading2"/>
        <w:spacing w:after="226"/>
        <w:ind w:left="-5"/>
      </w:pPr>
      <w:r>
        <w:t xml:space="preserve">General Query Message </w:t>
      </w:r>
    </w:p>
    <w:p w14:paraId="48AE9189" w14:textId="77777777" w:rsidR="000D784A" w:rsidRDefault="00AA4B9E">
      <w:pPr>
        <w:spacing w:after="31"/>
        <w:ind w:left="705" w:right="429" w:hanging="360"/>
      </w:pPr>
      <w:r>
        <w:t>●</w:t>
      </w:r>
      <w:r>
        <w:tab/>
        <w:t xml:space="preserve">Membership report and leave report are not enough to maintain the membership information. </w:t>
      </w:r>
    </w:p>
    <w:p w14:paraId="6C11FEA5" w14:textId="77777777" w:rsidR="000D784A" w:rsidRDefault="00AA4B9E">
      <w:pPr>
        <w:spacing w:after="61"/>
        <w:ind w:left="731" w:right="63"/>
      </w:pPr>
      <w:proofErr w:type="spellStart"/>
      <w:proofErr w:type="gramStart"/>
      <w:r>
        <w:rPr>
          <w:b/>
        </w:rPr>
        <w:t>Example:</w:t>
      </w:r>
      <w:r>
        <w:t>a</w:t>
      </w:r>
      <w:proofErr w:type="spellEnd"/>
      <w:proofErr w:type="gramEnd"/>
      <w:r>
        <w:t xml:space="preserve"> host that is a member of a group can s</w:t>
      </w:r>
      <w:r>
        <w:t>hut down and the m/c router</w:t>
      </w:r>
      <w:r>
        <w:rPr>
          <w:rFonts w:ascii="Calibri" w:eastAsia="Calibri" w:hAnsi="Calibri" w:cs="Calibri"/>
        </w:rPr>
        <w:t>​</w:t>
      </w:r>
      <w:r>
        <w:rPr>
          <w:rFonts w:ascii="Calibri" w:eastAsia="Calibri" w:hAnsi="Calibri" w:cs="Calibri"/>
        </w:rPr>
        <w:tab/>
      </w:r>
      <w:r>
        <w:rPr>
          <w:b/>
        </w:rPr>
        <w:t xml:space="preserve"> </w:t>
      </w:r>
      <w:r>
        <w:t xml:space="preserve">would never receive the leave report. </w:t>
      </w:r>
      <w:proofErr w:type="gramStart"/>
      <w:r>
        <w:t>Therefore</w:t>
      </w:r>
      <w:proofErr w:type="gramEnd"/>
      <w:r>
        <w:t xml:space="preserve"> the m/c router monitors the hosts and routers in LAN by periodically sending (by default every 125 sec) general query message. Hosts/routers respond by membership report if there</w:t>
      </w:r>
      <w:r>
        <w:t xml:space="preserve"> is still interest in groups </w:t>
      </w:r>
    </w:p>
    <w:p w14:paraId="096303E5" w14:textId="77777777" w:rsidR="000D784A" w:rsidRDefault="00AA4B9E">
      <w:pPr>
        <w:spacing w:after="160" w:line="259" w:lineRule="auto"/>
        <w:ind w:left="0" w:right="0" w:firstLine="0"/>
      </w:pPr>
      <w:r>
        <w:rPr>
          <w:rFonts w:ascii="Times New Roman" w:eastAsia="Times New Roman" w:hAnsi="Times New Roman" w:cs="Times New Roman"/>
        </w:rPr>
        <w:t xml:space="preserve"> </w:t>
      </w:r>
    </w:p>
    <w:p w14:paraId="2A098955" w14:textId="430F1D1A" w:rsidR="000D784A" w:rsidRDefault="00AA4B9E" w:rsidP="00AA4B9E">
      <w:pPr>
        <w:pStyle w:val="Heading2"/>
        <w:spacing w:after="192"/>
        <w:ind w:left="-5"/>
      </w:pPr>
      <w:r>
        <w:t xml:space="preserve">Delayed Response </w:t>
      </w:r>
    </w:p>
    <w:p w14:paraId="4AE6385A" w14:textId="77777777" w:rsidR="000D784A" w:rsidRDefault="00AA4B9E">
      <w:pPr>
        <w:numPr>
          <w:ilvl w:val="0"/>
          <w:numId w:val="10"/>
        </w:numPr>
        <w:ind w:left="705" w:right="63" w:hanging="360"/>
      </w:pPr>
      <w:r>
        <w:t>I</w:t>
      </w:r>
      <w:r>
        <w:t xml:space="preserve">n order to keep the traffic low the response to general query message must be done by only one host for a given group. </w:t>
      </w:r>
    </w:p>
    <w:p w14:paraId="7D0CB08E" w14:textId="77777777" w:rsidR="000D784A" w:rsidRDefault="00AA4B9E">
      <w:pPr>
        <w:numPr>
          <w:ilvl w:val="0"/>
          <w:numId w:val="10"/>
        </w:numPr>
        <w:ind w:left="705" w:right="63" w:hanging="360"/>
      </w:pPr>
      <w:r>
        <w:t>How can be made sure that only one host answers the query, while the others which have to report the same group, or groups are not? This is achieved with delayed response: When a host receives general query message it delays the response: it sets a timer f</w:t>
      </w:r>
      <w:r>
        <w:t xml:space="preserve">or each group to a different random value between 0 and 10 seconds, then broadcasts the response(s) according to the timers. </w:t>
      </w:r>
    </w:p>
    <w:p w14:paraId="5CB49E6B" w14:textId="77777777" w:rsidR="00AA4B9E" w:rsidRDefault="00AA4B9E" w:rsidP="00AA4B9E">
      <w:pPr>
        <w:numPr>
          <w:ilvl w:val="0"/>
          <w:numId w:val="10"/>
        </w:numPr>
        <w:ind w:left="705" w:right="63" w:hanging="360"/>
      </w:pPr>
      <w:r>
        <w:lastRenderedPageBreak/>
        <w:t>If the host receives a response from another host, whose timer for that group has expired earlier, the host cancels the correspond</w:t>
      </w:r>
      <w:r>
        <w:t xml:space="preserve">ing timer and doesn’t send the duplicate response for the group. </w:t>
      </w:r>
    </w:p>
    <w:p w14:paraId="6848E690" w14:textId="64BF4D7F" w:rsidR="000D784A" w:rsidRDefault="00AA4B9E" w:rsidP="00AA4B9E">
      <w:pPr>
        <w:numPr>
          <w:ilvl w:val="0"/>
          <w:numId w:val="10"/>
        </w:numPr>
        <w:ind w:left="705" w:right="63" w:hanging="360"/>
      </w:pPr>
      <w:r>
        <w:t>Only one router on the LAN is designated for sending the query messages.</w:t>
      </w:r>
    </w:p>
    <w:sectPr w:rsidR="000D784A">
      <w:pgSz w:w="11920" w:h="16860"/>
      <w:pgMar w:top="1476" w:right="1514" w:bottom="147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12177"/>
    <w:multiLevelType w:val="hybridMultilevel"/>
    <w:tmpl w:val="0A769824"/>
    <w:lvl w:ilvl="0" w:tplc="0E94900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4CDDE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1CF6C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1C07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A49C8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82FD7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7ECF8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46B97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E50626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FD2386"/>
    <w:multiLevelType w:val="hybridMultilevel"/>
    <w:tmpl w:val="200E2672"/>
    <w:lvl w:ilvl="0" w:tplc="41946082">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ACDE2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5C151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BCD59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7E063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A5C045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3A217B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9E40A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96E487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136102"/>
    <w:multiLevelType w:val="hybridMultilevel"/>
    <w:tmpl w:val="CFA209D0"/>
    <w:lvl w:ilvl="0" w:tplc="BE6CE2A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FE982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72E76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4863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2A319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D5676A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B0FE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6074C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74FAD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F6363C1"/>
    <w:multiLevelType w:val="hybridMultilevel"/>
    <w:tmpl w:val="3A869C10"/>
    <w:lvl w:ilvl="0" w:tplc="A154862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D2B34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CA72F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5643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0CD04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A42A8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7F60B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1CE28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38A0C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BF6C7F"/>
    <w:multiLevelType w:val="hybridMultilevel"/>
    <w:tmpl w:val="2280EA3C"/>
    <w:lvl w:ilvl="0" w:tplc="C7B86C10">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BE4DA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2C0105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14AD98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9A8CA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3CF16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154ADA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FCBDA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88B0A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AF779DD"/>
    <w:multiLevelType w:val="hybridMultilevel"/>
    <w:tmpl w:val="E1784F52"/>
    <w:lvl w:ilvl="0" w:tplc="73C6F91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04D75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5616E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6ECC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10BD3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DE3F8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50DA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C2C3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58D07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EE25638"/>
    <w:multiLevelType w:val="hybridMultilevel"/>
    <w:tmpl w:val="F7F29462"/>
    <w:lvl w:ilvl="0" w:tplc="0B54D0BE">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20052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38034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DC12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38AA6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203B6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808E5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989A4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D0F90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94E1AE5"/>
    <w:multiLevelType w:val="hybridMultilevel"/>
    <w:tmpl w:val="FD8C82EA"/>
    <w:lvl w:ilvl="0" w:tplc="E3E6A0E8">
      <w:start w:val="1"/>
      <w:numFmt w:val="decimal"/>
      <w:lvlText w:val="%1)"/>
      <w:lvlJc w:val="left"/>
      <w:pPr>
        <w:ind w:left="25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27A251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364AFC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EF03BF0">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632361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08241C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72C05A4">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D9452AE">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B4E76B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A3B27DE"/>
    <w:multiLevelType w:val="hybridMultilevel"/>
    <w:tmpl w:val="6A00157C"/>
    <w:lvl w:ilvl="0" w:tplc="98F0A16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E681A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EE9FC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AE6B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5E366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3C58F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58B4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36FB7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725AE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B24597E"/>
    <w:multiLevelType w:val="hybridMultilevel"/>
    <w:tmpl w:val="19C4D37C"/>
    <w:lvl w:ilvl="0" w:tplc="B45E256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C0E9D4">
      <w:start w:val="1"/>
      <w:numFmt w:val="bullet"/>
      <w:lvlText w:val="o"/>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7CCFC8">
      <w:start w:val="1"/>
      <w:numFmt w:val="bullet"/>
      <w:lvlText w:val="▪"/>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C07A02">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BA92A8">
      <w:start w:val="1"/>
      <w:numFmt w:val="bullet"/>
      <w:lvlText w:val="o"/>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A0712E">
      <w:start w:val="1"/>
      <w:numFmt w:val="bullet"/>
      <w:lvlText w:val="▪"/>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B04A44C">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AA9D98">
      <w:start w:val="1"/>
      <w:numFmt w:val="bullet"/>
      <w:lvlText w:val="o"/>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7CC62A">
      <w:start w:val="1"/>
      <w:numFmt w:val="bullet"/>
      <w:lvlText w:val="▪"/>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
  </w:num>
  <w:num w:numId="3">
    <w:abstractNumId w:val="4"/>
  </w:num>
  <w:num w:numId="4">
    <w:abstractNumId w:val="2"/>
  </w:num>
  <w:num w:numId="5">
    <w:abstractNumId w:val="3"/>
  </w:num>
  <w:num w:numId="6">
    <w:abstractNumId w:val="5"/>
  </w:num>
  <w:num w:numId="7">
    <w:abstractNumId w:val="0"/>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84A"/>
    <w:rsid w:val="000D784A"/>
    <w:rsid w:val="00AA4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2DA7"/>
  <w15:docId w15:val="{AC86FA8E-0AEA-4B97-AF98-8816423B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6" w:lineRule="auto"/>
      <w:ind w:left="10" w:right="159"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19"/>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32"/>
    </w:rPr>
  </w:style>
  <w:style w:type="paragraph" w:styleId="NoSpacing">
    <w:name w:val="No Spacing"/>
    <w:uiPriority w:val="1"/>
    <w:qFormat/>
    <w:rsid w:val="00AA4B9E"/>
    <w:pPr>
      <w:spacing w:after="0" w:line="240" w:lineRule="auto"/>
      <w:ind w:left="10" w:right="159" w:hanging="10"/>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1161</Words>
  <Characters>6624</Characters>
  <Application>Microsoft Office Word</Application>
  <DocSecurity>0</DocSecurity>
  <Lines>55</Lines>
  <Paragraphs>15</Paragraphs>
  <ScaleCrop>false</ScaleCrop>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Shekhaliya</dc:creator>
  <cp:keywords/>
  <cp:lastModifiedBy>Shubham Shekhaliya</cp:lastModifiedBy>
  <cp:revision>2</cp:revision>
  <dcterms:created xsi:type="dcterms:W3CDTF">2020-11-30T16:56:00Z</dcterms:created>
  <dcterms:modified xsi:type="dcterms:W3CDTF">2020-11-30T16:56:00Z</dcterms:modified>
</cp:coreProperties>
</file>