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17EC" w14:textId="6C253F12" w:rsidR="007775AD" w:rsidRDefault="007775AD" w:rsidP="007775AD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6BF175AB" w14:textId="6AE30594" w:rsidR="007775AD" w:rsidRDefault="007775AD" w:rsidP="007775AD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2259E977" w14:textId="361CD4F1" w:rsidR="007775AD" w:rsidRDefault="007775AD" w:rsidP="007775AD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 – 9 (OS)</w:t>
      </w:r>
    </w:p>
    <w:p w14:paraId="0B21EF68" w14:textId="2FEA11B2" w:rsidR="007775AD" w:rsidRDefault="007775AD" w:rsidP="007775AD">
      <w:pPr>
        <w:pStyle w:val="NoSpacing"/>
        <w:jc w:val="center"/>
        <w:rPr>
          <w:rFonts w:ascii="Arial Black" w:hAnsi="Arial Black"/>
          <w:sz w:val="28"/>
          <w:szCs w:val="28"/>
        </w:rPr>
      </w:pPr>
    </w:p>
    <w:p w14:paraId="488BF968" w14:textId="77777777" w:rsidR="007775AD" w:rsidRPr="007775AD" w:rsidRDefault="007775AD" w:rsidP="007775AD">
      <w:pPr>
        <w:pStyle w:val="NoSpacing"/>
        <w:rPr>
          <w:rFonts w:ascii="Bahnschrift" w:hAnsi="Bahnschrift"/>
          <w:sz w:val="28"/>
          <w:szCs w:val="28"/>
        </w:rPr>
      </w:pPr>
      <w:r w:rsidRPr="007775AD">
        <w:rPr>
          <w:rFonts w:ascii="Bahnschrift" w:hAnsi="Bahnschrift"/>
          <w:sz w:val="28"/>
          <w:szCs w:val="28"/>
        </w:rPr>
        <w:t>1. Implement Producer Consumer Problem solution using Semaphore.</w:t>
      </w:r>
    </w:p>
    <w:p w14:paraId="3CEBEEBC" w14:textId="77777777" w:rsidR="007775AD" w:rsidRPr="007775AD" w:rsidRDefault="007775AD" w:rsidP="007775AD">
      <w:pPr>
        <w:pStyle w:val="NoSpacing"/>
        <w:rPr>
          <w:rFonts w:ascii="Bahnschrift" w:hAnsi="Bahnschrift"/>
          <w:sz w:val="28"/>
          <w:szCs w:val="28"/>
        </w:rPr>
      </w:pPr>
      <w:r w:rsidRPr="007775AD">
        <w:rPr>
          <w:rFonts w:ascii="Bahnschrift" w:hAnsi="Bahnschrift"/>
          <w:sz w:val="28"/>
          <w:szCs w:val="28"/>
        </w:rPr>
        <w:t>Description</w:t>
      </w:r>
    </w:p>
    <w:p w14:paraId="71B03614" w14:textId="5E118C35" w:rsidR="007775AD" w:rsidRPr="007775AD" w:rsidRDefault="007775AD" w:rsidP="007775AD">
      <w:pPr>
        <w:pStyle w:val="NoSpacing"/>
        <w:ind w:firstLine="720"/>
        <w:rPr>
          <w:rFonts w:ascii="Bahnschrift" w:hAnsi="Bahnschrift"/>
          <w:sz w:val="28"/>
          <w:szCs w:val="28"/>
        </w:rPr>
      </w:pPr>
      <w:r w:rsidRPr="007775AD">
        <w:rPr>
          <w:rFonts w:ascii="Bahnschrift" w:hAnsi="Bahnschrift"/>
          <w:sz w:val="28"/>
          <w:szCs w:val="28"/>
        </w:rPr>
        <w:t>The producer and consumer share a fixed-size buffer used as a queue. The producer’s job is</w:t>
      </w:r>
      <w:r>
        <w:rPr>
          <w:rFonts w:ascii="Bahnschrift" w:hAnsi="Bahnschrift"/>
          <w:sz w:val="28"/>
          <w:szCs w:val="28"/>
        </w:rPr>
        <w:t xml:space="preserve"> </w:t>
      </w:r>
      <w:r w:rsidRPr="007775AD">
        <w:rPr>
          <w:rFonts w:ascii="Bahnschrift" w:hAnsi="Bahnschrift"/>
          <w:sz w:val="28"/>
          <w:szCs w:val="28"/>
        </w:rPr>
        <w:t>to generate data and put this in the buffer. The consumer’s job is to consume the data from</w:t>
      </w:r>
      <w:r>
        <w:rPr>
          <w:rFonts w:ascii="Bahnschrift" w:hAnsi="Bahnschrift"/>
          <w:sz w:val="28"/>
          <w:szCs w:val="28"/>
        </w:rPr>
        <w:t xml:space="preserve"> </w:t>
      </w:r>
      <w:r w:rsidRPr="007775AD">
        <w:rPr>
          <w:rFonts w:ascii="Bahnschrift" w:hAnsi="Bahnschrift"/>
          <w:sz w:val="28"/>
          <w:szCs w:val="28"/>
        </w:rPr>
        <w:t>this buffer, one at a time.</w:t>
      </w:r>
    </w:p>
    <w:p w14:paraId="2B2FA05E" w14:textId="48D43A50" w:rsidR="007775AD" w:rsidRPr="007775AD" w:rsidRDefault="007775AD" w:rsidP="007775AD">
      <w:pPr>
        <w:pStyle w:val="NoSpacing"/>
        <w:rPr>
          <w:rFonts w:ascii="Bahnschrift" w:hAnsi="Bahnschrift"/>
          <w:sz w:val="28"/>
          <w:szCs w:val="28"/>
        </w:rPr>
      </w:pPr>
      <w:r w:rsidRPr="007775AD">
        <w:rPr>
          <w:rFonts w:ascii="Bahnschrift" w:hAnsi="Bahnschrift"/>
          <w:sz w:val="28"/>
          <w:szCs w:val="28"/>
        </w:rPr>
        <w:t>The producer should go to sleep when buffer is full. Next time when consumer removes data</w:t>
      </w:r>
      <w:r>
        <w:rPr>
          <w:rFonts w:ascii="Bahnschrift" w:hAnsi="Bahnschrift"/>
          <w:sz w:val="28"/>
          <w:szCs w:val="28"/>
        </w:rPr>
        <w:t xml:space="preserve"> </w:t>
      </w:r>
      <w:r w:rsidRPr="007775AD">
        <w:rPr>
          <w:rFonts w:ascii="Bahnschrift" w:hAnsi="Bahnschrift"/>
          <w:sz w:val="28"/>
          <w:szCs w:val="28"/>
        </w:rPr>
        <w:t>it notifies the producer and producer starts producing data again. The consumer should go to</w:t>
      </w:r>
      <w:r>
        <w:rPr>
          <w:rFonts w:ascii="Bahnschrift" w:hAnsi="Bahnschrift"/>
          <w:sz w:val="28"/>
          <w:szCs w:val="28"/>
        </w:rPr>
        <w:t xml:space="preserve"> </w:t>
      </w:r>
      <w:r w:rsidRPr="007775AD">
        <w:rPr>
          <w:rFonts w:ascii="Bahnschrift" w:hAnsi="Bahnschrift"/>
          <w:sz w:val="28"/>
          <w:szCs w:val="28"/>
        </w:rPr>
        <w:t>sleep when buffer is empty. Next time when producer add data it notifies the consumer and</w:t>
      </w:r>
    </w:p>
    <w:p w14:paraId="41B593E2" w14:textId="10CDF558" w:rsidR="007775AD" w:rsidRDefault="007775AD" w:rsidP="007775AD">
      <w:pPr>
        <w:pStyle w:val="NoSpacing"/>
        <w:rPr>
          <w:rFonts w:ascii="Bahnschrift" w:hAnsi="Bahnschrift"/>
          <w:sz w:val="28"/>
          <w:szCs w:val="28"/>
        </w:rPr>
      </w:pPr>
      <w:r w:rsidRPr="007775AD">
        <w:rPr>
          <w:rFonts w:ascii="Bahnschrift" w:hAnsi="Bahnschrift"/>
          <w:sz w:val="28"/>
          <w:szCs w:val="28"/>
        </w:rPr>
        <w:t>consumer starts consuming data. This solution can be achieved using semaphores.</w:t>
      </w:r>
    </w:p>
    <w:p w14:paraId="4849E21F" w14:textId="55749F18" w:rsidR="007775AD" w:rsidRDefault="007775AD" w:rsidP="007775AD">
      <w:pPr>
        <w:pStyle w:val="NoSpacing"/>
        <w:rPr>
          <w:rFonts w:ascii="Bahnschrift" w:hAnsi="Bahnschrift"/>
          <w:sz w:val="28"/>
          <w:szCs w:val="28"/>
        </w:rPr>
      </w:pPr>
    </w:p>
    <w:p w14:paraId="747E04B7" w14:textId="29A6A6FF" w:rsidR="007775AD" w:rsidRDefault="007775AD" w:rsidP="007775AD">
      <w:pPr>
        <w:pStyle w:val="NoSpacing"/>
        <w:rPr>
          <w:rFonts w:ascii="Bahnschrift" w:hAnsi="Bahnschrift"/>
          <w:b/>
          <w:bCs/>
          <w:sz w:val="28"/>
          <w:szCs w:val="28"/>
        </w:rPr>
      </w:pPr>
      <w:proofErr w:type="gramStart"/>
      <w:r w:rsidRPr="007775AD">
        <w:rPr>
          <w:rFonts w:ascii="Bahnschrift" w:hAnsi="Bahnschrift"/>
          <w:b/>
          <w:bCs/>
          <w:sz w:val="28"/>
          <w:szCs w:val="28"/>
        </w:rPr>
        <w:t>Code :</w:t>
      </w:r>
      <w:proofErr w:type="gramEnd"/>
      <w:r w:rsidRPr="007775AD">
        <w:rPr>
          <w:rFonts w:ascii="Bahnschrift" w:hAnsi="Bahnschrift"/>
          <w:b/>
          <w:bCs/>
          <w:sz w:val="28"/>
          <w:szCs w:val="28"/>
        </w:rPr>
        <w:t>-</w:t>
      </w:r>
    </w:p>
    <w:p w14:paraId="79614A51" w14:textId="77777777" w:rsidR="007775AD" w:rsidRPr="007775AD" w:rsidRDefault="007775AD" w:rsidP="007775AD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2FF9620D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D335EC6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semaphore.h</w:t>
      </w:r>
      <w:proofErr w:type="spellEnd"/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6C78170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1FE2753" w14:textId="6BE00C21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E377BE2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 MaxItems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75AD">
        <w:rPr>
          <w:rFonts w:ascii="Consolas" w:eastAsia="Times New Roman" w:hAnsi="Consolas" w:cs="Times New Roman"/>
          <w:color w:val="6A9955"/>
          <w:sz w:val="21"/>
          <w:szCs w:val="21"/>
        </w:rPr>
        <w:t>   // Maximum items a producer can produce or a consumer can consume</w:t>
      </w:r>
    </w:p>
    <w:p w14:paraId="418EFC65" w14:textId="55F9D152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proofErr w:type="spellStart"/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BufferSize</w:t>
      </w:r>
      <w:proofErr w:type="spellEnd"/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75AD">
        <w:rPr>
          <w:rFonts w:ascii="Consolas" w:eastAsia="Times New Roman" w:hAnsi="Consolas" w:cs="Times New Roman"/>
          <w:color w:val="6A9955"/>
          <w:sz w:val="21"/>
          <w:szCs w:val="21"/>
        </w:rPr>
        <w:t> // Size of the buffer</w:t>
      </w:r>
    </w:p>
    <w:p w14:paraId="257586F5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75AD">
        <w:rPr>
          <w:rFonts w:ascii="Consolas" w:eastAsia="Times New Roman" w:hAnsi="Consolas" w:cs="Times New Roman"/>
          <w:color w:val="4EC9B0"/>
          <w:sz w:val="21"/>
          <w:szCs w:val="21"/>
        </w:rPr>
        <w:t>sem_t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73DCC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75AD">
        <w:rPr>
          <w:rFonts w:ascii="Consolas" w:eastAsia="Times New Roman" w:hAnsi="Consolas" w:cs="Times New Roman"/>
          <w:color w:val="4EC9B0"/>
          <w:sz w:val="21"/>
          <w:szCs w:val="21"/>
        </w:rPr>
        <w:t>sem_t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A77F3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89201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5D30F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BufferSize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7E9DBF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75AD">
        <w:rPr>
          <w:rFonts w:ascii="Consolas" w:eastAsia="Times New Roman" w:hAnsi="Consolas" w:cs="Times New Roman"/>
          <w:color w:val="4EC9B0"/>
          <w:sz w:val="21"/>
          <w:szCs w:val="21"/>
        </w:rPr>
        <w:t>pthread_mutex_t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76842C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97962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producer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725F93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93C02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5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MaxItems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70FD5A4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775AD">
        <w:rPr>
          <w:rFonts w:ascii="Consolas" w:eastAsia="Times New Roman" w:hAnsi="Consolas" w:cs="Times New Roman"/>
          <w:color w:val="6A9955"/>
          <w:sz w:val="21"/>
          <w:szCs w:val="21"/>
        </w:rPr>
        <w:t> // Produce an random item</w:t>
      </w:r>
    </w:p>
    <w:p w14:paraId="1583E845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7263EE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0522A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CF1A5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"Producer %d: Insert Item %d at %d</w:t>
      </w:r>
      <w:r w:rsidRPr="007775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*((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F2AD2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proofErr w:type="spellStart"/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BufferSize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3A9900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0C5F41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F1AAD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3733A1" w14:textId="72663485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C45079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consumer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cno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501982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5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MaxItems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5EF6B1D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D1E0A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62BB1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E6F8C5" w14:textId="72D8634B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"Consumer %d: Remove Item %d from %d</w:t>
      </w:r>
      <w:r w:rsidRPr="007775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775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*((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cno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284BE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proofErr w:type="spellStart"/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BufferSize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B4B6E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59B612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A94CC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C5CFAC" w14:textId="0D3E49EC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BCDCD7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70F867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5AD">
        <w:rPr>
          <w:rFonts w:ascii="Consolas" w:eastAsia="Times New Roman" w:hAnsi="Consolas" w:cs="Times New Roman"/>
          <w:color w:val="4EC9B0"/>
          <w:sz w:val="21"/>
          <w:szCs w:val="21"/>
        </w:rPr>
        <w:t>pthread_t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F64828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pthread_mutex_</w:t>
      </w:r>
      <w:proofErr w:type="gram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AFDFA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sem_</w:t>
      </w:r>
      <w:proofErr w:type="gram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BufferSize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2E1252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sem_</w:t>
      </w:r>
      <w:proofErr w:type="gram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1BDF6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16F0A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r w:rsidRPr="007775AD">
        <w:rPr>
          <w:rFonts w:ascii="Consolas" w:eastAsia="Times New Roman" w:hAnsi="Consolas" w:cs="Times New Roman"/>
          <w:color w:val="6A9955"/>
          <w:sz w:val="21"/>
          <w:szCs w:val="21"/>
        </w:rPr>
        <w:t> //Just used for numbering the producer and consumer</w:t>
      </w:r>
    </w:p>
    <w:p w14:paraId="4DEDC952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11DD7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5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14:paraId="60F28CC8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producer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gramEnd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40FC007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B46B18B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5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14:paraId="62161C01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consumer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gramEnd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53D2B9B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6BE999A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5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14:paraId="29175694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6136FD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F879633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5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14:paraId="1F99F9F9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775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1777F5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1DC2E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pthread_mutex_destroy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489306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sem_destroy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D1D81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5AD">
        <w:rPr>
          <w:rFonts w:ascii="Consolas" w:eastAsia="Times New Roman" w:hAnsi="Consolas" w:cs="Times New Roman"/>
          <w:color w:val="DCDCAA"/>
          <w:sz w:val="21"/>
          <w:szCs w:val="21"/>
        </w:rPr>
        <w:t>sem_destroy</w:t>
      </w:r>
      <w:proofErr w:type="spellEnd"/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775AD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A1ACE9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5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5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358B0" w14:textId="77777777" w:rsidR="007775AD" w:rsidRPr="007775AD" w:rsidRDefault="007775AD" w:rsidP="00777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5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0B1C93" w14:textId="246D02C8" w:rsidR="007775AD" w:rsidRDefault="007775AD" w:rsidP="007775AD">
      <w:pPr>
        <w:pStyle w:val="NoSpacing"/>
        <w:rPr>
          <w:rFonts w:ascii="Bahnschrift" w:hAnsi="Bahnschrift"/>
          <w:sz w:val="28"/>
          <w:szCs w:val="28"/>
        </w:rPr>
      </w:pPr>
    </w:p>
    <w:p w14:paraId="05108827" w14:textId="6643FD4F" w:rsidR="007775AD" w:rsidRDefault="007775AD" w:rsidP="007775AD">
      <w:pPr>
        <w:pStyle w:val="NoSpacing"/>
        <w:rPr>
          <w:rFonts w:ascii="Bahnschrift" w:hAnsi="Bahnschrift"/>
          <w:sz w:val="28"/>
          <w:szCs w:val="28"/>
        </w:rPr>
      </w:pPr>
    </w:p>
    <w:p w14:paraId="5959A1EE" w14:textId="4193B5F4" w:rsidR="007775AD" w:rsidRDefault="007775AD" w:rsidP="007775AD">
      <w:pPr>
        <w:pStyle w:val="NoSpacing"/>
        <w:rPr>
          <w:rFonts w:ascii="Bahnschrift" w:hAnsi="Bahnschrift"/>
          <w:b/>
          <w:bCs/>
          <w:sz w:val="28"/>
          <w:szCs w:val="28"/>
        </w:rPr>
      </w:pPr>
      <w:proofErr w:type="gramStart"/>
      <w:r w:rsidRPr="007775AD">
        <w:rPr>
          <w:rFonts w:ascii="Bahnschrift" w:hAnsi="Bahnschrift"/>
          <w:b/>
          <w:bCs/>
          <w:sz w:val="28"/>
          <w:szCs w:val="28"/>
        </w:rPr>
        <w:lastRenderedPageBreak/>
        <w:t>Output:-</w:t>
      </w:r>
      <w:proofErr w:type="gramEnd"/>
      <w:r w:rsidRPr="007775AD">
        <w:rPr>
          <w:rFonts w:ascii="Bahnschrift" w:hAnsi="Bahnschrift"/>
          <w:b/>
          <w:bCs/>
          <w:sz w:val="28"/>
          <w:szCs w:val="28"/>
        </w:rPr>
        <w:t xml:space="preserve"> </w:t>
      </w:r>
    </w:p>
    <w:p w14:paraId="5AB81FCA" w14:textId="64A87387" w:rsidR="007775AD" w:rsidRDefault="007775AD" w:rsidP="007775AD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2D64F882" w14:textId="750B0D8D" w:rsidR="007775AD" w:rsidRPr="007775AD" w:rsidRDefault="007775AD" w:rsidP="007775AD">
      <w:pPr>
        <w:pStyle w:val="NoSpacing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4413C479" wp14:editId="6741B019">
            <wp:extent cx="5943600" cy="398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9302" w14:textId="5E0D9DF9" w:rsidR="007775AD" w:rsidRDefault="007775AD" w:rsidP="007775AD">
      <w:pPr>
        <w:pStyle w:val="NoSpacing"/>
        <w:rPr>
          <w:rFonts w:ascii="Bahnschrift" w:hAnsi="Bahnschrift"/>
          <w:sz w:val="28"/>
          <w:szCs w:val="28"/>
        </w:rPr>
      </w:pPr>
    </w:p>
    <w:p w14:paraId="4B725311" w14:textId="77777777" w:rsidR="007775AD" w:rsidRPr="007775AD" w:rsidRDefault="007775AD" w:rsidP="007775AD">
      <w:pPr>
        <w:pStyle w:val="NoSpacing"/>
        <w:rPr>
          <w:rFonts w:ascii="Bahnschrift" w:hAnsi="Bahnschrift"/>
          <w:sz w:val="28"/>
          <w:szCs w:val="28"/>
        </w:rPr>
      </w:pPr>
    </w:p>
    <w:sectPr w:rsidR="007775AD" w:rsidRPr="0077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AD"/>
    <w:rsid w:val="0077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10C4"/>
  <w15:chartTrackingRefBased/>
  <w15:docId w15:val="{24CF7461-F372-461E-A1C1-23850655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75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2021-04-19T17:55:00Z</dcterms:created>
  <dcterms:modified xsi:type="dcterms:W3CDTF">2021-04-19T18:03:00Z</dcterms:modified>
</cp:coreProperties>
</file>