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C0C4F" w14:textId="7A76E349" w:rsidR="00006A79" w:rsidRDefault="00774CDE">
      <w:pPr>
        <w:ind w:left="-540"/>
        <w:jc w:val="center"/>
        <w:rPr>
          <w:rFonts w:ascii="Tahoma" w:eastAsia="Tahoma" w:hAnsi="Tahoma" w:cs="Tahoma"/>
          <w:b/>
          <w:sz w:val="20"/>
          <w:szCs w:val="20"/>
        </w:rPr>
      </w:pPr>
      <w:r>
        <w:rPr>
          <w:rFonts w:ascii="Tahoma" w:eastAsia="Tahoma" w:hAnsi="Tahoma" w:cs="Tahoma"/>
          <w:b/>
          <w:sz w:val="20"/>
          <w:szCs w:val="20"/>
        </w:rPr>
        <w:t>-</w:t>
      </w:r>
    </w:p>
    <w:p w14:paraId="00000001" w14:textId="27561122" w:rsidR="006E5943" w:rsidRDefault="007C0924">
      <w:pPr>
        <w:ind w:left="-540"/>
        <w:jc w:val="center"/>
        <w:rPr>
          <w:rFonts w:ascii="Tahoma" w:eastAsia="Tahoma" w:hAnsi="Tahoma" w:cs="Tahoma"/>
          <w:b/>
          <w:sz w:val="20"/>
          <w:szCs w:val="20"/>
        </w:rPr>
      </w:pPr>
      <w:r>
        <w:rPr>
          <w:rFonts w:ascii="Tahoma" w:eastAsia="Tahoma" w:hAnsi="Tahoma" w:cs="Tahoma"/>
          <w:b/>
          <w:sz w:val="20"/>
          <w:szCs w:val="20"/>
        </w:rPr>
        <w:t xml:space="preserve">Martin Ramsden </w:t>
      </w:r>
    </w:p>
    <w:p w14:paraId="00000002" w14:textId="77777777" w:rsidR="006E5943" w:rsidRDefault="007C0924">
      <w:pPr>
        <w:ind w:left="-540"/>
        <w:jc w:val="center"/>
        <w:rPr>
          <w:rFonts w:ascii="Tahoma" w:eastAsia="Tahoma" w:hAnsi="Tahoma" w:cs="Tahoma"/>
          <w:b/>
          <w:sz w:val="20"/>
          <w:szCs w:val="20"/>
        </w:rPr>
      </w:pPr>
      <w:r>
        <w:rPr>
          <w:rFonts w:ascii="Tahoma" w:eastAsia="Tahoma" w:hAnsi="Tahoma" w:cs="Tahoma"/>
          <w:b/>
          <w:sz w:val="20"/>
          <w:szCs w:val="20"/>
        </w:rPr>
        <w:t>Location: Liverpool, Northwest (Remote / Hybrid)</w:t>
      </w:r>
    </w:p>
    <w:p w14:paraId="00000003" w14:textId="77777777" w:rsidR="006E5943" w:rsidRDefault="007C0924">
      <w:pPr>
        <w:ind w:left="-540"/>
        <w:jc w:val="center"/>
        <w:rPr>
          <w:rFonts w:ascii="Tahoma" w:eastAsia="Tahoma" w:hAnsi="Tahoma" w:cs="Tahoma"/>
          <w:b/>
          <w:sz w:val="20"/>
          <w:szCs w:val="20"/>
        </w:rPr>
      </w:pPr>
      <w:r>
        <w:rPr>
          <w:rFonts w:ascii="Tahoma" w:eastAsia="Tahoma" w:hAnsi="Tahoma" w:cs="Tahoma"/>
          <w:b/>
          <w:sz w:val="20"/>
          <w:szCs w:val="20"/>
        </w:rPr>
        <w:t>Mob: 07738821381</w:t>
      </w:r>
    </w:p>
    <w:p w14:paraId="00000004" w14:textId="77777777" w:rsidR="006E5943" w:rsidRDefault="00000000">
      <w:pPr>
        <w:ind w:left="-540"/>
        <w:jc w:val="center"/>
        <w:rPr>
          <w:rFonts w:ascii="Tahoma" w:eastAsia="Tahoma" w:hAnsi="Tahoma" w:cs="Tahoma"/>
          <w:b/>
          <w:sz w:val="20"/>
          <w:szCs w:val="20"/>
        </w:rPr>
      </w:pPr>
      <w:hyperlink r:id="rId6">
        <w:r w:rsidR="007C0924">
          <w:rPr>
            <w:rFonts w:ascii="Tahoma" w:eastAsia="Tahoma" w:hAnsi="Tahoma" w:cs="Tahoma"/>
            <w:b/>
            <w:color w:val="0000FF"/>
            <w:sz w:val="20"/>
            <w:szCs w:val="20"/>
            <w:u w:val="single"/>
          </w:rPr>
          <w:t>martin_ramsden@sky.com</w:t>
        </w:r>
      </w:hyperlink>
    </w:p>
    <w:p w14:paraId="00000005" w14:textId="77777777" w:rsidR="006E5943" w:rsidRDefault="006E5943">
      <w:pPr>
        <w:ind w:left="-540"/>
        <w:jc w:val="center"/>
        <w:rPr>
          <w:rFonts w:ascii="Tahoma" w:eastAsia="Tahoma" w:hAnsi="Tahoma" w:cs="Tahoma"/>
          <w:b/>
          <w:sz w:val="20"/>
          <w:szCs w:val="20"/>
        </w:rPr>
      </w:pPr>
    </w:p>
    <w:p w14:paraId="00000006" w14:textId="77777777" w:rsidR="006E5943" w:rsidRDefault="007C0924">
      <w:pPr>
        <w:pStyle w:val="Heading1"/>
        <w:ind w:left="-426"/>
        <w:rPr>
          <w:rFonts w:ascii="Tahoma" w:eastAsia="Tahoma" w:hAnsi="Tahoma" w:cs="Tahoma"/>
          <w:sz w:val="20"/>
          <w:szCs w:val="20"/>
        </w:rPr>
      </w:pPr>
      <w:r>
        <w:rPr>
          <w:rFonts w:ascii="Tahoma" w:eastAsia="Tahoma" w:hAnsi="Tahoma" w:cs="Tahoma"/>
          <w:sz w:val="20"/>
          <w:szCs w:val="20"/>
        </w:rPr>
        <w:t>Profile</w:t>
      </w:r>
    </w:p>
    <w:p w14:paraId="00000007" w14:textId="77777777" w:rsidR="006E5943" w:rsidRDefault="006E5943">
      <w:pPr>
        <w:rPr>
          <w:rFonts w:ascii="Tahoma" w:eastAsia="Tahoma" w:hAnsi="Tahoma" w:cs="Tahoma"/>
        </w:rPr>
      </w:pPr>
    </w:p>
    <w:p w14:paraId="00000008" w14:textId="726C67B4" w:rsidR="006E5943" w:rsidRDefault="007C0924">
      <w:pPr>
        <w:pBdr>
          <w:top w:val="nil"/>
          <w:left w:val="nil"/>
          <w:bottom w:val="nil"/>
          <w:right w:val="nil"/>
          <w:between w:val="nil"/>
        </w:pBdr>
        <w:ind w:left="-426"/>
        <w:rPr>
          <w:rFonts w:ascii="Tahoma" w:eastAsia="Tahoma" w:hAnsi="Tahoma" w:cs="Tahoma"/>
          <w:color w:val="000000"/>
          <w:sz w:val="20"/>
          <w:szCs w:val="20"/>
        </w:rPr>
      </w:pPr>
      <w:r>
        <w:rPr>
          <w:rFonts w:ascii="Tahoma" w:eastAsia="Tahoma" w:hAnsi="Tahoma" w:cs="Tahoma"/>
          <w:color w:val="000000"/>
          <w:sz w:val="20"/>
          <w:szCs w:val="20"/>
        </w:rPr>
        <w:t xml:space="preserve">A Senior </w:t>
      </w:r>
      <w:r w:rsidR="00774CDE">
        <w:rPr>
          <w:rFonts w:ascii="Tahoma" w:eastAsia="Tahoma" w:hAnsi="Tahoma" w:cs="Tahoma"/>
          <w:color w:val="000000"/>
          <w:sz w:val="20"/>
          <w:szCs w:val="20"/>
        </w:rPr>
        <w:t>client manager</w:t>
      </w:r>
      <w:r>
        <w:rPr>
          <w:rFonts w:ascii="Tahoma" w:eastAsia="Tahoma" w:hAnsi="Tahoma" w:cs="Tahoma"/>
          <w:color w:val="000000"/>
          <w:sz w:val="20"/>
          <w:szCs w:val="20"/>
        </w:rPr>
        <w:t xml:space="preserve"> with extensive </w:t>
      </w:r>
      <w:r w:rsidR="00774CDE">
        <w:rPr>
          <w:rFonts w:ascii="Tahoma" w:eastAsia="Tahoma" w:hAnsi="Tahoma" w:cs="Tahoma"/>
          <w:color w:val="000000"/>
          <w:sz w:val="20"/>
          <w:szCs w:val="20"/>
        </w:rPr>
        <w:t xml:space="preserve">sales </w:t>
      </w:r>
      <w:r w:rsidR="00D579E6">
        <w:rPr>
          <w:rFonts w:ascii="Tahoma" w:eastAsia="Tahoma" w:hAnsi="Tahoma" w:cs="Tahoma"/>
          <w:color w:val="000000"/>
          <w:sz w:val="20"/>
          <w:szCs w:val="20"/>
        </w:rPr>
        <w:t>and customer experience</w:t>
      </w:r>
      <w:r>
        <w:rPr>
          <w:rFonts w:ascii="Tahoma" w:eastAsia="Tahoma" w:hAnsi="Tahoma" w:cs="Tahoma"/>
          <w:color w:val="000000"/>
          <w:sz w:val="20"/>
          <w:szCs w:val="20"/>
        </w:rPr>
        <w:t xml:space="preserve"> knowledge in </w:t>
      </w:r>
      <w:r w:rsidR="00813D59">
        <w:rPr>
          <w:rFonts w:ascii="Tahoma" w:eastAsia="Tahoma" w:hAnsi="Tahoma" w:cs="Tahoma"/>
          <w:color w:val="000000"/>
          <w:sz w:val="20"/>
          <w:szCs w:val="20"/>
        </w:rPr>
        <w:t>multi-channel</w:t>
      </w:r>
      <w:r>
        <w:rPr>
          <w:rFonts w:ascii="Tahoma" w:eastAsia="Tahoma" w:hAnsi="Tahoma" w:cs="Tahoma"/>
          <w:color w:val="000000"/>
          <w:sz w:val="20"/>
          <w:szCs w:val="20"/>
        </w:rPr>
        <w:t xml:space="preserve"> regulated environments.  An excellent communicator who is resilient and composed during challenging and changing situations.  A manager that can motivate others in order to meet key objectives within set timescales.  A very organised, methodical and practical individual who has the ability to create and implement solutions for most issues.  An engaging individual who empowers teams to increase results and improve customer satisfaction by creating accountability and engagement whilst influencing key stakeholders to support operational and client requirements</w:t>
      </w:r>
    </w:p>
    <w:p w14:paraId="00000009" w14:textId="77777777" w:rsidR="006E5943" w:rsidRDefault="006E5943">
      <w:pPr>
        <w:pBdr>
          <w:top w:val="nil"/>
          <w:left w:val="nil"/>
          <w:bottom w:val="nil"/>
          <w:right w:val="nil"/>
          <w:between w:val="nil"/>
        </w:pBdr>
        <w:ind w:left="-284" w:hanging="141"/>
        <w:rPr>
          <w:rFonts w:ascii="Tahoma" w:eastAsia="Tahoma" w:hAnsi="Tahoma" w:cs="Tahoma"/>
          <w:color w:val="000000"/>
          <w:sz w:val="20"/>
          <w:szCs w:val="20"/>
        </w:rPr>
      </w:pPr>
    </w:p>
    <w:p w14:paraId="0000000A" w14:textId="77777777" w:rsidR="006E5943" w:rsidRDefault="007C0924">
      <w:pPr>
        <w:pStyle w:val="Heading1"/>
        <w:ind w:left="-426"/>
        <w:rPr>
          <w:rFonts w:ascii="Tahoma" w:eastAsia="Tahoma" w:hAnsi="Tahoma" w:cs="Tahoma"/>
          <w:sz w:val="20"/>
          <w:szCs w:val="20"/>
        </w:rPr>
      </w:pPr>
      <w:r>
        <w:rPr>
          <w:rFonts w:ascii="Tahoma" w:eastAsia="Tahoma" w:hAnsi="Tahoma" w:cs="Tahoma"/>
          <w:sz w:val="20"/>
          <w:szCs w:val="20"/>
        </w:rPr>
        <w:t>Career History</w:t>
      </w:r>
    </w:p>
    <w:p w14:paraId="0000000B" w14:textId="77777777" w:rsidR="006E5943" w:rsidRDefault="006E5943"/>
    <w:p w14:paraId="0000000C" w14:textId="61834F70" w:rsidR="006E5943" w:rsidRDefault="007C0924">
      <w:pPr>
        <w:ind w:left="360"/>
        <w:rPr>
          <w:rFonts w:ascii="Tahoma" w:eastAsia="Tahoma" w:hAnsi="Tahoma" w:cs="Tahoma"/>
          <w:b/>
          <w:sz w:val="20"/>
          <w:szCs w:val="20"/>
        </w:rPr>
      </w:pPr>
      <w:r>
        <w:rPr>
          <w:rFonts w:ascii="Tahoma" w:eastAsia="Tahoma" w:hAnsi="Tahoma" w:cs="Tahoma"/>
          <w:b/>
          <w:sz w:val="20"/>
          <w:szCs w:val="20"/>
        </w:rPr>
        <w:t xml:space="preserve">Contract Manager </w:t>
      </w:r>
      <w:r w:rsidR="00BA5259">
        <w:rPr>
          <w:rFonts w:ascii="Tahoma" w:eastAsia="Tahoma" w:hAnsi="Tahoma" w:cs="Tahoma"/>
          <w:b/>
          <w:sz w:val="20"/>
          <w:szCs w:val="20"/>
        </w:rPr>
        <w:t>(Client Service</w:t>
      </w:r>
      <w:r w:rsidR="00BD2B4B">
        <w:rPr>
          <w:rFonts w:ascii="Tahoma" w:eastAsia="Tahoma" w:hAnsi="Tahoma" w:cs="Tahoma"/>
          <w:b/>
          <w:sz w:val="20"/>
          <w:szCs w:val="20"/>
        </w:rPr>
        <w:t>s</w:t>
      </w:r>
      <w:r w:rsidR="00BA5259">
        <w:rPr>
          <w:rFonts w:ascii="Tahoma" w:eastAsia="Tahoma" w:hAnsi="Tahoma" w:cs="Tahoma"/>
          <w:b/>
          <w:sz w:val="20"/>
          <w:szCs w:val="20"/>
        </w:rPr>
        <w:t xml:space="preserve">) </w:t>
      </w:r>
      <w:r>
        <w:rPr>
          <w:rFonts w:ascii="Tahoma" w:eastAsia="Tahoma" w:hAnsi="Tahoma" w:cs="Tahoma"/>
          <w:b/>
          <w:sz w:val="20"/>
          <w:szCs w:val="20"/>
        </w:rPr>
        <w:t>at G4S June ’2</w:t>
      </w:r>
      <w:r w:rsidR="00F71664">
        <w:rPr>
          <w:rFonts w:ascii="Tahoma" w:eastAsia="Tahoma" w:hAnsi="Tahoma" w:cs="Tahoma"/>
          <w:b/>
          <w:sz w:val="20"/>
          <w:szCs w:val="20"/>
        </w:rPr>
        <w:t>3</w:t>
      </w:r>
      <w:r>
        <w:rPr>
          <w:rFonts w:ascii="Tahoma" w:eastAsia="Tahoma" w:hAnsi="Tahoma" w:cs="Tahoma"/>
          <w:b/>
          <w:sz w:val="20"/>
          <w:szCs w:val="20"/>
        </w:rPr>
        <w:t xml:space="preserve"> to present</w:t>
      </w:r>
      <w:r w:rsidR="00F71664">
        <w:rPr>
          <w:rFonts w:ascii="Tahoma" w:eastAsia="Tahoma" w:hAnsi="Tahoma" w:cs="Tahoma"/>
          <w:b/>
          <w:sz w:val="20"/>
          <w:szCs w:val="20"/>
        </w:rPr>
        <w:t xml:space="preserve"> (Tupe’d from Serco)</w:t>
      </w:r>
    </w:p>
    <w:p w14:paraId="0000000D" w14:textId="77777777" w:rsidR="006E5943" w:rsidRDefault="006E5943">
      <w:pPr>
        <w:ind w:left="360"/>
        <w:rPr>
          <w:rFonts w:ascii="Tahoma" w:eastAsia="Tahoma" w:hAnsi="Tahoma" w:cs="Tahoma"/>
          <w:b/>
          <w:sz w:val="20"/>
          <w:szCs w:val="20"/>
        </w:rPr>
      </w:pPr>
    </w:p>
    <w:p w14:paraId="0000000E" w14:textId="6FBE1366" w:rsidR="006E5943" w:rsidRDefault="006615C1">
      <w:pPr>
        <w:numPr>
          <w:ilvl w:val="0"/>
          <w:numId w:val="4"/>
        </w:numPr>
        <w:rPr>
          <w:rFonts w:ascii="Tahoma" w:eastAsia="Tahoma" w:hAnsi="Tahoma" w:cs="Tahoma"/>
          <w:sz w:val="20"/>
          <w:szCs w:val="20"/>
        </w:rPr>
      </w:pPr>
      <w:r>
        <w:rPr>
          <w:rFonts w:ascii="Tahoma" w:eastAsia="Tahoma" w:hAnsi="Tahoma" w:cs="Tahoma"/>
          <w:sz w:val="20"/>
          <w:szCs w:val="20"/>
        </w:rPr>
        <w:t>The strategic a</w:t>
      </w:r>
      <w:r w:rsidR="007C0924">
        <w:rPr>
          <w:rFonts w:ascii="Tahoma" w:eastAsia="Tahoma" w:hAnsi="Tahoma" w:cs="Tahoma"/>
          <w:sz w:val="20"/>
          <w:szCs w:val="20"/>
        </w:rPr>
        <w:t>ccount management of an £83 million government contract covering</w:t>
      </w:r>
      <w:r w:rsidR="00F71664">
        <w:rPr>
          <w:rFonts w:ascii="Tahoma" w:eastAsia="Tahoma" w:hAnsi="Tahoma" w:cs="Tahoma"/>
          <w:sz w:val="20"/>
          <w:szCs w:val="20"/>
        </w:rPr>
        <w:t xml:space="preserve"> working age, retirement and disability directorates.</w:t>
      </w:r>
    </w:p>
    <w:p w14:paraId="33DF1C94" w14:textId="4913621A" w:rsidR="009A6ABE" w:rsidRDefault="001025B1">
      <w:pPr>
        <w:numPr>
          <w:ilvl w:val="0"/>
          <w:numId w:val="4"/>
        </w:numPr>
        <w:rPr>
          <w:rFonts w:ascii="Tahoma" w:eastAsia="Tahoma" w:hAnsi="Tahoma" w:cs="Tahoma"/>
          <w:sz w:val="20"/>
          <w:szCs w:val="20"/>
        </w:rPr>
      </w:pPr>
      <w:r>
        <w:rPr>
          <w:rFonts w:ascii="Tahoma" w:eastAsia="Tahoma" w:hAnsi="Tahoma" w:cs="Tahoma"/>
          <w:sz w:val="20"/>
          <w:szCs w:val="20"/>
        </w:rPr>
        <w:t>Generation of new service lines to further grow the contract and build the relationship</w:t>
      </w:r>
      <w:r w:rsidR="00992F98">
        <w:rPr>
          <w:rFonts w:ascii="Tahoma" w:eastAsia="Tahoma" w:hAnsi="Tahoma" w:cs="Tahoma"/>
          <w:sz w:val="20"/>
          <w:szCs w:val="20"/>
        </w:rPr>
        <w:t>.</w:t>
      </w:r>
    </w:p>
    <w:p w14:paraId="0000000F" w14:textId="1E61DB52"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 xml:space="preserve">Consultancy and operational </w:t>
      </w:r>
      <w:r w:rsidR="006615C1">
        <w:rPr>
          <w:rFonts w:ascii="Tahoma" w:eastAsia="Tahoma" w:hAnsi="Tahoma" w:cs="Tahoma"/>
          <w:sz w:val="20"/>
          <w:szCs w:val="20"/>
        </w:rPr>
        <w:t xml:space="preserve">direction </w:t>
      </w:r>
      <w:r>
        <w:rPr>
          <w:rFonts w:ascii="Tahoma" w:eastAsia="Tahoma" w:hAnsi="Tahoma" w:cs="Tahoma"/>
          <w:sz w:val="20"/>
          <w:szCs w:val="20"/>
        </w:rPr>
        <w:t xml:space="preserve"> to the delivery of contact centre services for 19 service lines</w:t>
      </w:r>
      <w:r w:rsidR="00920221">
        <w:rPr>
          <w:rFonts w:ascii="Tahoma" w:eastAsia="Tahoma" w:hAnsi="Tahoma" w:cs="Tahoma"/>
          <w:sz w:val="20"/>
          <w:szCs w:val="20"/>
        </w:rPr>
        <w:t xml:space="preserve"> and circa 1500FTE</w:t>
      </w:r>
    </w:p>
    <w:p w14:paraId="0189F18E" w14:textId="0AD28C51" w:rsidR="00BD60F2" w:rsidRDefault="00BD60F2">
      <w:pPr>
        <w:numPr>
          <w:ilvl w:val="0"/>
          <w:numId w:val="4"/>
        </w:numPr>
        <w:rPr>
          <w:rFonts w:ascii="Tahoma" w:eastAsia="Tahoma" w:hAnsi="Tahoma" w:cs="Tahoma"/>
          <w:sz w:val="20"/>
          <w:szCs w:val="20"/>
        </w:rPr>
      </w:pPr>
      <w:r>
        <w:rPr>
          <w:rFonts w:ascii="Tahoma" w:eastAsia="Tahoma" w:hAnsi="Tahoma" w:cs="Tahoma"/>
          <w:sz w:val="20"/>
          <w:szCs w:val="20"/>
        </w:rPr>
        <w:t xml:space="preserve">Working with key stakeholders to develop the service proposition to deliver </w:t>
      </w:r>
      <w:r w:rsidR="00676334">
        <w:rPr>
          <w:rFonts w:ascii="Tahoma" w:eastAsia="Tahoma" w:hAnsi="Tahoma" w:cs="Tahoma"/>
          <w:sz w:val="20"/>
          <w:szCs w:val="20"/>
        </w:rPr>
        <w:t>innovative solutions to key client problems</w:t>
      </w:r>
    </w:p>
    <w:p w14:paraId="00000010" w14:textId="3E1D2B24" w:rsidR="006E5943" w:rsidRDefault="00643AAE">
      <w:pPr>
        <w:numPr>
          <w:ilvl w:val="0"/>
          <w:numId w:val="4"/>
        </w:numPr>
        <w:rPr>
          <w:rFonts w:ascii="Tahoma" w:eastAsia="Tahoma" w:hAnsi="Tahoma" w:cs="Tahoma"/>
          <w:sz w:val="20"/>
          <w:szCs w:val="20"/>
        </w:rPr>
      </w:pPr>
      <w:r>
        <w:rPr>
          <w:rFonts w:ascii="Tahoma" w:eastAsia="Tahoma" w:hAnsi="Tahoma" w:cs="Tahoma"/>
          <w:sz w:val="20"/>
          <w:szCs w:val="20"/>
        </w:rPr>
        <w:t>Proactive client contact for operational performance</w:t>
      </w:r>
      <w:r w:rsidR="007C0924">
        <w:rPr>
          <w:rFonts w:ascii="Tahoma" w:eastAsia="Tahoma" w:hAnsi="Tahoma" w:cs="Tahoma"/>
          <w:sz w:val="20"/>
          <w:szCs w:val="20"/>
        </w:rPr>
        <w:t xml:space="preserve"> </w:t>
      </w:r>
      <w:r w:rsidR="00B463EC">
        <w:rPr>
          <w:rFonts w:ascii="Tahoma" w:eastAsia="Tahoma" w:hAnsi="Tahoma" w:cs="Tahoma"/>
          <w:sz w:val="20"/>
          <w:szCs w:val="20"/>
        </w:rPr>
        <w:t xml:space="preserve">updates </w:t>
      </w:r>
      <w:r w:rsidR="007C0924">
        <w:rPr>
          <w:rFonts w:ascii="Tahoma" w:eastAsia="Tahoma" w:hAnsi="Tahoma" w:cs="Tahoma"/>
          <w:sz w:val="20"/>
          <w:szCs w:val="20"/>
        </w:rPr>
        <w:t xml:space="preserve">including </w:t>
      </w:r>
      <w:r w:rsidR="008677E6">
        <w:rPr>
          <w:rFonts w:ascii="Tahoma" w:eastAsia="Tahoma" w:hAnsi="Tahoma" w:cs="Tahoma"/>
          <w:sz w:val="20"/>
          <w:szCs w:val="20"/>
        </w:rPr>
        <w:t xml:space="preserve">the </w:t>
      </w:r>
      <w:r w:rsidR="007C0924">
        <w:rPr>
          <w:rFonts w:ascii="Tahoma" w:eastAsia="Tahoma" w:hAnsi="Tahoma" w:cs="Tahoma"/>
          <w:sz w:val="20"/>
          <w:szCs w:val="20"/>
        </w:rPr>
        <w:t>preparation and delivery of weekly, monthly and quarterly reviews.</w:t>
      </w:r>
    </w:p>
    <w:p w14:paraId="00000011" w14:textId="05FF13F8"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 xml:space="preserve">Contractual reviews to ensure key </w:t>
      </w:r>
      <w:r w:rsidR="004A7220">
        <w:rPr>
          <w:rFonts w:ascii="Tahoma" w:eastAsia="Tahoma" w:hAnsi="Tahoma" w:cs="Tahoma"/>
          <w:sz w:val="20"/>
          <w:szCs w:val="20"/>
        </w:rPr>
        <w:t xml:space="preserve">obligations </w:t>
      </w:r>
      <w:r>
        <w:rPr>
          <w:rFonts w:ascii="Tahoma" w:eastAsia="Tahoma" w:hAnsi="Tahoma" w:cs="Tahoma"/>
          <w:sz w:val="20"/>
          <w:szCs w:val="20"/>
        </w:rPr>
        <w:t>are</w:t>
      </w:r>
      <w:r w:rsidR="004A7220">
        <w:rPr>
          <w:rFonts w:ascii="Tahoma" w:eastAsia="Tahoma" w:hAnsi="Tahoma" w:cs="Tahoma"/>
          <w:sz w:val="20"/>
          <w:szCs w:val="20"/>
        </w:rPr>
        <w:t xml:space="preserve"> adhered to.  For example;</w:t>
      </w:r>
      <w:r>
        <w:rPr>
          <w:rFonts w:ascii="Tahoma" w:eastAsia="Tahoma" w:hAnsi="Tahoma" w:cs="Tahoma"/>
          <w:sz w:val="20"/>
          <w:szCs w:val="20"/>
        </w:rPr>
        <w:t xml:space="preserve"> sustainability, reporting, risk and governance</w:t>
      </w:r>
    </w:p>
    <w:p w14:paraId="00000012" w14:textId="2353B785" w:rsidR="006E5943" w:rsidRDefault="00F62FAD">
      <w:pPr>
        <w:numPr>
          <w:ilvl w:val="0"/>
          <w:numId w:val="4"/>
        </w:numPr>
        <w:rPr>
          <w:rFonts w:ascii="Tahoma" w:eastAsia="Tahoma" w:hAnsi="Tahoma" w:cs="Tahoma"/>
          <w:sz w:val="20"/>
          <w:szCs w:val="20"/>
        </w:rPr>
      </w:pPr>
      <w:r>
        <w:rPr>
          <w:rFonts w:ascii="Tahoma" w:eastAsia="Tahoma" w:hAnsi="Tahoma" w:cs="Tahoma"/>
          <w:sz w:val="20"/>
          <w:szCs w:val="20"/>
        </w:rPr>
        <w:t>The project management</w:t>
      </w:r>
      <w:r w:rsidR="007C0924">
        <w:rPr>
          <w:rFonts w:ascii="Tahoma" w:eastAsia="Tahoma" w:hAnsi="Tahoma" w:cs="Tahoma"/>
          <w:sz w:val="20"/>
          <w:szCs w:val="20"/>
        </w:rPr>
        <w:t xml:space="preserve"> and delivery of change requests including impact analysis and governance</w:t>
      </w:r>
    </w:p>
    <w:p w14:paraId="00000014" w14:textId="29409660"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 xml:space="preserve">Creation of performance action plans including holding </w:t>
      </w:r>
      <w:r w:rsidR="00E61972">
        <w:rPr>
          <w:rFonts w:ascii="Tahoma" w:eastAsia="Tahoma" w:hAnsi="Tahoma" w:cs="Tahoma"/>
          <w:sz w:val="20"/>
          <w:szCs w:val="20"/>
        </w:rPr>
        <w:t xml:space="preserve">key stakeholders  and </w:t>
      </w:r>
      <w:r>
        <w:rPr>
          <w:rFonts w:ascii="Tahoma" w:eastAsia="Tahoma" w:hAnsi="Tahoma" w:cs="Tahoma"/>
          <w:sz w:val="20"/>
          <w:szCs w:val="20"/>
        </w:rPr>
        <w:t>departments accountable for actions and performance delivery</w:t>
      </w:r>
    </w:p>
    <w:p w14:paraId="00000015" w14:textId="5540FB49"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Commercial negotiation over key contact centre KPI’s</w:t>
      </w:r>
    </w:p>
    <w:p w14:paraId="00000017" w14:textId="77777777"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Design and delivery of continuous improvement programs to drive citizen and operational experience and performance</w:t>
      </w:r>
    </w:p>
    <w:p w14:paraId="00000018" w14:textId="2911269B"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 xml:space="preserve">To provide data driven insight and support that supports the growth </w:t>
      </w:r>
      <w:r w:rsidR="00813D59">
        <w:rPr>
          <w:rFonts w:ascii="Tahoma" w:eastAsia="Tahoma" w:hAnsi="Tahoma" w:cs="Tahoma"/>
          <w:sz w:val="20"/>
          <w:szCs w:val="20"/>
        </w:rPr>
        <w:t>of5</w:t>
      </w:r>
      <w:r>
        <w:rPr>
          <w:rFonts w:ascii="Tahoma" w:eastAsia="Tahoma" w:hAnsi="Tahoma" w:cs="Tahoma"/>
          <w:sz w:val="20"/>
          <w:szCs w:val="20"/>
        </w:rPr>
        <w:t xml:space="preserve"> the contract.</w:t>
      </w:r>
    </w:p>
    <w:p w14:paraId="00000019" w14:textId="6C99B9A4" w:rsidR="006E5943" w:rsidRDefault="007C0924">
      <w:pPr>
        <w:numPr>
          <w:ilvl w:val="0"/>
          <w:numId w:val="4"/>
        </w:numPr>
        <w:rPr>
          <w:rFonts w:ascii="Tahoma" w:eastAsia="Tahoma" w:hAnsi="Tahoma" w:cs="Tahoma"/>
          <w:sz w:val="20"/>
          <w:szCs w:val="20"/>
        </w:rPr>
      </w:pPr>
      <w:r>
        <w:rPr>
          <w:rFonts w:ascii="Tahoma" w:eastAsia="Tahoma" w:hAnsi="Tahoma" w:cs="Tahoma"/>
          <w:sz w:val="20"/>
          <w:szCs w:val="20"/>
        </w:rPr>
        <w:t xml:space="preserve">To react quickly to ever changing citizen and operational demand by providing support, direction and </w:t>
      </w:r>
      <w:r w:rsidR="00F71664">
        <w:rPr>
          <w:rFonts w:ascii="Tahoma" w:eastAsia="Tahoma" w:hAnsi="Tahoma" w:cs="Tahoma"/>
          <w:sz w:val="20"/>
          <w:szCs w:val="20"/>
        </w:rPr>
        <w:t>accountability</w:t>
      </w:r>
      <w:r>
        <w:rPr>
          <w:rFonts w:ascii="Tahoma" w:eastAsia="Tahoma" w:hAnsi="Tahoma" w:cs="Tahoma"/>
          <w:sz w:val="20"/>
          <w:szCs w:val="20"/>
        </w:rPr>
        <w:t xml:space="preserve"> to the operation and supporting departments.</w:t>
      </w:r>
    </w:p>
    <w:p w14:paraId="50360884" w14:textId="460A05FC" w:rsidR="00F71664" w:rsidRDefault="00F71664">
      <w:pPr>
        <w:numPr>
          <w:ilvl w:val="0"/>
          <w:numId w:val="4"/>
        </w:numPr>
        <w:rPr>
          <w:rFonts w:ascii="Tahoma" w:eastAsia="Tahoma" w:hAnsi="Tahoma" w:cs="Tahoma"/>
          <w:sz w:val="20"/>
          <w:szCs w:val="20"/>
        </w:rPr>
      </w:pPr>
      <w:r>
        <w:rPr>
          <w:rFonts w:ascii="Tahoma" w:eastAsia="Tahoma" w:hAnsi="Tahoma" w:cs="Tahoma"/>
          <w:sz w:val="20"/>
          <w:szCs w:val="20"/>
        </w:rPr>
        <w:t xml:space="preserve">Key objective is to grow the overall account using a modular approach </w:t>
      </w:r>
    </w:p>
    <w:p w14:paraId="0000001A" w14:textId="77777777" w:rsidR="006E5943" w:rsidRDefault="006E5943">
      <w:pPr>
        <w:ind w:left="720"/>
        <w:rPr>
          <w:rFonts w:ascii="Tahoma" w:eastAsia="Tahoma" w:hAnsi="Tahoma" w:cs="Tahoma"/>
          <w:sz w:val="20"/>
          <w:szCs w:val="20"/>
        </w:rPr>
      </w:pPr>
    </w:p>
    <w:p w14:paraId="0000001B" w14:textId="77777777" w:rsidR="006E5943" w:rsidRDefault="007C0924">
      <w:pPr>
        <w:ind w:left="360"/>
        <w:rPr>
          <w:rFonts w:ascii="Tahoma" w:eastAsia="Tahoma" w:hAnsi="Tahoma" w:cs="Tahoma"/>
          <w:b/>
          <w:sz w:val="20"/>
          <w:szCs w:val="20"/>
        </w:rPr>
      </w:pPr>
      <w:r>
        <w:rPr>
          <w:rFonts w:ascii="Tahoma" w:eastAsia="Tahoma" w:hAnsi="Tahoma" w:cs="Tahoma"/>
          <w:b/>
          <w:sz w:val="20"/>
          <w:szCs w:val="20"/>
        </w:rPr>
        <w:t>Contract Manager at Serco (Citizen Services).  Jan’21 to June 23 (Tupe’d to G4S)</w:t>
      </w:r>
    </w:p>
    <w:p w14:paraId="0000001C" w14:textId="77777777" w:rsidR="006E5943" w:rsidRDefault="006E5943">
      <w:pPr>
        <w:ind w:left="360"/>
        <w:rPr>
          <w:rFonts w:ascii="Tahoma" w:eastAsia="Tahoma" w:hAnsi="Tahoma" w:cs="Tahoma"/>
          <w:b/>
          <w:sz w:val="20"/>
          <w:szCs w:val="20"/>
        </w:rPr>
      </w:pPr>
    </w:p>
    <w:p w14:paraId="0000001D"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The daily leadership of over 1000FTE in a highly regulated government contracted contact centre, </w:t>
      </w:r>
      <w:r>
        <w:rPr>
          <w:rFonts w:ascii="Tahoma" w:eastAsia="Tahoma" w:hAnsi="Tahoma" w:cs="Tahoma"/>
          <w:sz w:val="20"/>
          <w:szCs w:val="20"/>
        </w:rPr>
        <w:t>supporting citizen benefits and previously COVID related service lines.</w:t>
      </w:r>
    </w:p>
    <w:p w14:paraId="0000001E"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management of a full remote home working &amp; BOYD operation for 3 outbound service lines and 3 multi bureau help lines.</w:t>
      </w:r>
    </w:p>
    <w:p w14:paraId="26B1270B" w14:textId="77777777" w:rsidR="00B63689"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delivery of resource plans</w:t>
      </w:r>
    </w:p>
    <w:p w14:paraId="0000001F" w14:textId="43437C62" w:rsidR="006E5943" w:rsidRDefault="001D5039">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9999999</w:t>
      </w:r>
      <w:r w:rsidR="007C0924">
        <w:rPr>
          <w:rFonts w:ascii="Tahoma" w:eastAsia="Tahoma" w:hAnsi="Tahoma" w:cs="Tahoma"/>
          <w:color w:val="000000"/>
          <w:sz w:val="20"/>
          <w:szCs w:val="20"/>
        </w:rPr>
        <w:t xml:space="preserve"> in conjunction with our planning teams.  Including the management of ASH</w:t>
      </w:r>
      <w:r w:rsidR="007C0924">
        <w:rPr>
          <w:rFonts w:ascii="Tahoma" w:eastAsia="Tahoma" w:hAnsi="Tahoma" w:cs="Tahoma"/>
          <w:sz w:val="20"/>
          <w:szCs w:val="20"/>
        </w:rPr>
        <w:t xml:space="preserve">, </w:t>
      </w:r>
      <w:r w:rsidR="007C0924">
        <w:rPr>
          <w:rFonts w:ascii="Tahoma" w:eastAsia="Tahoma" w:hAnsi="Tahoma" w:cs="Tahoma"/>
          <w:color w:val="000000"/>
          <w:sz w:val="20"/>
          <w:szCs w:val="20"/>
        </w:rPr>
        <w:t>Shrinkage and call arrival patterns</w:t>
      </w:r>
    </w:p>
    <w:p w14:paraId="00000020"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Development of both operational managers &amp; team leaders through mentorship programs </w:t>
      </w:r>
    </w:p>
    <w:p w14:paraId="00000021"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constant review of operating processes for both the business and the general public to ensure the best possible customer experience.</w:t>
      </w:r>
    </w:p>
    <w:p w14:paraId="00000022"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Daily delivery of client meetings and appropriate 3</w:t>
      </w:r>
      <w:r>
        <w:rPr>
          <w:rFonts w:ascii="Tahoma" w:eastAsia="Tahoma" w:hAnsi="Tahoma" w:cs="Tahoma"/>
          <w:color w:val="000000"/>
          <w:sz w:val="20"/>
          <w:szCs w:val="20"/>
          <w:vertAlign w:val="superscript"/>
        </w:rPr>
        <w:t>rd</w:t>
      </w:r>
      <w:r>
        <w:rPr>
          <w:rFonts w:ascii="Tahoma" w:eastAsia="Tahoma" w:hAnsi="Tahoma" w:cs="Tahoma"/>
          <w:color w:val="000000"/>
          <w:sz w:val="20"/>
          <w:szCs w:val="20"/>
        </w:rPr>
        <w:t xml:space="preserve"> party suppliers such as DHSC, UKHSA, NHS, NHSP and Cabinet Office commercial teams.</w:t>
      </w:r>
    </w:p>
    <w:p w14:paraId="00000023"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weekly and monthly creation and delivery of business performance reviews.</w:t>
      </w:r>
    </w:p>
    <w:p w14:paraId="00000024"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delivery of net available hours to achieve client expected KPI’s</w:t>
      </w:r>
    </w:p>
    <w:p w14:paraId="00000025"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Maximising net hour delivery to reduce resource requirements therefore driving more incremental revenue &amp; reducing 3</w:t>
      </w:r>
      <w:r>
        <w:rPr>
          <w:rFonts w:ascii="Tahoma" w:eastAsia="Tahoma" w:hAnsi="Tahoma" w:cs="Tahoma"/>
          <w:color w:val="000000"/>
          <w:sz w:val="20"/>
          <w:szCs w:val="20"/>
          <w:vertAlign w:val="superscript"/>
        </w:rPr>
        <w:t>rd</w:t>
      </w:r>
      <w:r>
        <w:rPr>
          <w:rFonts w:ascii="Tahoma" w:eastAsia="Tahoma" w:hAnsi="Tahoma" w:cs="Tahoma"/>
          <w:color w:val="000000"/>
          <w:sz w:val="20"/>
          <w:szCs w:val="20"/>
        </w:rPr>
        <w:t xml:space="preserve"> party agency spend.</w:t>
      </w:r>
    </w:p>
    <w:p w14:paraId="00000026"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lastRenderedPageBreak/>
        <w:t>Operational lead on the creation of a complex outbound dialling campaign for 4K FTE in 15 days, possibly one of the largest outbound operations in the UK at that time.  This was managing international arrivals from amber routes</w:t>
      </w:r>
    </w:p>
    <w:p w14:paraId="00000027"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 created and delivered AHT best practice targets for all our 19 sub contractors and Serco direct and had those formally agreed with DHSC/UKHSA</w:t>
      </w:r>
    </w:p>
    <w:p w14:paraId="00000028"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Implementation and delivery of proprietary software to increase manager visibility and advisor engagement, this resulted in AHT reductions of up to 400 seconds across contact and none contacted dispositions. </w:t>
      </w:r>
    </w:p>
    <w:p w14:paraId="00000029"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supervision of high level complaints including those that trigger national media attention</w:t>
      </w:r>
    </w:p>
    <w:p w14:paraId="0000002A"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implementation of quick response growth plans in response to the ever changing COVID pandemic.</w:t>
      </w:r>
    </w:p>
    <w:p w14:paraId="0000002B"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Delivery of quality framework to support clinical lead feedback regarding index case tracing from NHS professionals.  Reducing from a 2% error rate to 0.5%</w:t>
      </w:r>
    </w:p>
    <w:p w14:paraId="0000002C"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constant need to be a flexible operation was key to this role due to the requirements to change operating processes in line with government policy changes.</w:t>
      </w:r>
    </w:p>
    <w:p w14:paraId="0000002D"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Serco Pulse award nominee for the trust category</w:t>
      </w:r>
    </w:p>
    <w:p w14:paraId="0000002E"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Implementation of check the checker processes and performance management guidelines.</w:t>
      </w:r>
    </w:p>
    <w:p w14:paraId="0000002F"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Creation of staff engagement plans including the Serco Standout Award &amp; recognition schemes.</w:t>
      </w:r>
    </w:p>
    <w:p w14:paraId="00000030" w14:textId="77777777" w:rsidR="006E5943" w:rsidRDefault="006E5943">
      <w:pPr>
        <w:rPr>
          <w:rFonts w:ascii="Tahoma" w:eastAsia="Tahoma" w:hAnsi="Tahoma" w:cs="Tahoma"/>
        </w:rPr>
      </w:pPr>
    </w:p>
    <w:p w14:paraId="00000031" w14:textId="77777777" w:rsidR="006E5943" w:rsidRDefault="007C0924">
      <w:pPr>
        <w:ind w:firstLine="360"/>
        <w:rPr>
          <w:rFonts w:ascii="Tahoma" w:eastAsia="Tahoma" w:hAnsi="Tahoma" w:cs="Tahoma"/>
          <w:b/>
          <w:sz w:val="20"/>
          <w:szCs w:val="20"/>
        </w:rPr>
      </w:pPr>
      <w:r>
        <w:rPr>
          <w:rFonts w:ascii="Tahoma" w:eastAsia="Tahoma" w:hAnsi="Tahoma" w:cs="Tahoma"/>
          <w:b/>
          <w:sz w:val="20"/>
          <w:szCs w:val="20"/>
        </w:rPr>
        <w:t>Customer Service Manager at Payment Shield Dec’20 – Jan 21 (Interim Position)</w:t>
      </w:r>
    </w:p>
    <w:p w14:paraId="00000032" w14:textId="77777777" w:rsidR="006E5943" w:rsidRDefault="006E5943">
      <w:pPr>
        <w:rPr>
          <w:rFonts w:ascii="Tahoma" w:eastAsia="Tahoma" w:hAnsi="Tahoma" w:cs="Tahoma"/>
          <w:b/>
          <w:sz w:val="20"/>
          <w:szCs w:val="20"/>
        </w:rPr>
      </w:pPr>
    </w:p>
    <w:p w14:paraId="00000033" w14:textId="77777777" w:rsidR="006E5943" w:rsidRDefault="007C0924">
      <w:pPr>
        <w:numPr>
          <w:ilvl w:val="0"/>
          <w:numId w:val="3"/>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This was only a short term position before starting with Serco.  Where I delivered a number of operational recommendations to improve efficiencies.</w:t>
      </w:r>
    </w:p>
    <w:p w14:paraId="00000034" w14:textId="77777777" w:rsidR="006E5943" w:rsidRDefault="006E5943">
      <w:pPr>
        <w:rPr>
          <w:rFonts w:ascii="Tahoma" w:eastAsia="Tahoma" w:hAnsi="Tahoma" w:cs="Tahoma"/>
          <w:sz w:val="20"/>
          <w:szCs w:val="20"/>
        </w:rPr>
      </w:pPr>
    </w:p>
    <w:p w14:paraId="00000035" w14:textId="77777777" w:rsidR="006E5943" w:rsidRDefault="007C0924">
      <w:pPr>
        <w:rPr>
          <w:rFonts w:ascii="Tahoma" w:eastAsia="Tahoma" w:hAnsi="Tahoma" w:cs="Tahoma"/>
          <w:b/>
          <w:sz w:val="20"/>
          <w:szCs w:val="20"/>
        </w:rPr>
      </w:pPr>
      <w:r>
        <w:rPr>
          <w:rFonts w:ascii="Tahoma" w:eastAsia="Tahoma" w:hAnsi="Tahoma" w:cs="Tahoma"/>
          <w:sz w:val="20"/>
          <w:szCs w:val="20"/>
        </w:rPr>
        <w:t>H</w:t>
      </w:r>
      <w:r>
        <w:rPr>
          <w:rFonts w:ascii="Tahoma" w:eastAsia="Tahoma" w:hAnsi="Tahoma" w:cs="Tahoma"/>
          <w:b/>
          <w:sz w:val="20"/>
          <w:szCs w:val="20"/>
        </w:rPr>
        <w:t>ead of Contract Renewals at Verastar ltd Jan’ 16 – Oct’20</w:t>
      </w:r>
    </w:p>
    <w:p w14:paraId="00000036" w14:textId="77777777" w:rsidR="006E5943" w:rsidRDefault="006E5943">
      <w:pPr>
        <w:ind w:left="360"/>
        <w:rPr>
          <w:rFonts w:ascii="Tahoma" w:eastAsia="Tahoma" w:hAnsi="Tahoma" w:cs="Tahoma"/>
          <w:b/>
          <w:sz w:val="20"/>
          <w:szCs w:val="20"/>
        </w:rPr>
      </w:pPr>
    </w:p>
    <w:p w14:paraId="00000037"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daily management of 2 complex B2B service and sales contact centre departments  for new and existing customers  (Utilities, broadband, mobile and telecoms)</w:t>
      </w:r>
    </w:p>
    <w:p w14:paraId="00000038"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Stakeholder management of product and commercial teams, presenting and following through  on new products, suggestions and gaps in the market</w:t>
      </w:r>
    </w:p>
    <w:p w14:paraId="00000039"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Dealing with customer diss-satisfactions including complaint resolution</w:t>
      </w:r>
    </w:p>
    <w:p w14:paraId="0000003A"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consistent development of section managers, team leaders and advisors through coaching and mentorship programs.</w:t>
      </w:r>
    </w:p>
    <w:p w14:paraId="0000003B"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management of CX including customer journey mapping and improving lifetime value.</w:t>
      </w:r>
    </w:p>
    <w:p w14:paraId="0000003C"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Budget and operational accountability for every customer contract renewal across several different stakeholders (Opex, P &amp; L, Ampu, Arpu)</w:t>
      </w:r>
    </w:p>
    <w:p w14:paraId="0000003D"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delivery of over 40k customer contract renewals  with over 1.0M in revenue spend</w:t>
      </w:r>
    </w:p>
    <w:p w14:paraId="0000003E"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setting of strategic customer performance plans to grow the department size handling more brands and products whilst  driving CSAT, NPS and Trust pilot performance</w:t>
      </w:r>
    </w:p>
    <w:p w14:paraId="0000003F"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increase of advisor and manager efficiencies through proactive process reviews (check the checker)</w:t>
      </w:r>
    </w:p>
    <w:p w14:paraId="00000040"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achievement of business KPI’s through the implementation of short and long term plans.</w:t>
      </w:r>
    </w:p>
    <w:p w14:paraId="00000041"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management of customer cancellations in line with OFCOM &amp; OFGEM guidelines and ombudsman best practices.</w:t>
      </w:r>
    </w:p>
    <w:p w14:paraId="00000042"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Increased the customer live rate through first call resolution strategies setting a record for Feb’17 with 44% of customers live after cancellation. The highest performance in 15 months.</w:t>
      </w:r>
    </w:p>
    <w:p w14:paraId="00000043"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Wrote performance management guidelines including escalation policies in line with HR recommendations</w:t>
      </w:r>
    </w:p>
    <w:p w14:paraId="00000044"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Increased new brand customer experience by 11% through positive  contact</w:t>
      </w:r>
    </w:p>
    <w:p w14:paraId="00000045"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Achieved a company record 85% contract renewals  though positive performance management and manager empowerment</w:t>
      </w:r>
    </w:p>
    <w:p w14:paraId="00000046"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Turned round an underperforming department, through driving efficiencies, increasing  team morale, engagement and delegation and accountability</w:t>
      </w:r>
    </w:p>
    <w:p w14:paraId="00000047"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Implemented a performance management process to deliver incremental revenue.</w:t>
      </w:r>
    </w:p>
    <w:p w14:paraId="00000048"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Implementation of a quality marking process to drive continuous performance of customer engagement</w:t>
      </w:r>
    </w:p>
    <w:p w14:paraId="00000049"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Increased incremental revenue by completing campaign strategy plans to additional sales</w:t>
      </w:r>
    </w:p>
    <w:p w14:paraId="0000004A"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negotiation and management of key stakeholders to improve and prioritise operational performance</w:t>
      </w:r>
    </w:p>
    <w:p w14:paraId="0000004B" w14:textId="77777777" w:rsidR="006E5943" w:rsidRDefault="006E5943">
      <w:pPr>
        <w:ind w:left="-426"/>
        <w:rPr>
          <w:rFonts w:ascii="Tahoma" w:eastAsia="Tahoma" w:hAnsi="Tahoma" w:cs="Tahoma"/>
          <w:b/>
          <w:sz w:val="20"/>
          <w:szCs w:val="20"/>
        </w:rPr>
      </w:pPr>
    </w:p>
    <w:p w14:paraId="0000004C" w14:textId="77777777" w:rsidR="006E5943" w:rsidRDefault="006E5943">
      <w:pPr>
        <w:ind w:left="360"/>
        <w:rPr>
          <w:rFonts w:ascii="Tahoma" w:eastAsia="Tahoma" w:hAnsi="Tahoma" w:cs="Tahoma"/>
          <w:b/>
          <w:sz w:val="20"/>
          <w:szCs w:val="20"/>
        </w:rPr>
      </w:pPr>
    </w:p>
    <w:p w14:paraId="0000004D" w14:textId="77777777" w:rsidR="006E5943" w:rsidRDefault="006E5943">
      <w:pPr>
        <w:ind w:left="360"/>
        <w:rPr>
          <w:rFonts w:ascii="Tahoma" w:eastAsia="Tahoma" w:hAnsi="Tahoma" w:cs="Tahoma"/>
          <w:b/>
          <w:sz w:val="20"/>
          <w:szCs w:val="20"/>
        </w:rPr>
      </w:pPr>
    </w:p>
    <w:p w14:paraId="0000004E" w14:textId="77777777" w:rsidR="006E5943" w:rsidRDefault="006E5943">
      <w:pPr>
        <w:ind w:left="360"/>
        <w:rPr>
          <w:rFonts w:ascii="Tahoma" w:eastAsia="Tahoma" w:hAnsi="Tahoma" w:cs="Tahoma"/>
          <w:b/>
          <w:sz w:val="20"/>
          <w:szCs w:val="20"/>
        </w:rPr>
      </w:pPr>
    </w:p>
    <w:p w14:paraId="0000004F" w14:textId="77777777" w:rsidR="006E5943" w:rsidRDefault="007C0924">
      <w:pPr>
        <w:ind w:left="360"/>
        <w:rPr>
          <w:rFonts w:ascii="Tahoma" w:eastAsia="Tahoma" w:hAnsi="Tahoma" w:cs="Tahoma"/>
          <w:b/>
          <w:sz w:val="20"/>
          <w:szCs w:val="20"/>
        </w:rPr>
      </w:pPr>
      <w:r>
        <w:rPr>
          <w:rFonts w:ascii="Tahoma" w:eastAsia="Tahoma" w:hAnsi="Tahoma" w:cs="Tahoma"/>
          <w:b/>
          <w:sz w:val="20"/>
          <w:szCs w:val="20"/>
        </w:rPr>
        <w:t>Operations Manager at Convergys.  Oct’12 – Dec’15.</w:t>
      </w:r>
    </w:p>
    <w:p w14:paraId="00000050" w14:textId="77777777" w:rsidR="006E5943" w:rsidRDefault="006E5943">
      <w:pPr>
        <w:ind w:left="360"/>
        <w:rPr>
          <w:rFonts w:ascii="Tahoma" w:eastAsia="Tahoma" w:hAnsi="Tahoma" w:cs="Tahoma"/>
          <w:b/>
          <w:sz w:val="20"/>
          <w:szCs w:val="20"/>
        </w:rPr>
      </w:pPr>
    </w:p>
    <w:p w14:paraId="00000051"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Management of outsourced multi discipline sales &amp; service campaigns for blue chip clients (Circa 250FTE).  Managing Voice, chat, email and social media channels for telecoms &amp; utilities sectors.</w:t>
      </w:r>
    </w:p>
    <w:p w14:paraId="00000052"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Daily client management including campaign performance, invoice negotiation and new business generation.</w:t>
      </w:r>
    </w:p>
    <w:p w14:paraId="00000054"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Proactively managed senior team managers through performance and personal objective setting challenging performance daily, whilst setting weekly and monthly stretched performance goals, this resulted in a 22% increase in productivity.</w:t>
      </w:r>
    </w:p>
    <w:p w14:paraId="00000055"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Improved customer satisfaction on an under performing campaign achieving highest CSat scores across competitors rising from 10% to 35% (target 22%).</w:t>
      </w:r>
    </w:p>
    <w:p w14:paraId="00000056"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Designed and delivered succession planning programs improving overall TL capability.</w:t>
      </w:r>
    </w:p>
    <w:p w14:paraId="00000057"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Delivered 100k over revenue target over last 3 months through proactive performance management Budget management of over £2.0M including forecasting, P&amp;L, AMPU, ARPU</w:t>
      </w:r>
      <w:r>
        <w:rPr>
          <w:rFonts w:ascii="Tahoma" w:eastAsia="Tahoma" w:hAnsi="Tahoma" w:cs="Tahoma"/>
          <w:sz w:val="20"/>
          <w:szCs w:val="20"/>
        </w:rPr>
        <w:t>.</w:t>
      </w:r>
    </w:p>
    <w:p w14:paraId="00000058" w14:textId="77777777" w:rsidR="006E5943" w:rsidRDefault="007C0924">
      <w:pPr>
        <w:numPr>
          <w:ilvl w:val="0"/>
          <w:numId w:val="2"/>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Increased people retention by 10% by implementing employee engagement schemes.</w:t>
      </w:r>
    </w:p>
    <w:p w14:paraId="00000059"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The creation of monthly and quarterly budget forecasts</w:t>
      </w:r>
    </w:p>
    <w:p w14:paraId="0000005A"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Data and dialler management including reviewing and agreeing dialling strategies.  </w:t>
      </w:r>
    </w:p>
    <w:p w14:paraId="0000005C"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Proactively review processes to streamline and improve quality and operational efficiencies</w:t>
      </w:r>
    </w:p>
    <w:p w14:paraId="0000005D"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Work directly with risk and audit to ensure a compliant sales/service process.</w:t>
      </w:r>
    </w:p>
    <w:p w14:paraId="0000005E"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People management (completion of town halls, colleague forums, round tables to drive employee satisfaction </w:t>
      </w:r>
    </w:p>
    <w:p w14:paraId="0000005F"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Successfully project managed outbound to inbound department switch due to new product launch with restricted time scales.  This also lead to business growth of 30FTE</w:t>
      </w:r>
    </w:p>
    <w:p w14:paraId="00000060"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Regularly exceed over £250K of invoice revenue per month, through people engagement and performance management and proactively seeking new revenue streams</w:t>
      </w:r>
    </w:p>
    <w:p w14:paraId="00000061"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Multi Client Management with both pilot campaigns and long standing relationships</w:t>
      </w:r>
    </w:p>
    <w:p w14:paraId="00000062" w14:textId="77777777" w:rsidR="006E5943" w:rsidRDefault="006E5943">
      <w:pPr>
        <w:rPr>
          <w:rFonts w:ascii="Tahoma" w:eastAsia="Tahoma" w:hAnsi="Tahoma" w:cs="Tahoma"/>
          <w:sz w:val="20"/>
          <w:szCs w:val="20"/>
        </w:rPr>
      </w:pPr>
    </w:p>
    <w:p w14:paraId="00000063" w14:textId="77777777" w:rsidR="006E5943" w:rsidRDefault="007C0924">
      <w:pPr>
        <w:rPr>
          <w:rFonts w:ascii="Tahoma" w:eastAsia="Tahoma" w:hAnsi="Tahoma" w:cs="Tahoma"/>
          <w:b/>
          <w:sz w:val="20"/>
          <w:szCs w:val="20"/>
        </w:rPr>
      </w:pPr>
      <w:r>
        <w:rPr>
          <w:rFonts w:ascii="Tahoma" w:eastAsia="Tahoma" w:hAnsi="Tahoma" w:cs="Tahoma"/>
          <w:b/>
          <w:sz w:val="20"/>
          <w:szCs w:val="20"/>
        </w:rPr>
        <w:t>Head of Operations at Direct Validation Services (Direct Group).  May’11 – Sept’12</w:t>
      </w:r>
    </w:p>
    <w:p w14:paraId="00000064" w14:textId="77777777" w:rsidR="006E5943" w:rsidRDefault="006E5943">
      <w:pPr>
        <w:rPr>
          <w:rFonts w:ascii="Tahoma" w:eastAsia="Tahoma" w:hAnsi="Tahoma" w:cs="Tahoma"/>
          <w:b/>
          <w:sz w:val="20"/>
          <w:szCs w:val="20"/>
        </w:rPr>
      </w:pPr>
    </w:p>
    <w:p w14:paraId="00000065"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Operational accountability for the delivery of the 150FTE  outsourced contact centre site, managing voice, web chat and email  for product replacement within the insurance industry</w:t>
      </w:r>
    </w:p>
    <w:p w14:paraId="00000066"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Client Management of major blue chip insurance providers.</w:t>
      </w:r>
    </w:p>
    <w:p w14:paraId="00000067"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Implemented customer improvement strategies focusing on enhancing the customer journey through introducing a once and done strategy.  Bottom box score reduced by 35%</w:t>
      </w:r>
    </w:p>
    <w:p w14:paraId="00000068"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Delivery of operational innovation to improve key efficiencies, such as the introduction of SMS delivery and web portal technology.</w:t>
      </w:r>
    </w:p>
    <w:p w14:paraId="00000069"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Management of department P &amp; L maximising claims revenue, minimising product leakage.</w:t>
      </w:r>
    </w:p>
    <w:p w14:paraId="0000006A"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Weekly and performance sales performance forecasting.</w:t>
      </w:r>
    </w:p>
    <w:p w14:paraId="0000006C"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 xml:space="preserve">Completion of monthly board reports and a key member in the senior management team </w:t>
      </w:r>
    </w:p>
    <w:p w14:paraId="0000006D"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Management of audit requirements inline with TCF and FSA client guidelines.</w:t>
      </w:r>
    </w:p>
    <w:p w14:paraId="0000006E" w14:textId="77777777" w:rsidR="006E5943" w:rsidRDefault="007C0924">
      <w:pPr>
        <w:numPr>
          <w:ilvl w:val="0"/>
          <w:numId w:val="1"/>
        </w:numPr>
        <w:pBdr>
          <w:top w:val="nil"/>
          <w:left w:val="nil"/>
          <w:bottom w:val="nil"/>
          <w:right w:val="nil"/>
          <w:between w:val="nil"/>
        </w:pBdr>
        <w:rPr>
          <w:rFonts w:ascii="Tahoma" w:eastAsia="Tahoma" w:hAnsi="Tahoma" w:cs="Tahoma"/>
          <w:color w:val="000000"/>
          <w:sz w:val="20"/>
          <w:szCs w:val="20"/>
        </w:rPr>
      </w:pPr>
      <w:r>
        <w:rPr>
          <w:rFonts w:ascii="Tahoma" w:eastAsia="Tahoma" w:hAnsi="Tahoma" w:cs="Tahoma"/>
          <w:color w:val="000000"/>
          <w:sz w:val="20"/>
          <w:szCs w:val="20"/>
        </w:rPr>
        <w:t>Creation of performance management methodology including refinement of the group’s capability policy.</w:t>
      </w:r>
    </w:p>
    <w:p w14:paraId="0000006F" w14:textId="77777777" w:rsidR="006E5943" w:rsidRDefault="006E5943">
      <w:pPr>
        <w:rPr>
          <w:rFonts w:ascii="Tahoma" w:eastAsia="Tahoma" w:hAnsi="Tahoma" w:cs="Tahoma"/>
          <w:b/>
          <w:sz w:val="20"/>
          <w:szCs w:val="20"/>
        </w:rPr>
      </w:pPr>
    </w:p>
    <w:p w14:paraId="00000070" w14:textId="77777777" w:rsidR="006E5943" w:rsidRDefault="007C0924">
      <w:pPr>
        <w:ind w:left="360"/>
        <w:rPr>
          <w:rFonts w:ascii="Tahoma" w:eastAsia="Tahoma" w:hAnsi="Tahoma" w:cs="Tahoma"/>
          <w:b/>
          <w:sz w:val="20"/>
          <w:szCs w:val="20"/>
          <w:u w:val="single"/>
        </w:rPr>
      </w:pPr>
      <w:r>
        <w:rPr>
          <w:rFonts w:ascii="Tahoma" w:eastAsia="Tahoma" w:hAnsi="Tahoma" w:cs="Tahoma"/>
          <w:b/>
          <w:sz w:val="20"/>
          <w:szCs w:val="20"/>
          <w:u w:val="single"/>
        </w:rPr>
        <w:t>Previous positions &amp; contact details</w:t>
      </w:r>
    </w:p>
    <w:p w14:paraId="00000071" w14:textId="77777777" w:rsidR="006E5943" w:rsidRDefault="007C0924">
      <w:pPr>
        <w:ind w:left="360"/>
        <w:rPr>
          <w:rFonts w:ascii="Tahoma" w:eastAsia="Tahoma" w:hAnsi="Tahoma" w:cs="Tahoma"/>
          <w:sz w:val="20"/>
          <w:szCs w:val="20"/>
        </w:rPr>
      </w:pPr>
      <w:r>
        <w:rPr>
          <w:rFonts w:ascii="Tahoma" w:eastAsia="Tahoma" w:hAnsi="Tahoma" w:cs="Tahoma"/>
          <w:b/>
          <w:sz w:val="20"/>
          <w:szCs w:val="20"/>
        </w:rPr>
        <w:t xml:space="preserve">Performance Consultant at Barclays Bank PLC – </w:t>
      </w:r>
      <w:r>
        <w:rPr>
          <w:rFonts w:ascii="Tahoma" w:eastAsia="Tahoma" w:hAnsi="Tahoma" w:cs="Tahoma"/>
          <w:sz w:val="20"/>
          <w:szCs w:val="20"/>
        </w:rPr>
        <w:t xml:space="preserve">March’09 – May’11 </w:t>
      </w:r>
    </w:p>
    <w:p w14:paraId="00000072" w14:textId="77777777" w:rsidR="006E5943" w:rsidRDefault="007C0924">
      <w:pPr>
        <w:ind w:left="360"/>
        <w:rPr>
          <w:rFonts w:ascii="Tahoma" w:eastAsia="Tahoma" w:hAnsi="Tahoma" w:cs="Tahoma"/>
          <w:b/>
          <w:sz w:val="20"/>
          <w:szCs w:val="20"/>
        </w:rPr>
      </w:pPr>
      <w:r>
        <w:rPr>
          <w:rFonts w:ascii="Tahoma" w:eastAsia="Tahoma" w:hAnsi="Tahoma" w:cs="Tahoma"/>
          <w:b/>
          <w:sz w:val="20"/>
          <w:szCs w:val="20"/>
        </w:rPr>
        <w:t xml:space="preserve">Telesales Manager at Yell (Yellow Pages &amp; Yell.com).  </w:t>
      </w:r>
      <w:r>
        <w:rPr>
          <w:rFonts w:ascii="Tahoma" w:eastAsia="Tahoma" w:hAnsi="Tahoma" w:cs="Tahoma"/>
          <w:sz w:val="20"/>
          <w:szCs w:val="20"/>
        </w:rPr>
        <w:t>February 2006 – December 2008.</w:t>
      </w:r>
    </w:p>
    <w:p w14:paraId="00000073" w14:textId="77777777" w:rsidR="006E5943" w:rsidRDefault="007C0924">
      <w:pPr>
        <w:ind w:left="360"/>
        <w:rPr>
          <w:rFonts w:ascii="Tahoma" w:eastAsia="Tahoma" w:hAnsi="Tahoma" w:cs="Tahoma"/>
          <w:b/>
          <w:sz w:val="20"/>
          <w:szCs w:val="20"/>
        </w:rPr>
      </w:pPr>
      <w:r>
        <w:rPr>
          <w:rFonts w:ascii="Tahoma" w:eastAsia="Tahoma" w:hAnsi="Tahoma" w:cs="Tahoma"/>
          <w:b/>
          <w:sz w:val="20"/>
          <w:szCs w:val="20"/>
        </w:rPr>
        <w:t xml:space="preserve">Contact Centre Manager at Arvato Services. </w:t>
      </w:r>
      <w:r>
        <w:rPr>
          <w:rFonts w:ascii="Tahoma" w:eastAsia="Tahoma" w:hAnsi="Tahoma" w:cs="Tahoma"/>
          <w:sz w:val="20"/>
          <w:szCs w:val="20"/>
        </w:rPr>
        <w:t>Nov ‘03 to Feb’ 06.</w:t>
      </w:r>
    </w:p>
    <w:p w14:paraId="00000074" w14:textId="77777777" w:rsidR="006E5943" w:rsidRDefault="007C0924">
      <w:pPr>
        <w:ind w:left="360"/>
        <w:rPr>
          <w:rFonts w:ascii="Tahoma" w:eastAsia="Tahoma" w:hAnsi="Tahoma" w:cs="Tahoma"/>
          <w:sz w:val="20"/>
          <w:szCs w:val="20"/>
        </w:rPr>
      </w:pPr>
      <w:r>
        <w:rPr>
          <w:rFonts w:ascii="Tahoma" w:eastAsia="Tahoma" w:hAnsi="Tahoma" w:cs="Tahoma"/>
          <w:b/>
          <w:sz w:val="20"/>
          <w:szCs w:val="20"/>
        </w:rPr>
        <w:t xml:space="preserve">Sales Manager Arvato Services, Bertelsmann.   </w:t>
      </w:r>
      <w:r>
        <w:rPr>
          <w:rFonts w:ascii="Tahoma" w:eastAsia="Tahoma" w:hAnsi="Tahoma" w:cs="Tahoma"/>
          <w:sz w:val="20"/>
          <w:szCs w:val="20"/>
        </w:rPr>
        <w:t>September 2003 - November 2003</w:t>
      </w:r>
    </w:p>
    <w:p w14:paraId="00000075" w14:textId="77777777" w:rsidR="006E5943" w:rsidRDefault="007C0924">
      <w:pPr>
        <w:ind w:left="360"/>
        <w:rPr>
          <w:rFonts w:ascii="Tahoma" w:eastAsia="Tahoma" w:hAnsi="Tahoma" w:cs="Tahoma"/>
          <w:b/>
          <w:sz w:val="20"/>
          <w:szCs w:val="20"/>
        </w:rPr>
      </w:pPr>
      <w:r>
        <w:rPr>
          <w:rFonts w:ascii="Tahoma" w:eastAsia="Tahoma" w:hAnsi="Tahoma" w:cs="Tahoma"/>
          <w:b/>
          <w:sz w:val="20"/>
          <w:szCs w:val="20"/>
        </w:rPr>
        <w:t xml:space="preserve">Business Manager at the Accident Group – Manchester.  </w:t>
      </w:r>
      <w:r>
        <w:rPr>
          <w:rFonts w:ascii="Tahoma" w:eastAsia="Tahoma" w:hAnsi="Tahoma" w:cs="Tahoma"/>
          <w:sz w:val="20"/>
          <w:szCs w:val="20"/>
        </w:rPr>
        <w:t>February 2003 to May 2003.</w:t>
      </w:r>
    </w:p>
    <w:p w14:paraId="00000076" w14:textId="77777777" w:rsidR="006E5943" w:rsidRDefault="007C0924">
      <w:pPr>
        <w:ind w:left="360"/>
        <w:rPr>
          <w:rFonts w:ascii="Tahoma" w:eastAsia="Tahoma" w:hAnsi="Tahoma" w:cs="Tahoma"/>
          <w:sz w:val="20"/>
          <w:szCs w:val="20"/>
        </w:rPr>
      </w:pPr>
      <w:r>
        <w:rPr>
          <w:rFonts w:ascii="Tahoma" w:eastAsia="Tahoma" w:hAnsi="Tahoma" w:cs="Tahoma"/>
          <w:b/>
          <w:sz w:val="20"/>
          <w:szCs w:val="20"/>
        </w:rPr>
        <w:t xml:space="preserve">The Accident Group Nov 2000 – May 2003.  Positions held: Claims Handler, team manager, Project representative.  </w:t>
      </w:r>
      <w:r>
        <w:rPr>
          <w:rFonts w:ascii="Tahoma" w:eastAsia="Tahoma" w:hAnsi="Tahoma" w:cs="Tahoma"/>
          <w:sz w:val="20"/>
          <w:szCs w:val="20"/>
        </w:rPr>
        <w:t>All achieved through promotion</w:t>
      </w:r>
    </w:p>
    <w:p w14:paraId="00000077" w14:textId="77777777" w:rsidR="006E5943" w:rsidRDefault="007C0924">
      <w:pPr>
        <w:pStyle w:val="Heading1"/>
        <w:ind w:left="360"/>
        <w:rPr>
          <w:rFonts w:ascii="Tahoma" w:eastAsia="Tahoma" w:hAnsi="Tahoma" w:cs="Tahoma"/>
          <w:b w:val="0"/>
          <w:sz w:val="20"/>
          <w:szCs w:val="20"/>
        </w:rPr>
      </w:pPr>
      <w:r>
        <w:rPr>
          <w:rFonts w:ascii="Tahoma" w:eastAsia="Tahoma" w:hAnsi="Tahoma" w:cs="Tahoma"/>
          <w:sz w:val="20"/>
          <w:szCs w:val="20"/>
        </w:rPr>
        <w:t xml:space="preserve">Higher Education: </w:t>
      </w:r>
      <w:r>
        <w:rPr>
          <w:rFonts w:ascii="Tahoma" w:eastAsia="Tahoma" w:hAnsi="Tahoma" w:cs="Tahoma"/>
          <w:b w:val="0"/>
          <w:sz w:val="20"/>
          <w:szCs w:val="20"/>
        </w:rPr>
        <w:t>HNC Business Studies Bolton University, National diploma and first diploma.</w:t>
      </w:r>
    </w:p>
    <w:p w14:paraId="00000078" w14:textId="77777777" w:rsidR="006E5943" w:rsidRDefault="007C0924">
      <w:pPr>
        <w:pStyle w:val="Heading1"/>
        <w:ind w:left="360"/>
        <w:rPr>
          <w:rFonts w:ascii="Tahoma" w:eastAsia="Tahoma" w:hAnsi="Tahoma" w:cs="Tahoma"/>
          <w:b w:val="0"/>
          <w:sz w:val="20"/>
          <w:szCs w:val="20"/>
        </w:rPr>
      </w:pPr>
      <w:r>
        <w:rPr>
          <w:rFonts w:ascii="Tahoma" w:eastAsia="Tahoma" w:hAnsi="Tahoma" w:cs="Tahoma"/>
          <w:sz w:val="20"/>
          <w:szCs w:val="20"/>
        </w:rPr>
        <w:t>GCSE’s Taken Education/Qualifications</w:t>
      </w:r>
      <w:r>
        <w:rPr>
          <w:rFonts w:ascii="Tahoma" w:eastAsia="Tahoma" w:hAnsi="Tahoma" w:cs="Tahoma"/>
          <w:b w:val="0"/>
          <w:sz w:val="20"/>
          <w:szCs w:val="20"/>
        </w:rPr>
        <w:t>: Maths, English Lit &amp; language, Geography, French and art all passed.</w:t>
      </w:r>
    </w:p>
    <w:p w14:paraId="00000079" w14:textId="77777777" w:rsidR="006E5943" w:rsidRDefault="006E5943">
      <w:pPr>
        <w:ind w:left="360"/>
        <w:rPr>
          <w:rFonts w:ascii="Tahoma" w:eastAsia="Tahoma" w:hAnsi="Tahoma" w:cs="Tahoma"/>
          <w:sz w:val="18"/>
          <w:szCs w:val="18"/>
        </w:rPr>
      </w:pPr>
    </w:p>
    <w:sectPr w:rsidR="006E5943">
      <w:pgSz w:w="11906" w:h="16838"/>
      <w:pgMar w:top="719" w:right="1814" w:bottom="1191"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87164"/>
    <w:multiLevelType w:val="multilevel"/>
    <w:tmpl w:val="C9A2F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B2568F"/>
    <w:multiLevelType w:val="multilevel"/>
    <w:tmpl w:val="041E7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D9674B"/>
    <w:multiLevelType w:val="multilevel"/>
    <w:tmpl w:val="096E1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8E1C7A"/>
    <w:multiLevelType w:val="multilevel"/>
    <w:tmpl w:val="7514E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27707447">
    <w:abstractNumId w:val="1"/>
  </w:num>
  <w:num w:numId="2" w16cid:durableId="195699567">
    <w:abstractNumId w:val="3"/>
  </w:num>
  <w:num w:numId="3" w16cid:durableId="1591156010">
    <w:abstractNumId w:val="2"/>
  </w:num>
  <w:num w:numId="4" w16cid:durableId="148073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943"/>
    <w:rsid w:val="00006A79"/>
    <w:rsid w:val="001025B1"/>
    <w:rsid w:val="001D5039"/>
    <w:rsid w:val="00227BCC"/>
    <w:rsid w:val="002342B5"/>
    <w:rsid w:val="00421EAB"/>
    <w:rsid w:val="004A7220"/>
    <w:rsid w:val="004C586D"/>
    <w:rsid w:val="0060551E"/>
    <w:rsid w:val="00643AAE"/>
    <w:rsid w:val="006615C1"/>
    <w:rsid w:val="00676334"/>
    <w:rsid w:val="006E5943"/>
    <w:rsid w:val="00774CDE"/>
    <w:rsid w:val="007C0924"/>
    <w:rsid w:val="007D4D80"/>
    <w:rsid w:val="00813D59"/>
    <w:rsid w:val="008677E6"/>
    <w:rsid w:val="00886538"/>
    <w:rsid w:val="008B468B"/>
    <w:rsid w:val="00920221"/>
    <w:rsid w:val="00967457"/>
    <w:rsid w:val="0098645A"/>
    <w:rsid w:val="00992F98"/>
    <w:rsid w:val="009A6ABE"/>
    <w:rsid w:val="00A61433"/>
    <w:rsid w:val="00B463EC"/>
    <w:rsid w:val="00B63689"/>
    <w:rsid w:val="00BA5259"/>
    <w:rsid w:val="00BD0DE6"/>
    <w:rsid w:val="00BD2B4B"/>
    <w:rsid w:val="00BD60F2"/>
    <w:rsid w:val="00C27F8A"/>
    <w:rsid w:val="00D579E6"/>
    <w:rsid w:val="00E61972"/>
    <w:rsid w:val="00F62FAD"/>
    <w:rsid w:val="00F716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BEDB"/>
  <w15:docId w15:val="{C231FE47-59CC-4227-AAFB-01E1EE75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2C"/>
    <w:rPr>
      <w:lang w:eastAsia="en-US"/>
    </w:rPr>
  </w:style>
  <w:style w:type="paragraph" w:styleId="Heading1">
    <w:name w:val="heading 1"/>
    <w:basedOn w:val="Normal"/>
    <w:next w:val="Normal"/>
    <w:uiPriority w:val="9"/>
    <w:qFormat/>
    <w:rsid w:val="0064312C"/>
    <w:pPr>
      <w:keepNext/>
      <w:outlineLvl w:val="0"/>
    </w:pPr>
    <w:rPr>
      <w:rFonts w:ascii="Century Gothic" w:hAnsi="Century Gothic"/>
      <w:b/>
      <w:bCs/>
    </w:rPr>
  </w:style>
  <w:style w:type="paragraph" w:styleId="Heading2">
    <w:name w:val="heading 2"/>
    <w:basedOn w:val="Normal"/>
    <w:next w:val="Normal"/>
    <w:uiPriority w:val="9"/>
    <w:semiHidden/>
    <w:unhideWhenUsed/>
    <w:qFormat/>
    <w:rsid w:val="0064312C"/>
    <w:pPr>
      <w:keepNext/>
      <w:outlineLvl w:val="1"/>
    </w:pPr>
    <w:rPr>
      <w:rFonts w:ascii="Century Gothic" w:hAnsi="Century Gothic" w:cs="Arial"/>
      <w:b/>
      <w:bCs/>
      <w:sz w:val="22"/>
      <w:szCs w:val="2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64312C"/>
    <w:pPr>
      <w:jc w:val="center"/>
    </w:pPr>
    <w:rPr>
      <w:rFonts w:ascii="Century Gothic" w:hAnsi="Century Gothic"/>
      <w:b/>
      <w:bCs/>
    </w:rPr>
  </w:style>
  <w:style w:type="paragraph" w:styleId="BodyText">
    <w:name w:val="Body Text"/>
    <w:basedOn w:val="Normal"/>
    <w:rsid w:val="0064312C"/>
    <w:rPr>
      <w:rFonts w:ascii="Arial" w:hAnsi="Arial" w:cs="Arial"/>
      <w:sz w:val="22"/>
      <w:szCs w:val="22"/>
    </w:rPr>
  </w:style>
  <w:style w:type="character" w:styleId="Hyperlink">
    <w:name w:val="Hyperlink"/>
    <w:basedOn w:val="DefaultParagraphFont"/>
    <w:rsid w:val="0064312C"/>
    <w:rPr>
      <w:color w:val="0000FF"/>
      <w:u w:val="single"/>
    </w:rPr>
  </w:style>
  <w:style w:type="paragraph" w:styleId="DocumentMap">
    <w:name w:val="Document Map"/>
    <w:basedOn w:val="Normal"/>
    <w:semiHidden/>
    <w:rsid w:val="0064312C"/>
    <w:pPr>
      <w:shd w:val="clear" w:color="auto" w:fill="000080"/>
    </w:pPr>
    <w:rPr>
      <w:rFonts w:ascii="Tahoma" w:hAnsi="Tahoma" w:cs="Tahoma"/>
      <w:sz w:val="20"/>
      <w:szCs w:val="20"/>
    </w:rPr>
  </w:style>
  <w:style w:type="paragraph" w:styleId="BalloonText">
    <w:name w:val="Balloon Text"/>
    <w:basedOn w:val="Normal"/>
    <w:semiHidden/>
    <w:rsid w:val="0064312C"/>
    <w:rPr>
      <w:rFonts w:ascii="Tahoma" w:hAnsi="Tahoma" w:cs="Tahoma"/>
      <w:sz w:val="16"/>
      <w:szCs w:val="16"/>
    </w:rPr>
  </w:style>
  <w:style w:type="paragraph" w:styleId="BodyText2">
    <w:name w:val="Body Text 2"/>
    <w:basedOn w:val="Normal"/>
    <w:rsid w:val="0064312C"/>
    <w:rPr>
      <w:rFonts w:ascii="Lucida Sans Unicode" w:hAnsi="Lucida Sans Unicode" w:cs="Lucida Sans Unicode"/>
      <w:b/>
      <w:bCs/>
    </w:rPr>
  </w:style>
  <w:style w:type="paragraph" w:styleId="ListParagraph">
    <w:name w:val="List Paragraph"/>
    <w:basedOn w:val="Normal"/>
    <w:uiPriority w:val="34"/>
    <w:qFormat/>
    <w:rsid w:val="001E4CD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tin_ramsden@sky.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2XtgSGKl0hd4MpPd+8DeOCd9jw==">CgMxLjA4AHIhMWQzRC1KZVV3YmptQk9uM3UtZE1qM1NLaFM2c3A2WS13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&amp; Christine</dc:creator>
  <cp:lastModifiedBy>Jack Ramsden</cp:lastModifiedBy>
  <cp:revision>15</cp:revision>
  <dcterms:created xsi:type="dcterms:W3CDTF">2024-01-09T10:39:00Z</dcterms:created>
  <dcterms:modified xsi:type="dcterms:W3CDTF">2024-01-09T11:27:00Z</dcterms:modified>
</cp:coreProperties>
</file>