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4.xml" ContentType="application/vnd.openxmlformats-officedocument.customXmlProperti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body>
    <w:p w14:paraId="00000005">
      <w:pPr>
        <w:widowControl w:val="off"/>
        <w:spacing w:after="100" w:line="240" w:lineRule="auto"/>
        <w:jc w:val="center"/>
        <w:rPr>
          <w:rFonts w:asciiTheme="minorHAnsi" w:cs="Arial" w:hAnsiTheme="minorHAnsi"/>
          <w:b/>
          <w:bCs/>
          <w:sz w:val="32"/>
          <w:szCs w:val="32"/>
        </w:rPr>
      </w:pPr>
      <w:r>
        <w:rPr>
          <w:rFonts w:asciiTheme="minorHAnsi" w:cs="Arial" w:hAnsiTheme="minorHAnsi"/>
          <w:b/>
          <w:bCs/>
          <w:sz w:val="32"/>
          <w:szCs w:val="32"/>
        </w:rPr>
        <w:t xml:space="preserve">  MUHAMMED SALIM</w:t>
      </w:r>
    </w:p>
    <w:p w14:paraId="00000006">
      <w:pPr>
        <w:widowControl w:val="off"/>
        <w:spacing w:after="100" w:line="240" w:lineRule="auto"/>
        <w:jc w:val="center"/>
        <w:rPr>
          <w:rFonts w:asciiTheme="minorHAnsi" w:cs="Arial" w:hAnsiTheme="minorHAnsi"/>
          <w:b/>
          <w:bCs/>
          <w:sz w:val="22"/>
          <w:szCs w:val="22"/>
        </w:rPr>
      </w:pPr>
      <w:r>
        <w:rPr>
          <w:rFonts w:asciiTheme="minorHAnsi" w:cs="Arial" w:hAnsiTheme="minorHAnsi"/>
          <w:b/>
          <w:bCs/>
          <w:sz w:val="22"/>
          <w:szCs w:val="22"/>
        </w:rPr>
        <w:t xml:space="preserve">   Manchester,Greater Manchester</w:t>
      </w:r>
    </w:p>
    <w:p w14:paraId="00000007">
      <w:pPr>
        <w:widowControl w:val="off"/>
        <w:spacing w:after="0" w:line="240" w:lineRule="auto"/>
        <w:jc w:val="center"/>
        <w:rPr>
          <w:rFonts w:asciiTheme="minorHAnsi" w:cs="Arial" w:hAnsiTheme="minorHAnsi"/>
          <w:b/>
          <w:bCs/>
          <w:color w:val="538ed5"/>
          <w:szCs w:val="20"/>
        </w:rPr>
      </w:pPr>
      <w:r>
        <w:rPr>
          <w:rFonts w:asciiTheme="minorHAnsi" w:cs="Arial" w:hAnsiTheme="minorHAnsi"/>
          <w:b/>
          <w:bCs/>
          <w:color w:val="538ed5"/>
          <w:szCs w:val="20"/>
        </w:rPr>
        <w:t>+44 7562317578</w:t>
      </w:r>
    </w:p>
    <w:p w14:paraId="00000008">
      <w:pPr>
        <w:widowControl w:val="off"/>
        <w:spacing w:after="0" w:line="240" w:lineRule="auto"/>
        <w:jc w:val="center"/>
        <w:rPr>
          <w:rFonts w:asciiTheme="minorHAnsi" w:cs="Arial" w:hAnsiTheme="minorHAnsi"/>
          <w:color w:val="00b0f0"/>
          <w:szCs w:val="20"/>
        </w:rPr>
      </w:pPr>
      <w:r>
        <w:rPr>
          <w:rStyle w:val="Hyperlink"/>
          <w:rFonts w:asciiTheme="minorHAnsi" w:cs="Arial" w:hAnsiTheme="minorHAnsi"/>
          <w:b/>
          <w:bCs/>
          <w:color w:val="538ed5"/>
          <w:szCs w:val="20"/>
        </w:rPr>
        <w:fldChar w:fldCharType="begin"/>
      </w:r>
      <w:r>
        <w:rPr>
          <w:rStyle w:val="Hyperlink"/>
          <w:rFonts w:asciiTheme="minorHAnsi" w:cs="Arial" w:hAnsiTheme="minorHAnsi"/>
          <w:b/>
          <w:bCs/>
          <w:color w:val="538ed5"/>
          <w:szCs w:val="20"/>
        </w:rPr>
        <w:instrText xml:space="preserve">HYPERLINK "mailto:Muhammedismael2121@gmail.com" </w:instrText>
      </w:r>
      <w:r>
        <w:rPr>
          <w:rStyle w:val="Hyperlink"/>
          <w:rFonts w:asciiTheme="minorHAnsi" w:cs="Arial" w:hAnsiTheme="minorHAnsi"/>
          <w:b/>
          <w:bCs/>
          <w:color w:val="538ed5"/>
          <w:szCs w:val="20"/>
        </w:rPr>
        <w:fldChar w:fldCharType="separate"/>
      </w:r>
      <w:r>
        <w:rPr>
          <w:rStyle w:val="Hyperlink"/>
          <w:rFonts w:asciiTheme="minorHAnsi" w:cs="Arial" w:hAnsiTheme="minorHAnsi"/>
          <w:b/>
          <w:bCs/>
          <w:color w:val="538ed5"/>
          <w:szCs w:val="20"/>
        </w:rPr>
        <w:t>Muhammedismael2121@gmail.com</w:t>
      </w:r>
      <w:r>
        <w:rPr>
          <w:rFonts w:asciiTheme="minorHAnsi" w:cs="Arial" w:hAnsiTheme="minorHAnsi"/>
          <w:b/>
          <w:bCs/>
          <w:color w:val="538ed5"/>
          <w:szCs w:val="20"/>
        </w:rPr>
        <w:fldChar w:fldCharType="end"/>
      </w:r>
      <w:r>
        <w:rPr>
          <w:rFonts w:asciiTheme="minorHAnsi" w:cs="Arial" w:hAnsiTheme="minorHAnsi"/>
          <w:b/>
          <w:bCs/>
          <w:color w:val="538ed5"/>
          <w:szCs w:val="20"/>
        </w:rPr>
        <w:t xml:space="preserve">| </w:t>
      </w:r>
      <w:r>
        <w:rPr>
          <w:rStyle w:val="Hyperlink"/>
          <w:rFonts w:asciiTheme="minorHAnsi" w:cs="Arial" w:hAnsiTheme="minorHAnsi"/>
          <w:b/>
          <w:bCs/>
          <w:color w:val="538ed5"/>
          <w:szCs w:val="20"/>
        </w:rPr>
        <w:fldChar w:fldCharType="begin"/>
      </w:r>
      <w:r>
        <w:rPr>
          <w:rStyle w:val="Hyperlink"/>
          <w:rFonts w:asciiTheme="minorHAnsi" w:cs="Arial" w:hAnsiTheme="minorHAnsi"/>
          <w:b/>
          <w:bCs/>
          <w:color w:val="538ed5"/>
          <w:szCs w:val="20"/>
        </w:rPr>
        <w:instrText xml:space="preserve">HYPERLINK "http://www.linkedin.com/in/muhammed-salim-da2127" </w:instrText>
      </w:r>
      <w:r>
        <w:rPr>
          <w:rStyle w:val="Hyperlink"/>
          <w:rFonts w:asciiTheme="minorHAnsi" w:cs="Arial" w:hAnsiTheme="minorHAnsi"/>
          <w:b/>
          <w:bCs/>
          <w:color w:val="538ed5"/>
          <w:szCs w:val="20"/>
        </w:rPr>
        <w:fldChar w:fldCharType="separate"/>
      </w:r>
      <w:r>
        <w:rPr>
          <w:rStyle w:val="Hyperlink"/>
          <w:rFonts w:asciiTheme="minorHAnsi" w:cs="Arial" w:hAnsiTheme="minorHAnsi"/>
          <w:b/>
          <w:bCs/>
          <w:color w:val="538ed5"/>
          <w:szCs w:val="20"/>
        </w:rPr>
        <w:t>LinkedIn</w:t>
      </w:r>
      <w:r>
        <w:rPr>
          <w:rFonts w:asciiTheme="minorHAnsi" w:cs="Arial" w:hAnsiTheme="minorHAnsi"/>
          <w:b/>
          <w:bCs/>
          <w:color w:val="538ed5" w:themeColor="dk2" w:themeTint="99"/>
          <w:szCs w:val="20"/>
        </w:rPr>
        <w:fldChar w:fldCharType="end"/>
      </w:r>
      <w:r>
        <w:rPr>
          <w:rFonts w:asciiTheme="minorHAnsi" w:cs="Arial" w:hAnsiTheme="minorHAnsi"/>
          <w:b/>
          <w:bCs/>
          <w:color w:val="538ed5" w:themeColor="dk2" w:themeTint="99"/>
          <w:szCs w:val="20"/>
        </w:rPr>
        <w:t xml:space="preserve"> |</w:t>
      </w:r>
      <w:r>
        <w:rPr>
          <w:rStyle w:val="Hyperlink"/>
          <w:rFonts w:asciiTheme="minorHAnsi" w:cs="Arial" w:hAnsiTheme="minorHAnsi"/>
          <w:b/>
          <w:bCs/>
          <w:color w:val="538ed5" w:themeColor="dk2" w:themeTint="99"/>
          <w:szCs w:val="20"/>
        </w:rPr>
        <w:fldChar w:fldCharType="begin"/>
      </w:r>
      <w:r>
        <w:rPr>
          <w:rStyle w:val="Hyperlink"/>
          <w:rFonts w:asciiTheme="minorHAnsi" w:cs="Arial" w:hAnsiTheme="minorHAnsi"/>
          <w:b/>
          <w:bCs/>
          <w:color w:val="538ed5" w:themeColor="dk2" w:themeTint="99"/>
          <w:szCs w:val="20"/>
        </w:rPr>
        <w:instrText xml:space="preserve">HYPERLINK "http://muhammeddatahub.info/"</w:instrText>
      </w:r>
      <w:r>
        <w:rPr>
          <w:rStyle w:val="Hyperlink"/>
          <w:rFonts w:asciiTheme="minorHAnsi" w:cs="Arial" w:hAnsiTheme="minorHAnsi"/>
          <w:b/>
          <w:bCs/>
          <w:color w:val="538ed5" w:themeColor="dk2" w:themeTint="99"/>
          <w:szCs w:val="20"/>
        </w:rPr>
        <w:fldChar w:fldCharType="separate"/>
      </w:r>
      <w:r>
        <w:rPr>
          <w:rStyle w:val="Hyperlink"/>
          <w:rFonts w:asciiTheme="minorHAnsi" w:cs="Arial" w:hAnsiTheme="minorHAnsi"/>
          <w:b/>
          <w:bCs/>
          <w:color w:val="538ed5" w:themeColor="dk2" w:themeTint="99"/>
          <w:szCs w:val="20"/>
        </w:rPr>
        <w:t>Portfolio</w:t>
      </w:r>
      <w:r>
        <w:rPr>
          <w:rFonts w:asciiTheme="minorHAnsi" w:cs="Arial" w:hAnsiTheme="minorHAnsi"/>
          <w:color w:val="00b0f0"/>
          <w:szCs w:val="20"/>
        </w:rPr>
        <w:fldChar w:fldCharType="end"/>
      </w:r>
    </w:p>
    <w:p w14:paraId="00000009">
      <w:pPr>
        <w:widowControl w:val="off"/>
        <w:spacing w:after="0" w:line="240" w:lineRule="auto"/>
        <w:jc w:val="center"/>
        <w:rPr>
          <w:rFonts w:asciiTheme="minorHAnsi" w:cs="Arial" w:hAnsiTheme="minorHAnsi"/>
          <w:color w:val="000000"/>
          <w:szCs w:val="20"/>
        </w:rPr>
      </w:pPr>
    </w:p>
    <w:p w14:paraId="0000000A">
      <w:pPr>
        <w:widowControl w:val="off"/>
        <w:spacing w:after="0" w:line="240" w:lineRule="auto"/>
        <w:jc w:val="center"/>
        <w:rPr>
          <w:rFonts w:asciiTheme="minorHAnsi" w:cs="Arial" w:hAnsiTheme="minorHAnsi"/>
          <w:color w:val="000000"/>
          <w:szCs w:val="20"/>
        </w:rPr>
      </w:pPr>
      <w:r>
        <w:rPr>
          <w:rFonts w:asciiTheme="minorHAnsi" w:cs="Arial" w:hAnsiTheme="minorHAnsi"/>
          <w:color w:val="000000"/>
          <w:szCs w:val="20"/>
        </w:rPr>
        <w:t>Leave to remain</w:t>
      </w:r>
    </w:p>
    <w:p w14:paraId="0000000B">
      <w:pPr>
        <w:widowControl w:val="off"/>
        <w:pBdr>
          <w:bottom w:val="single" w:color="auto" w:sz="4" w:space="0"/>
        </w:pBdr>
        <w:spacing w:before="180" w:after="120" w:line="240" w:lineRule="auto"/>
        <w:jc w:val="both"/>
        <w:rPr>
          <w:rFonts w:asciiTheme="minorHAnsi" w:cs="Arial" w:hAnsiTheme="minorHAnsi"/>
          <w:sz w:val="19"/>
          <w:szCs w:val="19"/>
        </w:rPr>
      </w:pPr>
      <w:r>
        <w:rPr>
          <w:rFonts w:asciiTheme="minorHAnsi" w:cs="Arial" w:hAnsiTheme="minorHAnsi"/>
          <w:sz w:val="32"/>
          <w:szCs w:val="32"/>
        </w:rPr>
        <w:t>Professional profile</w:t>
      </w:r>
    </w:p>
    <w:p w14:paraId="0000000C">
      <w:pPr>
        <w:pBdr>
          <w:top w:val="none" w:sz="4" w:space="0"/>
          <w:left w:val="none" w:sz="4" w:space="0"/>
          <w:bottom w:val="none" w:sz="4" w:space="0"/>
          <w:right w:val="none" w:sz="4" w:space="0"/>
          <w:between w:val="none" w:sz="4" w:space="0"/>
          <w:bar w:val="none" w:sz="4" w:space="0"/>
        </w:pBdr>
        <w:spacing w:after="0" w:line="240" w:lineRule="auto"/>
        <w:rPr>
          <w:rFonts w:cs="Calibri"/>
          <w:color w:val="000000"/>
          <w:lang w:val="en-US"/>
        </w:rPr>
      </w:pPr>
      <w:r>
        <w:rPr>
          <w:rFonts w:cs="Calibri"/>
          <w:color w:val="000000"/>
          <w:lang w:val="en-US"/>
        </w:rPr>
        <w:t xml:space="preserve">A dynamic, results-oriented data analyst who is passionate about using technology to generate innovation and business insights. strong foundation in data visualization and analysis, with proficiency in Power BI, Python, SQL, and data collecting techniques. committed to continuous learning and keeping up with market developments. </w:t>
      </w:r>
    </w:p>
    <w:p w14:paraId="0000000D">
      <w:pPr>
        <w:widowControl w:val="off"/>
        <w:pBdr>
          <w:bottom w:val="single" w:color="auto" w:sz="4" w:space="0"/>
        </w:pBdr>
        <w:spacing w:before="180" w:after="120" w:line="240" w:lineRule="auto"/>
        <w:jc w:val="both"/>
        <w:rPr>
          <w:rFonts w:asciiTheme="minorHAnsi" w:cs="Arial" w:hAnsiTheme="minorHAnsi"/>
          <w:sz w:val="24"/>
          <w:szCs w:val="24"/>
        </w:rPr>
      </w:pPr>
      <w:r>
        <w:rPr>
          <w:rFonts w:asciiTheme="minorHAnsi" w:cs="Arial" w:hAnsiTheme="minorHAnsi"/>
          <w:sz w:val="32"/>
          <w:szCs w:val="32"/>
        </w:rPr>
        <w:t xml:space="preserve">Key skills </w:t>
      </w:r>
    </w:p>
    <w:tbl>
      <w:tblPr>
        <w:tblW w:w="15777" w:type="dxa"/>
        <w:tblLook w:val="04A0"/>
      </w:tblPr>
      <w:tblGrid>
        <w:gridCol w:w="3190"/>
        <w:gridCol w:w="3190"/>
        <w:gridCol w:w="3190"/>
        <w:gridCol w:w="3190"/>
        <w:gridCol w:w="3017"/>
      </w:tblGrid>
      <w:tr>
        <w:trPr>
          <w:trHeight w:val="715"/>
        </w:trPr>
        <w:tc>
          <w:tcPr>
            <w:cnfStyle w:val="101000000000"/>
            <w:tcW w:w="3190" w:type="dxa"/>
          </w:tcPr>
          <w:p w14:paraId="0000000E">
            <w:pPr>
              <w:widowControl w:val="off"/>
              <w:numPr>
                <w:ilvl w:val="0"/>
                <w:numId w:val="49"/>
              </w:numPr>
              <w:spacing w:after="0" w:line="240" w:lineRule="auto"/>
              <w:jc w:val="both"/>
              <w:rPr>
                <w:rFonts w:asciiTheme="minorHAnsi" w:cs="Arial" w:hAnsiTheme="minorHAnsi"/>
                <w:b/>
                <w:szCs w:val="20"/>
              </w:rPr>
            </w:pPr>
            <w:r>
              <w:rPr>
                <w:rFonts w:asciiTheme="minorHAnsi" w:cs="Arial" w:hAnsiTheme="minorHAnsi"/>
                <w:bCs/>
                <w:szCs w:val="20"/>
              </w:rPr>
              <w:t>Communication</w:t>
            </w:r>
          </w:p>
          <w:p w14:paraId="0000000F">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 xml:space="preserve">Python </w:t>
            </w:r>
          </w:p>
          <w:p w14:paraId="00000010">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Power BI</w:t>
            </w:r>
          </w:p>
          <w:p w14:paraId="00000011">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Data collection</w:t>
            </w:r>
          </w:p>
          <w:p w14:paraId="00000012">
            <w:pPr>
              <w:widowControl w:val="off"/>
              <w:spacing w:after="0" w:line="240" w:lineRule="auto"/>
              <w:jc w:val="both"/>
              <w:rPr>
                <w:rFonts w:asciiTheme="minorHAnsi" w:cs="Arial" w:hAnsiTheme="minorHAnsi"/>
                <w:szCs w:val="20"/>
              </w:rPr>
            </w:pPr>
          </w:p>
        </w:tc>
        <w:tc>
          <w:tcPr>
            <w:cnfStyle w:val="100000000000"/>
            <w:tcW w:w="3190" w:type="dxa"/>
          </w:tcPr>
          <w:p w14:paraId="00000013">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MS Excel</w:t>
            </w:r>
          </w:p>
          <w:p w14:paraId="00000014">
            <w:pPr>
              <w:widowControl w:val="off"/>
              <w:numPr>
                <w:ilvl w:val="0"/>
                <w:numId w:val="49"/>
              </w:numPr>
              <w:spacing w:after="0" w:line="240" w:lineRule="auto"/>
              <w:jc w:val="both"/>
              <w:rPr>
                <w:rFonts w:asciiTheme="minorHAnsi" w:cs="Arial" w:hAnsiTheme="minorHAnsi"/>
                <w:b/>
                <w:szCs w:val="20"/>
              </w:rPr>
            </w:pPr>
            <w:r>
              <w:rPr>
                <w:rFonts w:asciiTheme="minorHAnsi" w:cs="Arial" w:hAnsiTheme="minorHAnsi"/>
                <w:szCs w:val="20"/>
              </w:rPr>
              <w:t>SQL</w:t>
            </w:r>
          </w:p>
          <w:p w14:paraId="00000015">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Data governance</w:t>
            </w:r>
          </w:p>
          <w:p w14:paraId="00000016">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Tableau</w:t>
            </w:r>
          </w:p>
          <w:p w14:paraId="00000017">
            <w:pPr>
              <w:widowControl w:val="off"/>
              <w:spacing w:after="0" w:line="240" w:lineRule="auto"/>
              <w:ind w:left="720" w:right="0" w:firstLine="0"/>
              <w:jc w:val="both"/>
              <w:rPr>
                <w:rFonts w:asciiTheme="minorHAnsi" w:cs="Arial" w:hAnsiTheme="minorHAnsi"/>
                <w:szCs w:val="20"/>
              </w:rPr>
            </w:pPr>
          </w:p>
          <w:p w14:paraId="00000018">
            <w:pPr>
              <w:widowControl w:val="off"/>
              <w:spacing w:after="0" w:line="240" w:lineRule="auto"/>
              <w:jc w:val="both"/>
              <w:rPr>
                <w:rFonts w:asciiTheme="minorHAnsi" w:cs="Arial" w:hAnsiTheme="minorHAnsi"/>
                <w:szCs w:val="20"/>
              </w:rPr>
            </w:pPr>
          </w:p>
        </w:tc>
        <w:tc>
          <w:tcPr>
            <w:cnfStyle w:val="100000000000"/>
            <w:tcW w:w="3190" w:type="dxa"/>
          </w:tcPr>
          <w:p w14:paraId="00000019">
            <w:pPr>
              <w:widowControl w:val="off"/>
              <w:numPr>
                <w:ilvl w:val="0"/>
                <w:numId w:val="49"/>
              </w:numPr>
              <w:spacing w:after="0" w:line="240" w:lineRule="auto"/>
              <w:jc w:val="both"/>
              <w:rPr>
                <w:rFonts w:asciiTheme="minorHAnsi" w:cs="Arial" w:hAnsiTheme="minorHAnsi"/>
                <w:bCs/>
                <w:szCs w:val="20"/>
              </w:rPr>
            </w:pPr>
            <w:r>
              <w:rPr>
                <w:rFonts w:asciiTheme="minorHAnsi" w:cs="Arial" w:hAnsiTheme="minorHAnsi"/>
                <w:bCs/>
                <w:szCs w:val="20"/>
              </w:rPr>
              <w:t>Customer Service</w:t>
            </w:r>
          </w:p>
          <w:p w14:paraId="0000001A">
            <w:pPr>
              <w:widowControl w:val="off"/>
              <w:numPr>
                <w:ilvl w:val="0"/>
                <w:numId w:val="49"/>
              </w:numPr>
              <w:spacing w:after="0" w:line="240" w:lineRule="auto"/>
              <w:jc w:val="both"/>
              <w:rPr>
                <w:rFonts w:asciiTheme="minorHAnsi" w:cs="Arial" w:hAnsiTheme="minorHAnsi"/>
                <w:bCs/>
                <w:szCs w:val="20"/>
              </w:rPr>
            </w:pPr>
            <w:r>
              <w:rPr>
                <w:rFonts w:asciiTheme="minorHAnsi" w:cs="Arial" w:hAnsiTheme="minorHAnsi"/>
                <w:bCs/>
                <w:szCs w:val="20"/>
              </w:rPr>
              <w:t>Analytical thinking</w:t>
            </w:r>
          </w:p>
          <w:p w14:paraId="0000001B">
            <w:pPr>
              <w:widowControl w:val="off"/>
              <w:numPr>
                <w:ilvl w:val="0"/>
                <w:numId w:val="49"/>
              </w:numPr>
              <w:spacing w:after="0" w:line="240" w:lineRule="auto"/>
              <w:jc w:val="both"/>
              <w:rPr>
                <w:rFonts w:asciiTheme="minorHAnsi" w:cs="Arial" w:hAnsiTheme="minorHAnsi"/>
                <w:bCs/>
                <w:szCs w:val="20"/>
              </w:rPr>
            </w:pPr>
            <w:r>
              <w:rPr>
                <w:rFonts w:asciiTheme="minorHAnsi" w:cs="Arial" w:hAnsiTheme="minorHAnsi"/>
                <w:bCs/>
                <w:szCs w:val="20"/>
              </w:rPr>
              <w:t>Team work</w:t>
            </w:r>
          </w:p>
          <w:p w14:paraId="0000001C">
            <w:pPr>
              <w:widowControl w:val="off"/>
              <w:numPr>
                <w:ilvl w:val="0"/>
                <w:numId w:val="49"/>
              </w:numPr>
              <w:spacing w:after="0" w:line="240" w:lineRule="auto"/>
              <w:jc w:val="both"/>
              <w:rPr>
                <w:rFonts w:asciiTheme="minorHAnsi" w:cs="Arial" w:hAnsiTheme="minorHAnsi"/>
                <w:szCs w:val="20"/>
              </w:rPr>
            </w:pPr>
            <w:r>
              <w:rPr>
                <w:rFonts w:asciiTheme="minorHAnsi" w:cs="Arial" w:hAnsiTheme="minorHAnsi"/>
                <w:szCs w:val="20"/>
              </w:rPr>
              <w:t>Data literacy</w:t>
            </w:r>
          </w:p>
        </w:tc>
        <w:tc>
          <w:tcPr>
            <w:cnfStyle w:val="100000000000"/>
            <w:tcW w:w="3190" w:type="dxa"/>
            <w:shd w:val="clear" w:color="auto" w:fill="auto"/>
          </w:tcPr>
          <w:p w14:paraId="0000001D">
            <w:pPr>
              <w:widowControl w:val="off"/>
              <w:spacing w:after="0" w:line="240" w:lineRule="auto"/>
              <w:jc w:val="both"/>
              <w:rPr>
                <w:rFonts w:asciiTheme="minorHAnsi" w:cs="Arial" w:hAnsiTheme="minorHAnsi"/>
                <w:szCs w:val="20"/>
              </w:rPr>
            </w:pPr>
          </w:p>
        </w:tc>
        <w:tc>
          <w:tcPr>
            <w:cnfStyle w:val="100000000000"/>
            <w:tcW w:w="3017" w:type="dxa"/>
            <w:shd w:val="clear" w:color="auto" w:fill="auto"/>
          </w:tcPr>
          <w:p w14:paraId="0000001E">
            <w:pPr>
              <w:widowControl w:val="off"/>
              <w:spacing w:after="0" w:line="240" w:lineRule="auto"/>
              <w:jc w:val="both"/>
              <w:rPr>
                <w:rFonts w:asciiTheme="minorHAnsi" w:cs="Arial" w:hAnsiTheme="minorHAnsi"/>
                <w:szCs w:val="20"/>
              </w:rPr>
            </w:pPr>
          </w:p>
        </w:tc>
      </w:tr>
    </w:tbl>
    <w:p w14:paraId="0000001F">
      <w:pPr>
        <w:widowControl w:val="off"/>
        <w:pBdr>
          <w:bottom w:val="single" w:color="auto" w:sz="4" w:space="0"/>
          <w:between w:val="single" w:color="auto" w:sz="4" w:space="0"/>
          <w:bar w:val="single" w:color="auto" w:sz="4" w:space="0"/>
        </w:pBdr>
        <w:spacing w:before="180" w:after="120" w:line="240" w:lineRule="auto"/>
        <w:jc w:val="both"/>
        <w:rPr>
          <w:rFonts w:asciiTheme="minorHAnsi" w:cstheme="minorHAnsi" w:hAnsiTheme="minorHAnsi"/>
          <w:sz w:val="32"/>
          <w:szCs w:val="32"/>
        </w:rPr>
      </w:pPr>
      <w:r>
        <w:rPr>
          <w:rFonts w:asciiTheme="minorHAnsi" w:cstheme="minorHAnsi" w:hAnsiTheme="minorHAnsi"/>
          <w:sz w:val="32"/>
          <w:szCs w:val="32"/>
        </w:rPr>
        <w:t>Career summary</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4"/>
          <w:szCs w:val="24"/>
          <w:rtl w:val="off"/>
          <w:lang w:val="en-US"/>
        </w:rPr>
        <w:t xml:space="preserve">Data Analytics Bootcamp – Skills City    </w:t>
      </w:r>
      <w:r>
        <w:rPr>
          <w:rFonts w:asciiTheme="minorAscii" w:cstheme="minorAscii" w:eastAsiaTheme="minorAscii" w:hAnsiTheme="minorAscii"/>
          <w:b/>
          <w:color w:val="000000"/>
          <w:sz w:val="22"/>
          <w:szCs w:val="22"/>
          <w:rtl w:val="off"/>
          <w:lang w:val="en-US"/>
        </w:rPr>
        <w:t xml:space="preserve">                                                                       </w:t>
      </w:r>
      <w:r>
        <w:rPr>
          <w:rFonts w:asciiTheme="minorAscii" w:cstheme="minorAscii" w:eastAsiaTheme="minorAscii" w:hAnsiTheme="minorAscii"/>
          <w:b/>
          <w:color w:val="000000"/>
          <w:sz w:val="22"/>
          <w:szCs w:val="22"/>
          <w:rtl w:val="off"/>
          <w:lang w:val="en-US"/>
        </w:rPr>
        <w:t xml:space="preserve">      </w:t>
      </w:r>
      <w:r>
        <w:rPr>
          <w:rFonts w:asciiTheme="minorAscii" w:cstheme="minorAscii" w:eastAsiaTheme="minorAscii" w:hAnsiTheme="minorAscii"/>
          <w:b/>
          <w:color w:val="000000"/>
          <w:sz w:val="22"/>
          <w:szCs w:val="22"/>
          <w:rtl w:val="off"/>
          <w:lang w:val="en-US"/>
        </w:rPr>
        <w:t>April 2024 – Present</w:t>
      </w:r>
      <w:r>
        <w:rPr>
          <w:rFonts w:asciiTheme="minorAscii" w:cstheme="minorAscii" w:eastAsiaTheme="minorAscii" w:hAnsiTheme="minorAscii"/>
          <w:color w:val="000000"/>
          <w:sz w:val="22"/>
          <w:szCs w:val="22"/>
          <w:lang w:val="en-US"/>
        </w:rPr>
        <w:br w:type="textWrapping"/>
      </w:r>
      <w:r>
        <w:rPr>
          <w:rFonts w:asciiTheme="minorAscii" w:cstheme="minorAscii" w:eastAsiaTheme="minorAscii" w:hAnsiTheme="minorAscii"/>
          <w:color w:val="000000"/>
          <w:sz w:val="22"/>
          <w:szCs w:val="22"/>
          <w:rtl w:val="off"/>
          <w:lang w:val="en-US"/>
        </w:rPr>
        <w:t>Engaged in an intensive, comprehensive course designed to equip participants with essential data analysis skills. The program provides a solid foundation in key concepts and practical skills needed to work effectively with data.</w:t>
      </w: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Course Content Includes:</w:t>
      </w:r>
    </w:p>
    <w:p w14:paraId="00000022">
      <w:pPr>
        <w:framePr w:w="0" w:h="0" w:vAnchor="margin" w:hAnchor="text" w:x="0" w:y="0"/>
        <w:numPr>
          <w:ilvl w:val="0"/>
          <w:numId w:val="96"/>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Data Concepts and Environments:</w:t>
      </w:r>
      <w:r>
        <w:rPr>
          <w:rFonts w:asciiTheme="minorAscii" w:cstheme="minorAscii" w:eastAsiaTheme="minorAscii" w:hAnsiTheme="minorAscii"/>
          <w:color w:val="000000"/>
          <w:sz w:val="22"/>
          <w:szCs w:val="22"/>
          <w:rtl w:val="off"/>
          <w:lang w:val="en-US"/>
        </w:rPr>
        <w:t xml:space="preserve"> Master fundamental data concepts, including types, structures, and formats.</w:t>
      </w:r>
    </w:p>
    <w:p w14:paraId="00000023">
      <w:pPr>
        <w:framePr w:w="0" w:h="0" w:vAnchor="margin" w:hAnchor="text" w:x="0" w:y="0"/>
        <w:numPr>
          <w:ilvl w:val="0"/>
          <w:numId w:val="97"/>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Data Analysis:</w:t>
      </w:r>
      <w:r>
        <w:rPr>
          <w:rFonts w:asciiTheme="minorAscii" w:cstheme="minorAscii" w:eastAsiaTheme="minorAscii" w:hAnsiTheme="minorAscii"/>
          <w:color w:val="000000"/>
          <w:sz w:val="22"/>
          <w:szCs w:val="22"/>
          <w:rtl w:val="off"/>
          <w:lang w:val="en-US"/>
        </w:rPr>
        <w:t xml:space="preserve"> Gain hands-on experience with explanatory and exploratory analysis techniques.</w:t>
      </w:r>
    </w:p>
    <w:p w14:paraId="00000024">
      <w:pPr>
        <w:framePr w:w="0" w:h="0" w:vAnchor="margin" w:hAnchor="text" w:x="0" w:y="0"/>
        <w:numPr>
          <w:ilvl w:val="0"/>
          <w:numId w:val="98"/>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Data Visualization:</w:t>
      </w:r>
      <w:r>
        <w:rPr>
          <w:rFonts w:asciiTheme="minorAscii" w:cstheme="minorAscii" w:eastAsiaTheme="minorAscii" w:hAnsiTheme="minorAscii"/>
          <w:color w:val="000000"/>
          <w:sz w:val="22"/>
          <w:szCs w:val="22"/>
          <w:rtl w:val="off"/>
          <w:lang w:val="en-US"/>
        </w:rPr>
        <w:t xml:space="preserve"> Develop skills in the art of data visualization to communicate insights effectively.</w:t>
      </w:r>
    </w:p>
    <w:p w14:paraId="00000025">
      <w:pPr>
        <w:framePr w:w="0" w:h="0" w:vAnchor="margin" w:hAnchor="text" w:x="0" w:y="0"/>
        <w:numPr>
          <w:ilvl w:val="0"/>
          <w:numId w:val="9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Databases:</w:t>
      </w:r>
      <w:r>
        <w:rPr>
          <w:rFonts w:asciiTheme="minorAscii" w:cstheme="minorAscii" w:eastAsiaTheme="minorAscii" w:hAnsiTheme="minorAscii"/>
          <w:color w:val="000000"/>
          <w:sz w:val="22"/>
          <w:szCs w:val="22"/>
          <w:rtl w:val="off"/>
          <w:lang w:val="en-US"/>
        </w:rPr>
        <w:t xml:space="preserve"> Achieve proficiency in working with databases, including an introduction to Azure databases and real-time analytics.</w:t>
      </w:r>
    </w:p>
    <w:p w14:paraId="00000026">
      <w:pPr>
        <w:framePr w:w="0" w:h="0" w:vAnchor="margin" w:hAnchor="text" w:x="0" w:y="0"/>
        <w:numPr>
          <w:ilvl w:val="0"/>
          <w:numId w:val="10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Personal Development and Career Progression:</w:t>
      </w:r>
      <w:r>
        <w:rPr>
          <w:rFonts w:asciiTheme="minorAscii" w:cstheme="minorAscii" w:eastAsiaTheme="minorAscii" w:hAnsiTheme="minorAscii"/>
          <w:color w:val="000000"/>
          <w:sz w:val="22"/>
          <w:szCs w:val="22"/>
          <w:rtl w:val="off"/>
          <w:lang w:val="en-US"/>
        </w:rPr>
        <w:t xml:space="preserve"> Participate in workshops focused on personal growth and career advancement.</w:t>
      </w: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b/>
          <w:color w:val="000000"/>
          <w:sz w:val="22"/>
          <w:szCs w:val="22"/>
          <w:rtl w:val="off"/>
          <w:lang w:val="en-US"/>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4"/>
          <w:szCs w:val="24"/>
          <w:rtl w:val="off"/>
          <w:lang w:val="en-US"/>
        </w:rPr>
        <w:t>Brose Ltd, Coventry</w:t>
      </w:r>
      <w:r>
        <w:rPr>
          <w:rFonts w:asciiTheme="minorAscii" w:cstheme="minorAscii" w:eastAsiaTheme="minorAscii" w:hAnsiTheme="minorAscii"/>
          <w:b/>
          <w:color w:val="000000"/>
          <w:sz w:val="22"/>
          <w:szCs w:val="22"/>
          <w:rtl w:val="off"/>
          <w:lang w:val="en-US"/>
        </w:rPr>
        <w:t xml:space="preserve">                                                                                                          </w:t>
      </w:r>
      <w:r>
        <w:rPr>
          <w:rFonts w:asciiTheme="minorAscii" w:cstheme="minorAscii" w:eastAsiaTheme="minorAscii" w:hAnsiTheme="minorAscii"/>
          <w:b/>
          <w:color w:val="000000"/>
          <w:sz w:val="22"/>
          <w:szCs w:val="22"/>
          <w:rtl w:val="off"/>
          <w:lang w:val="en-US"/>
        </w:rPr>
        <w:t>January 2024 – April 2024</w:t>
      </w:r>
      <w:r>
        <w:rPr>
          <w:rFonts w:asciiTheme="minorAscii" w:cstheme="minorAscii" w:eastAsiaTheme="minorAscii" w:hAnsiTheme="minorAscii"/>
          <w:color w:val="000000"/>
          <w:sz w:val="22"/>
          <w:szCs w:val="22"/>
          <w:lang w:val="en-US"/>
        </w:rPr>
        <w:br w:type="textWrapping"/>
      </w:r>
      <w:r>
        <w:rPr>
          <w:rFonts w:asciiTheme="minorAscii" w:cstheme="minorAscii" w:eastAsiaTheme="minorAscii" w:hAnsiTheme="minorAscii"/>
          <w:b/>
          <w:color w:val="000000"/>
          <w:sz w:val="22"/>
          <w:szCs w:val="22"/>
          <w:rtl w:val="off"/>
          <w:lang w:val="en-US"/>
        </w:rPr>
        <w:t>Machine Operator (Seat Tester)</w:t>
      </w:r>
      <w:r>
        <w:rPr>
          <w:rFonts w:asciiTheme="minorAscii" w:cstheme="minorAscii" w:eastAsiaTheme="minorAscii" w:hAnsiTheme="minorAscii"/>
          <w:color w:val="000000"/>
          <w:sz w:val="22"/>
          <w:szCs w:val="22"/>
          <w:lang w:val="en-US"/>
        </w:rPr>
        <w:br w:type="textWrapping"/>
      </w:r>
      <w:r>
        <w:rPr>
          <w:rFonts w:asciiTheme="minorAscii" w:cstheme="minorAscii" w:eastAsiaTheme="minorAscii" w:hAnsiTheme="minorAscii"/>
          <w:color w:val="000000"/>
          <w:sz w:val="22"/>
          <w:szCs w:val="22"/>
          <w:rtl w:val="off"/>
          <w:lang w:val="en-US"/>
        </w:rPr>
        <w:t>Ensured the quality and functionality of car seats for Jaguar Cars by conducting thorough testing, analyzing results, and utilizing the SAP management system, thereby contributing to the delivery of high-quality products.</w:t>
      </w:r>
    </w:p>
    <w:p w14:paraId="0000002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Key Responsibilities:</w:t>
      </w:r>
    </w:p>
    <w:p w14:paraId="0000002A">
      <w:pPr>
        <w:framePr w:w="0" w:h="0" w:vAnchor="margin" w:hAnchor="text" w:x="0" w:y="0"/>
        <w:numPr>
          <w:ilvl w:val="0"/>
          <w:numId w:val="92"/>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Analyzing Test Results:</w:t>
      </w:r>
      <w:r>
        <w:rPr>
          <w:rFonts w:asciiTheme="minorAscii" w:cstheme="minorAscii" w:eastAsiaTheme="minorAscii" w:hAnsiTheme="minorAscii"/>
          <w:color w:val="000000"/>
          <w:sz w:val="22"/>
          <w:szCs w:val="22"/>
          <w:rtl w:val="off"/>
          <w:lang w:val="en-US"/>
        </w:rPr>
        <w:t xml:space="preserve"> Identified deviations or anomalies in test results and promptly reported findings to stakeholders.</w:t>
      </w:r>
    </w:p>
    <w:p w14:paraId="0000002B">
      <w:pPr>
        <w:framePr w:w="0" w:h="0" w:vAnchor="margin" w:hAnchor="text" w:x="0" w:y="0"/>
        <w:numPr>
          <w:ilvl w:val="0"/>
          <w:numId w:val="93"/>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Troubleshooting and Problem solving:</w:t>
      </w:r>
      <w:r>
        <w:rPr>
          <w:rFonts w:asciiTheme="minorAscii" w:cstheme="minorAscii" w:eastAsiaTheme="minorAscii" w:hAnsiTheme="minorAscii"/>
          <w:color w:val="000000"/>
          <w:sz w:val="22"/>
          <w:szCs w:val="22"/>
          <w:rtl w:val="off"/>
          <w:lang w:val="en-US"/>
        </w:rPr>
        <w:t xml:space="preserve"> Used analytical thinking to identify root causes and implement effective solutions.</w:t>
      </w:r>
    </w:p>
    <w:p w14:paraId="0000002C">
      <w:pPr>
        <w:framePr w:w="0" w:h="0" w:vAnchor="margin" w:hAnchor="text" w:x="0" w:y="0"/>
        <w:numPr>
          <w:ilvl w:val="0"/>
          <w:numId w:val="9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rtl w:val="off"/>
          <w:lang w:val="en-US"/>
        </w:rPr>
      </w:pPr>
      <w:r>
        <w:rPr>
          <w:rFonts w:asciiTheme="minorAscii" w:cstheme="minorAscii" w:eastAsiaTheme="minorAscii" w:hAnsiTheme="minorAscii"/>
          <w:b/>
          <w:color w:val="000000"/>
          <w:sz w:val="22"/>
          <w:szCs w:val="22"/>
          <w:rtl w:val="off"/>
          <w:lang w:val="en-US"/>
        </w:rPr>
        <w:t>Planning and Organizing:</w:t>
      </w:r>
      <w:r>
        <w:rPr>
          <w:rFonts w:asciiTheme="minorAscii" w:cstheme="minorAscii" w:eastAsiaTheme="minorAscii" w:hAnsiTheme="minorAscii"/>
          <w:color w:val="000000"/>
          <w:sz w:val="22"/>
          <w:szCs w:val="22"/>
          <w:rtl w:val="off"/>
          <w:lang w:val="en-US"/>
        </w:rPr>
        <w:t xml:space="preserve"> Efficiently scheduled and managed testing activities to meet production deadlines.</w:t>
      </w:r>
    </w:p>
    <w:p w14:paraId="0000002D">
      <w:pPr>
        <w:framePr w:w="0" w:h="0" w:vAnchor="margin" w:hAnchor="text" w:x="0" w:y="0"/>
        <w:numPr>
          <w:ilvl w:val="0"/>
          <w:numId w:val="94"/>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Collaboration and Communication :</w:t>
      </w:r>
      <w:r>
        <w:rPr>
          <w:rFonts w:asciiTheme="minorAscii" w:cstheme="minorAscii" w:eastAsiaTheme="minorAscii" w:hAnsiTheme="minorAscii"/>
          <w:color w:val="000000"/>
          <w:sz w:val="22"/>
          <w:szCs w:val="22"/>
          <w:rtl w:val="off"/>
          <w:lang w:val="en-US"/>
        </w:rPr>
        <w:t xml:space="preserve"> Worked closely with colleagues, engineers, and stakeholders to share insights and achieve common goals.</w:t>
      </w:r>
    </w:p>
    <w:p w14:paraId="0000002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b/>
          <w:color w:val="000000"/>
          <w:sz w:val="22"/>
          <w:szCs w:val="22"/>
          <w:rtl w:val="off"/>
          <w:lang w:val="en-US"/>
        </w:rPr>
      </w:pP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b/>
          <w:color w:val="000000"/>
          <w:sz w:val="22"/>
          <w:szCs w:val="22"/>
          <w:rtl w:val="off"/>
          <w:lang w:val="en-US"/>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4"/>
          <w:szCs w:val="24"/>
          <w:rtl w:val="off"/>
          <w:lang w:val="en-US"/>
        </w:rPr>
        <w:t xml:space="preserve">Amazon UK, Peterborough </w:t>
      </w:r>
      <w:r>
        <w:rPr>
          <w:rFonts w:asciiTheme="minorAscii" w:cstheme="minorAscii" w:eastAsiaTheme="minorAscii" w:hAnsiTheme="minorAscii"/>
          <w:b/>
          <w:color w:val="000000"/>
          <w:sz w:val="22"/>
          <w:szCs w:val="22"/>
          <w:rtl w:val="off"/>
          <w:lang w:val="en-US"/>
        </w:rPr>
        <w:t xml:space="preserve">                                                                                      </w:t>
      </w:r>
      <w:r>
        <w:rPr>
          <w:rFonts w:asciiTheme="minorAscii" w:cstheme="minorAscii" w:eastAsiaTheme="minorAscii" w:hAnsiTheme="minorAscii"/>
          <w:b/>
          <w:color w:val="000000"/>
          <w:sz w:val="22"/>
          <w:szCs w:val="22"/>
          <w:rtl w:val="off"/>
          <w:lang w:val="en-US"/>
        </w:rPr>
        <w:t>October 2023 – January 2024</w:t>
      </w:r>
      <w:r>
        <w:rPr>
          <w:rFonts w:asciiTheme="minorAscii" w:cstheme="minorAscii" w:eastAsiaTheme="minorAscii" w:hAnsiTheme="minorAscii"/>
          <w:b/>
          <w:color w:val="000000"/>
          <w:sz w:val="22"/>
          <w:szCs w:val="22"/>
          <w:rtl w:val="off"/>
          <w:lang w:val="en-US"/>
        </w:rPr>
        <w:t xml:space="preserve">                           </w:t>
      </w:r>
      <w:r>
        <w:rPr>
          <w:rFonts w:asciiTheme="minorAscii" w:cstheme="minorAscii" w:eastAsiaTheme="minorAscii" w:hAnsiTheme="minorAscii"/>
          <w:color w:val="000000"/>
          <w:sz w:val="22"/>
          <w:szCs w:val="22"/>
          <w:lang w:val="en-US"/>
        </w:rPr>
        <w:br w:type="textWrapping"/>
      </w:r>
      <w:r>
        <w:rPr>
          <w:rFonts w:asciiTheme="minorAscii" w:cstheme="minorAscii" w:eastAsiaTheme="minorAscii" w:hAnsiTheme="minorAscii"/>
          <w:b/>
          <w:color w:val="000000"/>
          <w:sz w:val="22"/>
          <w:szCs w:val="22"/>
          <w:rtl w:val="off"/>
          <w:lang w:val="en-US"/>
        </w:rPr>
        <w:t xml:space="preserve">Warehouse Operative                                                                                               </w:t>
      </w:r>
      <w:r>
        <w:rPr>
          <w:rFonts w:asciiTheme="minorAscii" w:cstheme="minorAscii" w:eastAsiaTheme="minorAscii" w:hAnsiTheme="minorAscii"/>
          <w:color w:val="000000"/>
          <w:sz w:val="22"/>
          <w:szCs w:val="22"/>
          <w:lang w:val="en-US"/>
        </w:rPr>
        <w:br w:type="textWrapping"/>
      </w:r>
      <w:r>
        <w:rPr>
          <w:rFonts w:asciiTheme="minorAscii" w:cstheme="minorAscii" w:eastAsiaTheme="minorAscii" w:hAnsiTheme="minorAscii"/>
          <w:color w:val="000000"/>
          <w:sz w:val="22"/>
          <w:szCs w:val="22"/>
          <w:rtl w:val="off"/>
          <w:lang w:val="en-US"/>
        </w:rPr>
        <w:t>Managed inventory, processed orders, and ensured timely deliveries, contributing to a seamless customer experience.</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Key Responsibilities:</w:t>
      </w:r>
    </w:p>
    <w:p w14:paraId="00000032">
      <w:pPr>
        <w:framePr w:w="0" w:h="0" w:vAnchor="margin" w:hAnchor="text" w:x="0" w:y="0"/>
        <w:numPr>
          <w:ilvl w:val="0"/>
          <w:numId w:val="89"/>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Processing Orders:</w:t>
      </w:r>
      <w:r>
        <w:rPr>
          <w:rFonts w:asciiTheme="minorAscii" w:cstheme="minorAscii" w:eastAsiaTheme="minorAscii" w:hAnsiTheme="minorAscii"/>
          <w:color w:val="000000"/>
          <w:sz w:val="22"/>
          <w:szCs w:val="22"/>
          <w:rtl w:val="off"/>
          <w:lang w:val="en-US"/>
        </w:rPr>
        <w:t xml:space="preserve"> Picked, packed, and shipped customer orders accurately and efficiently, adhering to standard operating procedures and safety guidelines.</w:t>
      </w:r>
    </w:p>
    <w:p w14:paraId="00000033">
      <w:pPr>
        <w:framePr w:w="0" w:h="0" w:vAnchor="margin" w:hAnchor="text" w:x="0" w:y="0"/>
        <w:numPr>
          <w:ilvl w:val="0"/>
          <w:numId w:val="90"/>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22"/>
          <w:szCs w:val="22"/>
          <w:lang w:val="en-US"/>
        </w:rPr>
      </w:pPr>
      <w:r>
        <w:rPr>
          <w:rFonts w:asciiTheme="minorAscii" w:cstheme="minorAscii" w:eastAsiaTheme="minorAscii" w:hAnsiTheme="minorAscii"/>
          <w:b/>
          <w:color w:val="000000"/>
          <w:sz w:val="22"/>
          <w:szCs w:val="22"/>
          <w:rtl w:val="off"/>
          <w:lang w:val="en-US"/>
        </w:rPr>
        <w:t>Team Collaboration:</w:t>
      </w:r>
      <w:r>
        <w:rPr>
          <w:rFonts w:asciiTheme="minorAscii" w:cstheme="minorAscii" w:eastAsiaTheme="minorAscii" w:hAnsiTheme="minorAscii"/>
          <w:color w:val="000000"/>
          <w:sz w:val="22"/>
          <w:szCs w:val="22"/>
          <w:rtl w:val="off"/>
          <w:lang w:val="en-US"/>
        </w:rPr>
        <w:t xml:space="preserve"> Worked collaboratively with team members and supervisors to meet daily operational goals.</w:t>
      </w:r>
    </w:p>
    <w:p w14:paraId="00000034">
      <w:pPr>
        <w:framePr w:w="0" w:h="0" w:vAnchor="margin" w:hAnchor="text" w:x="0" w:y="0"/>
        <w:numPr>
          <w:ilvl w:val="0"/>
          <w:numId w:val="91"/>
        </w:numPr>
        <w:pBdr>
          <w:top w:val="none" w:sz="4" w:space="0"/>
          <w:left w:val="none" w:sz="4" w:space="0"/>
          <w:bottom w:val="none" w:sz="4" w:space="0"/>
          <w:right w:val="none" w:sz="4" w:space="0"/>
          <w:between w:val="none" w:sz="4" w:space="0"/>
          <w:bar w:val="none" w:sz="4" w:space="0"/>
        </w:pBdr>
        <w:shd w:val="clear" w:fill="auto"/>
        <w:tabs>
          <w:tab w:val="left" w:pos="720"/>
        </w:tabs>
        <w:bidi w:val="off"/>
        <w:spacing w:before="0" w:after="0" w:line="240" w:lineRule="auto"/>
        <w:jc w:val="left"/>
        <w:rPr>
          <w:rFonts w:asciiTheme="minorAscii" w:cstheme="minorAscii" w:eastAsiaTheme="minorAscii" w:hAnsiTheme="minorAscii"/>
          <w:color w:val="000000"/>
          <w:sz w:val="18"/>
          <w:lang w:val="en-US"/>
        </w:rPr>
      </w:pPr>
      <w:r>
        <w:rPr>
          <w:rFonts w:asciiTheme="minorAscii" w:cstheme="minorAscii" w:eastAsiaTheme="minorAscii" w:hAnsiTheme="minorAscii"/>
          <w:b/>
          <w:color w:val="000000"/>
          <w:sz w:val="22"/>
          <w:szCs w:val="22"/>
          <w:rtl w:val="off"/>
          <w:lang w:val="en-US"/>
        </w:rPr>
        <w:t>Customer Service:</w:t>
      </w:r>
      <w:r>
        <w:rPr>
          <w:rFonts w:asciiTheme="minorAscii" w:cstheme="minorAscii" w:eastAsiaTheme="minorAscii" w:hAnsiTheme="minorAscii"/>
          <w:color w:val="000000"/>
          <w:sz w:val="22"/>
          <w:szCs w:val="22"/>
          <w:rtl w:val="off"/>
          <w:lang w:val="en-US"/>
        </w:rPr>
        <w:t xml:space="preserve"> Delivered a high level of professionalism while handling orders and inquiries, ensuring a positive customer experience.</w:t>
      </w:r>
    </w:p>
    <w:p w14:paraId="00000035">
      <w:pPr>
        <w:widowControl w:val="off"/>
        <w:pBdr>
          <w:bottom w:val="single" w:color="auto" w:sz="4" w:space="0"/>
        </w:pBdr>
        <w:spacing w:after="0" w:line="240" w:lineRule="auto"/>
        <w:jc w:val="both"/>
        <w:rPr>
          <w:rFonts w:asciiTheme="minorHAnsi" w:cs="Arial" w:hAnsiTheme="minorHAnsi"/>
          <w:sz w:val="26"/>
          <w:szCs w:val="26"/>
        </w:rPr>
      </w:pPr>
    </w:p>
    <w:p w14:paraId="00000036">
      <w:pPr>
        <w:widowControl w:val="off"/>
        <w:pBdr>
          <w:bottom w:val="single" w:color="auto" w:sz="4" w:space="0"/>
        </w:pBdr>
        <w:spacing w:after="0" w:line="240" w:lineRule="auto"/>
        <w:jc w:val="both"/>
        <w:rPr>
          <w:rFonts w:asciiTheme="minorHAnsi" w:cs="Arial" w:hAnsiTheme="minorHAnsi"/>
          <w:sz w:val="26"/>
          <w:szCs w:val="26"/>
        </w:rPr>
      </w:pPr>
      <w:r>
        <w:rPr>
          <w:rFonts w:asciiTheme="minorHAnsi" w:cs="Arial" w:hAnsiTheme="minorHAnsi"/>
          <w:sz w:val="26"/>
          <w:szCs w:val="26"/>
        </w:rPr>
        <w:t xml:space="preserve">Certification                                 </w:t>
      </w:r>
    </w:p>
    <w:p w14:paraId="00000037">
      <w:pPr>
        <w:widowControl w:val="off"/>
        <w:numPr>
          <w:ilvl w:val="0"/>
          <w:numId w:val="51"/>
        </w:numPr>
        <w:spacing w:after="0" w:line="240" w:lineRule="auto"/>
        <w:jc w:val="both"/>
        <w:rPr>
          <w:rFonts w:asciiTheme="minorHAnsi" w:cs="Arial" w:hAnsiTheme="minorHAnsi"/>
          <w:sz w:val="26"/>
          <w:szCs w:val="26"/>
        </w:rPr>
      </w:pPr>
      <w:r>
        <w:rPr>
          <w:rFonts w:asciiTheme="minorHAnsi" w:cs="Arial" w:hAnsiTheme="minorHAnsi"/>
          <w:sz w:val="26"/>
          <w:szCs w:val="26"/>
        </w:rPr>
        <w:t>Data camp(Associate Data analyst)</w:t>
      </w:r>
    </w:p>
    <w:p w14:paraId="00000038">
      <w:pPr>
        <w:widowControl w:val="off"/>
        <w:spacing w:after="0" w:line="240" w:lineRule="auto"/>
        <w:ind w:left="720" w:right="0" w:firstLine="0"/>
        <w:jc w:val="both"/>
        <w:rPr>
          <w:rFonts w:asciiTheme="minorHAnsi" w:cs="Arial" w:hAnsiTheme="minorHAnsi"/>
          <w:sz w:val="24"/>
          <w:szCs w:val="24"/>
        </w:rPr>
      </w:pPr>
      <w:r>
        <w:rPr>
          <w:rFonts w:asciiTheme="minorHAnsi" w:cs="Arial" w:hAnsiTheme="minorHAnsi"/>
          <w:sz w:val="24"/>
          <w:szCs w:val="24"/>
        </w:rPr>
        <w:t>(</w:t>
      </w:r>
      <w:r>
        <w:rPr>
          <w:rStyle w:val="Hyperlink"/>
          <w:rFonts w:asciiTheme="minorHAnsi" w:cs="Arial" w:hAnsiTheme="minorHAnsi"/>
          <w:sz w:val="24"/>
          <w:szCs w:val="24"/>
        </w:rPr>
        <w:fldChar w:fldCharType="begin"/>
      </w:r>
      <w:r>
        <w:rPr>
          <w:rStyle w:val="Hyperlink"/>
          <w:rFonts w:asciiTheme="minorHAnsi" w:cs="Arial" w:hAnsiTheme="minorHAnsi"/>
          <w:sz w:val="24"/>
          <w:szCs w:val="24"/>
        </w:rPr>
        <w:instrText xml:space="preserve">HYPERLINK "https://www.datacamp.com/certificate/DAA0011214272559"</w:instrText>
      </w:r>
      <w:r>
        <w:rPr>
          <w:rStyle w:val="Hyperlink"/>
          <w:rFonts w:asciiTheme="minorHAnsi" w:cs="Arial" w:hAnsiTheme="minorHAnsi"/>
          <w:sz w:val="24"/>
          <w:szCs w:val="24"/>
        </w:rPr>
        <w:fldChar w:fldCharType="separate"/>
      </w:r>
      <w:r>
        <w:rPr>
          <w:rStyle w:val="Hyperlink"/>
          <w:rFonts w:asciiTheme="minorHAnsi" w:cs="Arial" w:hAnsiTheme="minorHAnsi"/>
          <w:sz w:val="24"/>
          <w:szCs w:val="24"/>
        </w:rPr>
        <w:t>https://www.datacamp.com/certificate/DAA0011214272559</w:t>
      </w:r>
      <w:r>
        <w:rPr>
          <w:rFonts w:asciiTheme="minorHAnsi" w:cs="Arial" w:hAnsiTheme="minorHAnsi"/>
          <w:sz w:val="24"/>
          <w:szCs w:val="24"/>
        </w:rPr>
        <w:fldChar w:fldCharType="end"/>
      </w:r>
      <w:r>
        <w:rPr>
          <w:rFonts w:asciiTheme="minorHAnsi" w:cs="Arial" w:hAnsiTheme="minorHAnsi"/>
          <w:sz w:val="24"/>
          <w:szCs w:val="24"/>
        </w:rPr>
        <w:t>)</w:t>
      </w:r>
    </w:p>
    <w:p w14:paraId="00000039">
      <w:pPr>
        <w:widowControl w:val="off"/>
        <w:numPr>
          <w:ilvl w:val="0"/>
          <w:numId w:val="51"/>
        </w:numPr>
        <w:spacing w:after="0" w:line="240" w:lineRule="auto"/>
        <w:jc w:val="both"/>
        <w:rPr>
          <w:rFonts w:asciiTheme="minorHAnsi" w:cs="Arial" w:hAnsiTheme="minorHAnsi"/>
          <w:sz w:val="26"/>
          <w:szCs w:val="26"/>
        </w:rPr>
      </w:pPr>
      <w:r>
        <w:rPr>
          <w:rFonts w:asciiTheme="minorHAnsi" w:cs="Arial" w:hAnsiTheme="minorHAnsi"/>
          <w:sz w:val="26"/>
          <w:szCs w:val="26"/>
        </w:rPr>
        <w:t>CISCO</w:t>
      </w:r>
      <w:r>
        <w:rPr>
          <w:rFonts w:asciiTheme="minorHAnsi" w:cs="Arial" w:hAnsiTheme="minorHAnsi"/>
          <w:sz w:val="26"/>
          <w:szCs w:val="26"/>
        </w:rPr>
        <w:t xml:space="preserve"> programmer certification</w:t>
      </w:r>
    </w:p>
    <w:p w14:paraId="0000003A">
      <w:pPr>
        <w:widowControl w:val="off"/>
        <w:spacing w:after="0" w:line="240" w:lineRule="auto"/>
        <w:ind w:left="720" w:right="0" w:firstLine="0"/>
        <w:jc w:val="both"/>
        <w:rPr>
          <w:rFonts w:asciiTheme="minorHAnsi" w:cs="Arial" w:hAnsiTheme="minorHAnsi"/>
          <w:sz w:val="24"/>
          <w:szCs w:val="24"/>
        </w:rPr>
      </w:pPr>
      <w:r>
        <w:rPr>
          <w:rFonts w:asciiTheme="minorHAnsi" w:cs="Arial" w:hAnsiTheme="minorHAnsi"/>
          <w:sz w:val="24"/>
          <w:szCs w:val="24"/>
        </w:rPr>
        <w:t>(</w:t>
      </w:r>
      <w:r>
        <w:rPr>
          <w:rStyle w:val="Hyperlink"/>
          <w:rFonts w:asciiTheme="minorHAnsi" w:cs="Arial" w:hAnsiTheme="minorHAnsi"/>
          <w:sz w:val="24"/>
          <w:szCs w:val="24"/>
        </w:rPr>
        <w:fldChar w:fldCharType="begin"/>
      </w:r>
      <w:r>
        <w:rPr>
          <w:rStyle w:val="Hyperlink"/>
          <w:rFonts w:asciiTheme="minorHAnsi" w:cs="Arial" w:hAnsiTheme="minorHAnsi"/>
          <w:sz w:val="24"/>
          <w:szCs w:val="24"/>
        </w:rPr>
        <w:instrText xml:space="preserve">HYPERLINK "https://www.credly.com/badges/33c525cf-5e9b-4353-8e95-f79453ff2959/public_url"</w:instrText>
      </w:r>
      <w:r>
        <w:rPr>
          <w:rStyle w:val="Hyperlink"/>
          <w:rFonts w:asciiTheme="minorHAnsi" w:cs="Arial" w:hAnsiTheme="minorHAnsi"/>
          <w:sz w:val="24"/>
          <w:szCs w:val="24"/>
        </w:rPr>
        <w:fldChar w:fldCharType="separate"/>
      </w:r>
      <w:r>
        <w:rPr>
          <w:rStyle w:val="Hyperlink"/>
          <w:rFonts w:asciiTheme="minorHAnsi" w:cs="Arial" w:hAnsiTheme="minorHAnsi"/>
          <w:sz w:val="24"/>
          <w:szCs w:val="24"/>
        </w:rPr>
        <w:t>https://www.credly.com/badges/33c525cf-5e9b-4353-8e95-f79453ff2959/public_url</w:t>
      </w:r>
      <w:r>
        <w:rPr>
          <w:rFonts w:asciiTheme="minorHAnsi" w:cs="Arial" w:hAnsiTheme="minorHAnsi"/>
          <w:sz w:val="24"/>
          <w:szCs w:val="24"/>
        </w:rPr>
        <w:fldChar w:fldCharType="end"/>
      </w:r>
      <w:r>
        <w:rPr>
          <w:rFonts w:asciiTheme="minorHAnsi" w:cs="Arial" w:hAnsiTheme="minorHAnsi"/>
          <w:sz w:val="24"/>
          <w:szCs w:val="24"/>
        </w:rPr>
        <w:t>)</w:t>
      </w:r>
    </w:p>
    <w:p w14:paraId="0000003B">
      <w:pPr>
        <w:widowControl w:val="off"/>
        <w:spacing w:after="0" w:line="240" w:lineRule="auto"/>
        <w:ind w:left="720"/>
        <w:jc w:val="both"/>
        <w:rPr>
          <w:rFonts w:asciiTheme="minorHAnsi" w:cs="Arial" w:hAnsiTheme="minorHAnsi"/>
          <w:sz w:val="26"/>
          <w:szCs w:val="26"/>
        </w:rPr>
      </w:pPr>
      <w:r>
        <w:rPr>
          <w:rFonts w:asciiTheme="minorHAnsi" w:cs="Arial" w:hAnsiTheme="minorHAnsi"/>
          <w:sz w:val="26"/>
          <w:szCs w:val="26"/>
        </w:rPr>
        <w:t xml:space="preserve">                    </w:t>
      </w:r>
    </w:p>
    <w:p w14:paraId="0000003C">
      <w:pPr>
        <w:widowControl w:val="off"/>
        <w:pBdr>
          <w:bottom w:val="single" w:color="auto" w:sz="4" w:space="0"/>
        </w:pBdr>
        <w:spacing w:after="0" w:line="240" w:lineRule="auto"/>
        <w:jc w:val="both"/>
        <w:rPr>
          <w:rFonts w:asciiTheme="minorHAnsi" w:cs="Arial" w:hAnsiTheme="minorHAnsi"/>
          <w:sz w:val="28"/>
          <w:szCs w:val="28"/>
        </w:rPr>
      </w:pPr>
      <w:r>
        <w:rPr>
          <w:rFonts w:asciiTheme="minorHAnsi" w:cs="Arial" w:hAnsiTheme="minorHAnsi"/>
          <w:sz w:val="28"/>
          <w:szCs w:val="28"/>
        </w:rPr>
        <w:t xml:space="preserve">Education </w:t>
      </w:r>
    </w:p>
    <w:p w14:paraId="0000003D">
      <w:pPr>
        <w:widowControl w:val="off"/>
        <w:numPr>
          <w:ilvl w:val="0"/>
          <w:numId w:val="43"/>
        </w:numPr>
        <w:spacing w:after="0" w:line="240" w:lineRule="auto"/>
        <w:jc w:val="both"/>
        <w:rPr>
          <w:rFonts w:asciiTheme="minorHAnsi" w:cs="Arial" w:hAnsiTheme="minorHAnsi"/>
          <w:szCs w:val="20"/>
        </w:rPr>
      </w:pPr>
      <w:r>
        <w:rPr>
          <w:rFonts w:asciiTheme="minorHAnsi" w:cs="Arial" w:hAnsiTheme="minorHAnsi"/>
          <w:szCs w:val="20"/>
        </w:rPr>
        <w:t xml:space="preserve">GCSE Mathematics(Grade 7)  </w:t>
      </w:r>
    </w:p>
    <w:p w14:paraId="0000003E">
      <w:pPr>
        <w:widowControl w:val="off"/>
        <w:numPr>
          <w:ilvl w:val="0"/>
          <w:numId w:val="43"/>
        </w:numPr>
        <w:spacing w:after="0" w:line="240" w:lineRule="auto"/>
        <w:jc w:val="both"/>
        <w:rPr>
          <w:rFonts w:asciiTheme="minorHAnsi" w:cs="Arial" w:hAnsiTheme="minorHAnsi"/>
          <w:szCs w:val="20"/>
        </w:rPr>
      </w:pPr>
      <w:r>
        <w:rPr>
          <w:rFonts w:asciiTheme="minorHAnsi" w:cs="Arial" w:hAnsiTheme="minorHAnsi"/>
          <w:szCs w:val="20"/>
        </w:rPr>
        <w:t xml:space="preserve">Level 2 English Functional skills </w:t>
      </w:r>
    </w:p>
    <w:p w14:paraId="0000003F">
      <w:pPr>
        <w:widowControl w:val="off"/>
        <w:numPr>
          <w:ilvl w:val="0"/>
          <w:numId w:val="43"/>
        </w:numPr>
        <w:spacing w:after="0" w:line="240" w:lineRule="auto"/>
        <w:jc w:val="both"/>
        <w:rPr>
          <w:rFonts w:asciiTheme="minorHAnsi" w:cs="Arial" w:hAnsiTheme="minorHAnsi"/>
          <w:szCs w:val="20"/>
        </w:rPr>
      </w:pPr>
      <w:r>
        <w:rPr>
          <w:rFonts w:asciiTheme="minorHAnsi" w:cs="Arial" w:hAnsiTheme="minorHAnsi"/>
          <w:szCs w:val="20"/>
        </w:rPr>
        <w:t>Level 2 Information and Technology functional skills</w:t>
      </w:r>
    </w:p>
    <w:p w14:paraId="00000040">
      <w:pPr>
        <w:widowControl w:val="off"/>
        <w:spacing w:after="0" w:line="240" w:lineRule="auto"/>
        <w:jc w:val="both"/>
        <w:rPr>
          <w:rFonts w:asciiTheme="minorHAnsi" w:cs="Arial" w:hAnsiTheme="minorHAnsi"/>
          <w:szCs w:val="20"/>
        </w:rPr>
      </w:pPr>
    </w:p>
    <w:p w14:paraId="00000041">
      <w:pPr>
        <w:pBdr>
          <w:bottom w:val="single" w:color="auto" w:sz="4" w:space="1"/>
        </w:pBdr>
        <w:rPr>
          <w:rFonts w:asciiTheme="minorHAnsi" w:cstheme="minorHAnsi" w:hAnsiTheme="minorHAnsi"/>
          <w:sz w:val="28"/>
          <w:szCs w:val="28"/>
        </w:rPr>
      </w:pPr>
      <w:r>
        <w:rPr>
          <w:rFonts w:asciiTheme="minorHAnsi" w:cstheme="minorHAnsi" w:hAnsiTheme="minorHAnsi"/>
          <w:sz w:val="28"/>
          <w:szCs w:val="28"/>
        </w:rPr>
        <w:t xml:space="preserve">Honours and awards </w:t>
      </w:r>
    </w:p>
    <w:p w14:paraId="00000042">
      <w:pPr>
        <w:pStyle w:val="ListParagraph"/>
        <w:numPr>
          <w:ilvl w:val="0"/>
          <w:numId w:val="87"/>
        </w:numPr>
        <w:rPr/>
      </w:pPr>
      <w:r>
        <w:t>Winner of the 2018 “Science and Creativity competition in field of chemistry” Addis Ababa, Ethiopia</w:t>
      </w:r>
    </w:p>
    <w:p w14:paraId="00000043">
      <w:pPr>
        <w:pStyle w:val="ListParagraph"/>
        <w:numPr>
          <w:ilvl w:val="0"/>
          <w:numId w:val="87"/>
        </w:numPr>
        <w:rPr/>
      </w:pPr>
      <w:r>
        <w:t>Received  Medal award for Scoring Highest mark on national exams in 2017</w:t>
      </w:r>
      <w:r>
        <w:t>.</w:t>
      </w:r>
    </w:p>
    <w:p w14:paraId="00000044">
      <w:pPr>
        <w:widowControl w:val="off"/>
        <w:spacing w:before="180" w:after="120" w:line="240" w:lineRule="auto"/>
        <w:jc w:val="both"/>
        <w:rPr>
          <w:rFonts w:asciiTheme="minorHAnsi" w:cs="Arial" w:hAnsiTheme="minorHAnsi"/>
          <w:b/>
          <w:bCs/>
        </w:rPr>
      </w:pPr>
    </w:p>
    <w:p w14:paraId="00000045">
      <w:pPr>
        <w:widowControl w:val="off"/>
        <w:spacing w:before="180" w:after="120" w:line="240" w:lineRule="auto"/>
        <w:jc w:val="both"/>
        <w:rPr>
          <w:rFonts w:asciiTheme="minorHAnsi" w:cs="Arial" w:hAnsiTheme="minorHAnsi"/>
          <w:b/>
          <w:bCs/>
        </w:rPr>
      </w:pPr>
    </w:p>
    <w:p w14:paraId="00000046">
      <w:pPr>
        <w:widowControl w:val="off"/>
        <w:spacing w:before="180" w:after="120" w:line="240" w:lineRule="auto"/>
        <w:jc w:val="both"/>
        <w:rPr>
          <w:rFonts w:asciiTheme="minorHAnsi" w:cs="Arial" w:hAnsiTheme="minorHAnsi"/>
          <w:b/>
          <w:bCs/>
        </w:rPr>
      </w:pPr>
    </w:p>
    <w:p w14:paraId="00000047">
      <w:pPr>
        <w:widowControl w:val="off"/>
        <w:spacing w:before="180" w:after="120" w:line="240" w:lineRule="auto"/>
        <w:jc w:val="both"/>
        <w:rPr>
          <w:rFonts w:asciiTheme="minorHAnsi" w:cs="Arial" w:hAnsiTheme="minorHAnsi"/>
          <w:b/>
          <w:bCs/>
        </w:rPr>
      </w:pPr>
    </w:p>
    <w:p w14:paraId="00000048">
      <w:pPr>
        <w:widowControl w:val="off"/>
        <w:spacing w:before="180" w:after="120" w:line="240" w:lineRule="auto"/>
        <w:jc w:val="both"/>
        <w:rPr>
          <w:rFonts w:asciiTheme="minorHAnsi" w:cs="Arial" w:hAnsiTheme="minorHAnsi"/>
          <w:b/>
          <w:bCs/>
        </w:rPr>
      </w:pPr>
    </w:p>
    <w:p w14:paraId="00000049">
      <w:pPr>
        <w:widowControl w:val="off"/>
        <w:spacing w:before="180" w:after="120" w:line="240" w:lineRule="auto"/>
        <w:jc w:val="both"/>
        <w:rPr>
          <w:rFonts w:asciiTheme="minorHAnsi" w:cs="Arial" w:hAnsiTheme="minorHAnsi"/>
          <w:sz w:val="20"/>
          <w:szCs w:val="20"/>
        </w:rPr>
      </w:pPr>
    </w:p>
    <w:sectPr>
      <w:footerReference w:type="default" r:id="rId19"/>
      <w:pgSz w:w="11907" w:h="16840"/>
      <w:pgMar w:top="426" w:right="1134" w:bottom="709"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endnote w:type="separator" w:id="0">
    <w:p w14:paraId="00000003">
      <w:pPr>
        <w:spacing w:after="0" w:line="240" w:lineRule="auto"/>
        <w:rPr/>
      </w:pPr>
      <w:r>
        <w:rPr/>
        <w:separator/>
      </w:r>
    </w:p>
  </w:endnote>
  <w:endnote w:type="continuationSeparator" w:id="1">
    <w:p w14:paraId="00000004">
      <w:pPr>
        <w:spacing w:after="0" w:line="240" w:lineRule="auto"/>
        <w:rPr/>
      </w:pPr>
      <w:r>
        <w:rP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Calibri">
    <w:panose1 w:val="020f05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00000000" w:usb1="420024ff" w:usb2="02000000" w:usb3="00000000" w:csb0="0000019f" w:csb1="00000000"/>
  </w:font>
  <w:font w:name="Segoe UI">
    <w:panose1 w:val="020b0502040204020203"/>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p w14:paraId="0000004A">
    <w:pPr>
      <w:widowControl w:val="off"/>
      <w:spacing w:after="0" w:line="240" w:lineRule="auto"/>
      <w:jc w:val="center"/>
      <w:rPr>
        <w:rFonts w:asciiTheme="minorHAnsi" w:cs="Arial" w:hAnsiTheme="minorHAnsi"/>
        <w:sz w:val="19"/>
        <w:szCs w:val="19"/>
      </w:rPr>
    </w:pPr>
    <w:r>
      <w:rPr>
        <w:rFonts w:asciiTheme="minorHAnsi" w:cs="Arial" w:hAnsiTheme="minorHAnsi"/>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w:footnote w:type="separator" w:id="0">
    <w:p w14:paraId="00000001">
      <w:pPr>
        <w:spacing w:after="0" w:line="240" w:lineRule="auto"/>
        <w:rPr/>
      </w:pPr>
      <w:r>
        <w:rPr/>
        <w:separator/>
      </w:r>
    </w:p>
  </w:footnote>
  <w:footnote w:type="continuationSeparator" w:id="1">
    <w:p w14:paraId="00000002">
      <w:pPr>
        <w:spacing w:after="0" w:line="240" w:lineRule="auto"/>
        <w:rPr/>
      </w:pP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5">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
    <w:multiLevelType w:val="hybridMultilevel"/>
    <w:lvl w:ilvl="0" w:tentative="0">
      <w:numFmt w:val="bullet"/>
      <w:lvlText w:val="•"/>
      <w:lvlJc w:val="left"/>
      <w:pPr>
        <w:ind w:left="1440" w:hanging="720"/>
      </w:pPr>
      <w:rPr>
        <w:rFonts w:ascii="Calibri" w:cs="Calibri" w:eastAsia="Times New Roman" w:hAnsi="Calibri"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8">
    <w:multiLevelType w:val="hybridMultilevel"/>
    <w:lvl w:ilvl="0" w:tentative="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1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1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3">
    <w:multiLevelType w:val="multilevel"/>
    <w:lvl w:ilvl="0" w:tentative="0">
      <w:start w:val="1"/>
      <w:numFmt w:val="bullet"/>
      <w:lvlText w:val=""/>
      <w:lvlJc w:val="left"/>
      <w:pPr>
        <w:tabs>
          <w:tab w:val="num" w:pos="720"/>
        </w:tabs>
        <w:ind w:left="720" w:hanging="360"/>
      </w:pPr>
      <w:rPr>
        <w:rFonts w:ascii="Symbol" w:hAnsi="Symbol"/>
        <w:sz w:val="20"/>
      </w:rPr>
    </w:lvl>
    <w:lvl w:ilvl="1" w:tentative="0">
      <w:start w:val="1"/>
      <w:numFmt w:val="bullet"/>
      <w:lvlText w:val="o"/>
      <w:lvlJc w:val="left"/>
      <w:pPr>
        <w:tabs>
          <w:tab w:val="num" w:pos="1440"/>
        </w:tabs>
        <w:ind w:left="1440" w:hanging="360"/>
      </w:pPr>
      <w:rPr>
        <w:rFonts w:ascii="Courier New" w:hAnsi="Courier New"/>
        <w:sz w:val="20"/>
      </w:rPr>
    </w:lvl>
    <w:lvl w:ilvl="2" w:tentative="0">
      <w:start w:val="1"/>
      <w:numFmt w:val="bullet"/>
      <w:lvlText w:val=""/>
      <w:lvlJc w:val="left"/>
      <w:pPr>
        <w:tabs>
          <w:tab w:val="num" w:pos="2160"/>
        </w:tabs>
        <w:ind w:left="2160" w:hanging="360"/>
      </w:pPr>
      <w:rPr>
        <w:rFonts w:ascii="Wingdings" w:hAnsi="Wingdings"/>
        <w:sz w:val="20"/>
      </w:rPr>
    </w:lvl>
    <w:lvl w:ilvl="3" w:tentative="0">
      <w:start w:val="1"/>
      <w:numFmt w:val="bullet"/>
      <w:lvlText w:val=""/>
      <w:lvlJc w:val="left"/>
      <w:pPr>
        <w:tabs>
          <w:tab w:val="num" w:pos="2880"/>
        </w:tabs>
        <w:ind w:left="2880" w:hanging="360"/>
      </w:pPr>
      <w:rPr>
        <w:rFonts w:ascii="Wingdings" w:hAnsi="Wingdings"/>
        <w:sz w:val="20"/>
      </w:rPr>
    </w:lvl>
    <w:lvl w:ilvl="4" w:tentative="0">
      <w:start w:val="1"/>
      <w:numFmt w:val="bullet"/>
      <w:lvlText w:val=""/>
      <w:lvlJc w:val="left"/>
      <w:pPr>
        <w:tabs>
          <w:tab w:val="num" w:pos="3600"/>
        </w:tabs>
        <w:ind w:left="3600" w:hanging="360"/>
      </w:pPr>
      <w:rPr>
        <w:rFonts w:ascii="Wingdings" w:hAnsi="Wingdings"/>
        <w:sz w:val="20"/>
      </w:rPr>
    </w:lvl>
    <w:lvl w:ilvl="5" w:tentative="0">
      <w:start w:val="1"/>
      <w:numFmt w:val="bullet"/>
      <w:lvlText w:val=""/>
      <w:lvlJc w:val="left"/>
      <w:pPr>
        <w:tabs>
          <w:tab w:val="num" w:pos="4320"/>
        </w:tabs>
        <w:ind w:left="4320" w:hanging="360"/>
      </w:pPr>
      <w:rPr>
        <w:rFonts w:ascii="Wingdings" w:hAnsi="Wingdings"/>
        <w:sz w:val="20"/>
      </w:rPr>
    </w:lvl>
    <w:lvl w:ilvl="6" w:tentative="0">
      <w:start w:val="1"/>
      <w:numFmt w:val="bullet"/>
      <w:lvlText w:val=""/>
      <w:lvlJc w:val="left"/>
      <w:pPr>
        <w:tabs>
          <w:tab w:val="num" w:pos="5040"/>
        </w:tabs>
        <w:ind w:left="5040" w:hanging="360"/>
      </w:pPr>
      <w:rPr>
        <w:rFonts w:ascii="Wingdings" w:hAnsi="Wingdings"/>
        <w:sz w:val="20"/>
      </w:rPr>
    </w:lvl>
    <w:lvl w:ilvl="7" w:tentative="0">
      <w:start w:val="1"/>
      <w:numFmt w:val="bullet"/>
      <w:lvlText w:val=""/>
      <w:lvlJc w:val="left"/>
      <w:pPr>
        <w:tabs>
          <w:tab w:val="num" w:pos="5760"/>
        </w:tabs>
        <w:ind w:left="5760" w:hanging="360"/>
      </w:pPr>
      <w:rPr>
        <w:rFonts w:ascii="Wingdings" w:hAnsi="Wingdings"/>
        <w:sz w:val="20"/>
      </w:rPr>
    </w:lvl>
    <w:lvl w:ilvl="8" w:tentative="0">
      <w:start w:val="1"/>
      <w:numFmt w:val="bullet"/>
      <w:lvlText w:val=""/>
      <w:lvlJc w:val="left"/>
      <w:pPr>
        <w:tabs>
          <w:tab w:val="num" w:pos="6480"/>
        </w:tabs>
        <w:ind w:left="6480" w:hanging="360"/>
      </w:pPr>
      <w:rPr>
        <w:rFonts w:ascii="Wingdings" w:hAnsi="Wingdings"/>
        <w:sz w:val="20"/>
      </w:rPr>
    </w:lvl>
  </w:abstractNum>
  <w:abstractNum w:abstractNumId="14">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15">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16">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1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8">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0">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2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2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2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2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2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2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0">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6">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38">
    <w:multiLevelType w:val="hybridMultilevel"/>
    <w:lvl w:ilvl="0" w:tentative="0">
      <w:start w:val="1"/>
      <w:numFmt w:val="bullet"/>
      <w:lvlText w:val=""/>
      <w:lvlJc w:val="left"/>
      <w:pPr>
        <w:ind w:left="644"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39">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4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2">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46">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4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8">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49">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50">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51">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52">
    <w:multiLevelType w:val="hybridMultilevel"/>
    <w:lvl w:ilvl="0" w:tentative="0">
      <w:numFmt w:val="bullet"/>
      <w:lvlText w:val="•"/>
      <w:lvlJc w:val="left"/>
      <w:pPr>
        <w:ind w:left="1080" w:hanging="720"/>
      </w:pPr>
      <w:rPr>
        <w:rFonts w:ascii="Calibri" w:cs="Calibri" w:eastAsia="Times New Roman" w:hAnsi="Calibri"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3">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5">
    <w:multiLevelType w:val="hybridMultilevel"/>
    <w:lvl w:ilvl="0" w:tentative="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cs="Courier New" w:hAnsi="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cs="Courier New" w:hAnsi="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cs="Courier New" w:hAnsi="Courier New" w:hint="default"/>
      </w:rPr>
    </w:lvl>
    <w:lvl w:ilvl="8" w:tentative="1">
      <w:start w:val="1"/>
      <w:numFmt w:val="bullet"/>
      <w:lvlText w:val=""/>
      <w:lvlJc w:val="left"/>
      <w:pPr>
        <w:ind w:left="6540" w:hanging="360"/>
      </w:pPr>
      <w:rPr>
        <w:rFonts w:ascii="Wingdings" w:hAnsi="Wingdings" w:hint="default"/>
      </w:rPr>
    </w:lvl>
  </w:abstractNum>
  <w:abstractNum w:abstractNumId="56">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5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58">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59">
    <w:multiLevelType w:val="hybridMultilevel"/>
    <w:lvl w:ilvl="0" w:tentative="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6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61">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6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63">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64">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65">
    <w:multiLevelType w:val="hybridMultilevel"/>
    <w:lvl w:ilvl="0" w:tentative="0">
      <w:numFmt w:val="bullet"/>
      <w:lvlText w:val="•"/>
      <w:lvlJc w:val="left"/>
      <w:pPr>
        <w:ind w:left="1440" w:hanging="720"/>
      </w:pPr>
      <w:rPr>
        <w:rFonts w:ascii="Calibri" w:cs="Calibri" w:eastAsia="Times New Roman" w:hAnsi="Calibri" w:hint="default"/>
      </w:rPr>
    </w:lvl>
    <w:lvl w:ilvl="1" w:tentative="1">
      <w:start w:val="1"/>
      <w:numFmt w:val="bullet"/>
      <w:lvlText w:val="o"/>
      <w:lvlJc w:val="left"/>
      <w:pPr>
        <w:ind w:left="1800" w:hanging="360"/>
      </w:pPr>
      <w:rPr>
        <w:rFonts w:ascii="Courier New" w:cs="Courier New" w:hAnsi="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cs="Courier New" w:hAnsi="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cs="Courier New" w:hAnsi="Courier New" w:hint="default"/>
      </w:rPr>
    </w:lvl>
    <w:lvl w:ilvl="8" w:tentative="1">
      <w:start w:val="1"/>
      <w:numFmt w:val="bullet"/>
      <w:lvlText w:val=""/>
      <w:lvlJc w:val="left"/>
      <w:pPr>
        <w:ind w:left="6840" w:hanging="360"/>
      </w:pPr>
      <w:rPr>
        <w:rFonts w:ascii="Wingdings" w:hAnsi="Wingdings" w:hint="default"/>
      </w:rPr>
    </w:lvl>
  </w:abstractNum>
  <w:abstractNum w:abstractNumId="66">
    <w:multiLevelType w:val="hybridMultilevel"/>
    <w:lvl w:ilvl="0" w:tentative="0">
      <w:start w:val="1"/>
      <w:numFmt w:val="bullet"/>
      <w:lvlText w:val=""/>
      <w:lvlJc w:val="left"/>
      <w:pPr>
        <w:ind w:left="780" w:hanging="360"/>
      </w:pPr>
      <w:rPr>
        <w:rFonts w:ascii="Symbol" w:hAnsi="Symbol" w:hint="default"/>
      </w:rPr>
    </w:lvl>
    <w:lvl w:ilvl="1" w:tentative="1">
      <w:start w:val="1"/>
      <w:numFmt w:val="bullet"/>
      <w:lvlText w:val="o"/>
      <w:lvlJc w:val="left"/>
      <w:pPr>
        <w:ind w:left="1500" w:hanging="360"/>
      </w:pPr>
      <w:rPr>
        <w:rFonts w:ascii="Courier New" w:cs="Courier New" w:hAnsi="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cs="Courier New" w:hAnsi="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cs="Courier New" w:hAnsi="Courier New" w:hint="default"/>
      </w:rPr>
    </w:lvl>
    <w:lvl w:ilvl="8" w:tentative="1">
      <w:start w:val="1"/>
      <w:numFmt w:val="bullet"/>
      <w:lvlText w:val=""/>
      <w:lvlJc w:val="left"/>
      <w:pPr>
        <w:ind w:left="6540" w:hanging="360"/>
      </w:pPr>
      <w:rPr>
        <w:rFonts w:ascii="Wingdings" w:hAnsi="Wingdings" w:hint="default"/>
      </w:rPr>
    </w:lvl>
  </w:abstractNum>
  <w:abstractNum w:abstractNumId="67">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68">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69">
    <w:multiLevelType w:val="multilevel"/>
    <w:lvl w:ilvl="0" w:tentative="0">
      <w:numFmt w:val="bullet"/>
      <w:lvlText w:val=""/>
      <w:lvlJc w:val="left"/>
      <w:pPr>
        <w:tabs>
          <w:tab w:val="num" w:pos="720"/>
        </w:tabs>
        <w:ind w:left="720" w:hanging="360"/>
      </w:pPr>
      <w:rPr>
        <w:rFonts w:ascii="Wingdings" w:cs="Wingdings" w:hAnsi="Wingdings" w:hint="default"/>
        <w:sz w:val="20"/>
        <w:szCs w:val="20"/>
      </w:rPr>
    </w:lvl>
    <w:lvl w:ilvl="1" w:tentative="0">
      <w:start w:val="1"/>
      <w:numFmt w:val="bullet"/>
      <w:lvlText w:val="o"/>
      <w:lvlJc w:val="left"/>
      <w:pPr>
        <w:tabs>
          <w:tab w:val="num" w:pos="1440"/>
        </w:tabs>
        <w:ind w:left="1440" w:hanging="360"/>
      </w:pPr>
      <w:rPr>
        <w:rFonts w:ascii="Courier New" w:cs="Courier New" w:hAnsi="Courier New" w:hint="default"/>
        <w:sz w:val="20"/>
        <w:szCs w:val="20"/>
      </w:rPr>
    </w:lvl>
    <w:lvl w:ilvl="2" w:tentative="0">
      <w:start w:val="1"/>
      <w:numFmt w:val="bullet"/>
      <w:lvlText w:val=""/>
      <w:lvlJc w:val="left"/>
      <w:pPr>
        <w:tabs>
          <w:tab w:val="num" w:pos="2160"/>
        </w:tabs>
        <w:ind w:left="2160" w:hanging="360"/>
      </w:pPr>
      <w:rPr>
        <w:rFonts w:ascii="Wingdings" w:cs="Wingdings" w:hAnsi="Wingdings" w:hint="default"/>
        <w:sz w:val="20"/>
        <w:szCs w:val="20"/>
      </w:rPr>
    </w:lvl>
    <w:lvl w:ilvl="3" w:tentative="0">
      <w:start w:val="1"/>
      <w:numFmt w:val="bullet"/>
      <w:lvlText w:val=""/>
      <w:lvlJc w:val="left"/>
      <w:pPr>
        <w:tabs>
          <w:tab w:val="num" w:pos="2880"/>
        </w:tabs>
        <w:ind w:left="2880" w:hanging="360"/>
      </w:pPr>
      <w:rPr>
        <w:rFonts w:ascii="Wingdings" w:cs="Wingdings" w:hAnsi="Wingdings" w:hint="default"/>
        <w:sz w:val="20"/>
        <w:szCs w:val="20"/>
      </w:rPr>
    </w:lvl>
    <w:lvl w:ilvl="4" w:tentative="0">
      <w:start w:val="1"/>
      <w:numFmt w:val="bullet"/>
      <w:lvlText w:val=""/>
      <w:lvlJc w:val="left"/>
      <w:pPr>
        <w:tabs>
          <w:tab w:val="num" w:pos="3600"/>
        </w:tabs>
        <w:ind w:left="3600" w:hanging="360"/>
      </w:pPr>
      <w:rPr>
        <w:rFonts w:ascii="Wingdings" w:cs="Wingdings" w:hAnsi="Wingdings" w:hint="default"/>
        <w:sz w:val="20"/>
        <w:szCs w:val="20"/>
      </w:rPr>
    </w:lvl>
    <w:lvl w:ilvl="5" w:tentative="0">
      <w:start w:val="1"/>
      <w:numFmt w:val="bullet"/>
      <w:lvlText w:val=""/>
      <w:lvlJc w:val="left"/>
      <w:pPr>
        <w:tabs>
          <w:tab w:val="num" w:pos="4320"/>
        </w:tabs>
        <w:ind w:left="4320" w:hanging="360"/>
      </w:pPr>
      <w:rPr>
        <w:rFonts w:ascii="Wingdings" w:cs="Wingdings" w:hAnsi="Wingdings" w:hint="default"/>
        <w:sz w:val="20"/>
        <w:szCs w:val="20"/>
      </w:rPr>
    </w:lvl>
    <w:lvl w:ilvl="6" w:tentative="0">
      <w:start w:val="1"/>
      <w:numFmt w:val="bullet"/>
      <w:lvlText w:val=""/>
      <w:lvlJc w:val="left"/>
      <w:pPr>
        <w:tabs>
          <w:tab w:val="num" w:pos="5040"/>
        </w:tabs>
        <w:ind w:left="5040" w:hanging="360"/>
      </w:pPr>
      <w:rPr>
        <w:rFonts w:ascii="Wingdings" w:cs="Wingdings" w:hAnsi="Wingdings" w:hint="default"/>
        <w:sz w:val="20"/>
        <w:szCs w:val="20"/>
      </w:rPr>
    </w:lvl>
    <w:lvl w:ilvl="7" w:tentative="0">
      <w:start w:val="1"/>
      <w:numFmt w:val="bullet"/>
      <w:lvlText w:val=""/>
      <w:lvlJc w:val="left"/>
      <w:pPr>
        <w:tabs>
          <w:tab w:val="num" w:pos="5760"/>
        </w:tabs>
        <w:ind w:left="5760" w:hanging="360"/>
      </w:pPr>
      <w:rPr>
        <w:rFonts w:ascii="Wingdings" w:cs="Wingdings" w:hAnsi="Wingdings" w:hint="default"/>
        <w:sz w:val="20"/>
        <w:szCs w:val="20"/>
      </w:rPr>
    </w:lvl>
    <w:lvl w:ilvl="8" w:tentative="0">
      <w:start w:val="1"/>
      <w:numFmt w:val="bullet"/>
      <w:lvlText w:val=""/>
      <w:lvlJc w:val="left"/>
      <w:pPr>
        <w:tabs>
          <w:tab w:val="num" w:pos="6480"/>
        </w:tabs>
        <w:ind w:left="6480" w:hanging="360"/>
      </w:pPr>
      <w:rPr>
        <w:rFonts w:ascii="Wingdings" w:cs="Wingdings" w:hAnsi="Wingdings" w:hint="default"/>
        <w:sz w:val="20"/>
        <w:szCs w:val="20"/>
      </w:rPr>
    </w:lvl>
  </w:abstractNum>
  <w:abstractNum w:abstractNumId="7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7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2">
    <w:multiLevelType w:val="hybridMultilevel"/>
    <w:lvl w:ilvl="0" w:tentative="0">
      <w:start w:val="1"/>
      <w:numFmt w:val="bullet"/>
      <w:lvlText w:val=""/>
      <w:lvlJc w:val="left"/>
      <w:pPr>
        <w:ind w:left="825" w:hanging="360"/>
      </w:pPr>
      <w:rPr>
        <w:rFonts w:ascii="Symbol" w:hAnsi="Symbol" w:hint="default"/>
      </w:rPr>
    </w:lvl>
    <w:lvl w:ilvl="1" w:tentative="1">
      <w:start w:val="1"/>
      <w:numFmt w:val="bullet"/>
      <w:lvlText w:val="o"/>
      <w:lvlJc w:val="left"/>
      <w:pPr>
        <w:ind w:left="1545" w:hanging="360"/>
      </w:pPr>
      <w:rPr>
        <w:rFonts w:ascii="Courier New" w:cs="Courier New" w:hAnsi="Courier New" w:hint="default"/>
      </w:rPr>
    </w:lvl>
    <w:lvl w:ilvl="2" w:tentative="1">
      <w:start w:val="1"/>
      <w:numFmt w:val="bullet"/>
      <w:lvlText w:val=""/>
      <w:lvlJc w:val="left"/>
      <w:pPr>
        <w:ind w:left="2265" w:hanging="360"/>
      </w:pPr>
      <w:rPr>
        <w:rFonts w:ascii="Wingdings" w:hAnsi="Wingdings" w:hint="default"/>
      </w:rPr>
    </w:lvl>
    <w:lvl w:ilvl="3" w:tentative="1">
      <w:start w:val="1"/>
      <w:numFmt w:val="bullet"/>
      <w:lvlText w:val=""/>
      <w:lvlJc w:val="left"/>
      <w:pPr>
        <w:ind w:left="2985" w:hanging="360"/>
      </w:pPr>
      <w:rPr>
        <w:rFonts w:ascii="Symbol" w:hAnsi="Symbol" w:hint="default"/>
      </w:rPr>
    </w:lvl>
    <w:lvl w:ilvl="4" w:tentative="1">
      <w:start w:val="1"/>
      <w:numFmt w:val="bullet"/>
      <w:lvlText w:val="o"/>
      <w:lvlJc w:val="left"/>
      <w:pPr>
        <w:ind w:left="3705" w:hanging="360"/>
      </w:pPr>
      <w:rPr>
        <w:rFonts w:ascii="Courier New" w:cs="Courier New" w:hAnsi="Courier New" w:hint="default"/>
      </w:rPr>
    </w:lvl>
    <w:lvl w:ilvl="5" w:tentative="1">
      <w:start w:val="1"/>
      <w:numFmt w:val="bullet"/>
      <w:lvlText w:val=""/>
      <w:lvlJc w:val="left"/>
      <w:pPr>
        <w:ind w:left="4425" w:hanging="360"/>
      </w:pPr>
      <w:rPr>
        <w:rFonts w:ascii="Wingdings" w:hAnsi="Wingdings" w:hint="default"/>
      </w:rPr>
    </w:lvl>
    <w:lvl w:ilvl="6" w:tentative="1">
      <w:start w:val="1"/>
      <w:numFmt w:val="bullet"/>
      <w:lvlText w:val=""/>
      <w:lvlJc w:val="left"/>
      <w:pPr>
        <w:ind w:left="5145" w:hanging="360"/>
      </w:pPr>
      <w:rPr>
        <w:rFonts w:ascii="Symbol" w:hAnsi="Symbol" w:hint="default"/>
      </w:rPr>
    </w:lvl>
    <w:lvl w:ilvl="7" w:tentative="1">
      <w:start w:val="1"/>
      <w:numFmt w:val="bullet"/>
      <w:lvlText w:val="o"/>
      <w:lvlJc w:val="left"/>
      <w:pPr>
        <w:ind w:left="5865" w:hanging="360"/>
      </w:pPr>
      <w:rPr>
        <w:rFonts w:ascii="Courier New" w:cs="Courier New" w:hAnsi="Courier New" w:hint="default"/>
      </w:rPr>
    </w:lvl>
    <w:lvl w:ilvl="8" w:tentative="1">
      <w:start w:val="1"/>
      <w:numFmt w:val="bullet"/>
      <w:lvlText w:val=""/>
      <w:lvlJc w:val="left"/>
      <w:pPr>
        <w:ind w:left="6585" w:hanging="360"/>
      </w:pPr>
      <w:rPr>
        <w:rFonts w:ascii="Wingdings" w:hAnsi="Wingdings" w:hint="default"/>
      </w:rPr>
    </w:lvl>
  </w:abstractNum>
  <w:abstractNum w:abstractNumId="73">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74">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5">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7">
    <w:multiLevelType w:val="hybridMultilevel"/>
    <w:lvl w:ilvl="0" w:tentative="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78">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79">
    <w:multiLevelType w:val="multilevel"/>
    <w:lvl w:ilvl="0" w:tentative="0">
      <w:numFmt w:val="decimal"/>
      <w:lvlText w:val=""/>
      <w:lvlJc w:val="left"/>
    </w:lvl>
    <w:lvl w:ilvl="1" w:tentative="0">
      <w:numFmt w:val="decimal"/>
      <w:lvlText w:val=""/>
      <w:lvlJc w:val="left"/>
    </w:lvl>
    <w:lvl w:ilvl="2" w:tentative="0">
      <w:numFmt w:val="decimal"/>
      <w:lvlText w:val=""/>
      <w:lvlJc w:val="left"/>
    </w:lvl>
    <w:lvl w:ilvl="3" w:tentative="0">
      <w:numFmt w:val="decimal"/>
      <w:lvlText w:val=""/>
      <w:lvlJc w:val="left"/>
    </w:lvl>
    <w:lvl w:ilvl="4" w:tentative="0">
      <w:numFmt w:val="decimal"/>
      <w:lvlText w:val=""/>
      <w:lvlJc w:val="left"/>
    </w:lvl>
    <w:lvl w:ilvl="5" w:tentative="0">
      <w:numFmt w:val="decimal"/>
      <w:lvlText w:val=""/>
      <w:lvlJc w:val="left"/>
    </w:lvl>
    <w:lvl w:ilvl="6" w:tentative="0">
      <w:numFmt w:val="decimal"/>
      <w:lvlText w:val=""/>
      <w:lvlJc w:val="left"/>
    </w:lvl>
    <w:lvl w:ilvl="7" w:tentative="0">
      <w:numFmt w:val="decimal"/>
      <w:lvlText w:val=""/>
      <w:lvlJc w:val="left"/>
    </w:lvl>
    <w:lvl w:ilvl="8" w:tentative="0">
      <w:numFmt w:val="decimal"/>
      <w:lvlText w:val=""/>
      <w:lvlJc w:val="left"/>
    </w:lvl>
  </w:abstractNum>
  <w:abstractNum w:abstractNumId="80">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8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2">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83">
    <w:multiLevelType w:val="singleLevel"/>
    <w:lvl w:ilvl="0" w:tentative="0">
      <w:start w:val="1"/>
      <w:numFmt w:val="bullet"/>
      <w:pStyle w:val="ListBullet"/>
      <w:lvlText w:val=""/>
      <w:lvlJc w:val="left"/>
      <w:pPr>
        <w:tabs>
          <w:tab w:val="num" w:pos="360"/>
        </w:tabs>
        <w:ind w:left="360" w:hanging="360"/>
      </w:pPr>
      <w:rPr>
        <w:rFonts w:ascii="Symbol" w:hAnsi="Symbol" w:hint="default"/>
      </w:rPr>
    </w:lvl>
  </w:abstractNum>
  <w:abstractNum w:abstractNumId="84">
    <w:multiLevelType w:val="hybridMultilevel"/>
    <w:lvl w:ilvl="0" w:tentative="0">
      <w:start w:val="1"/>
      <w:numFmt w:val="bullet"/>
      <w:lvlText w:val=""/>
      <w:lvlJc w:val="left"/>
      <w:pPr>
        <w:ind w:left="644" w:hanging="360"/>
      </w:pPr>
      <w:rPr>
        <w:rFonts w:ascii="Wingdings" w:hAnsi="Wingdings"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5">
    <w:multiLevelType w:val="hybridMultilevel"/>
    <w:lvl w:ilvl="0" w:tentative="0">
      <w:start w:val="1"/>
      <w:numFmt w:val="bullet"/>
      <w:lvlText w:val=""/>
      <w:lvlJc w:val="left"/>
      <w:pPr>
        <w:ind w:left="720" w:hanging="360"/>
      </w:pPr>
      <w:rPr>
        <w:rFonts w:ascii="Symbol" w:hAnsi="Symbol"/>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86">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7">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8"/>
  <w:abstractNum w:abstractNumId="8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1">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2">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3">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4">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5">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6">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7">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8">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99">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100">
    <w:multiLevelType w:val="hybridMultilevel"/>
    <w:lvl w:ilvl="0" w:tentative="0">
      <w:start w:val="1"/>
      <w:numFmt w:val="bullet"/>
      <w:isLgl w:val="off"/>
      <w:suff w:val="tab"/>
      <w:lvlText w:val=""/>
      <w:lvlJc w:val="left"/>
      <w:pPr>
        <w:ind w:left="720" w:hanging="360"/>
      </w:pPr>
      <w:rPr>
        <w:rFonts w:ascii="Symbol" w:hAnsi="Symbol"/>
      </w:rPr>
    </w:lvl>
    <w:lvl w:ilvl="1" w:tentative="1">
      <w:start w:val="1"/>
      <w:numFmt w:val="bullet"/>
      <w:isLgl w:val="off"/>
      <w:suff w:val="tab"/>
      <w:lvlText w:val="o"/>
      <w:lvlJc w:val="left"/>
      <w:pPr>
        <w:ind w:left="1440" w:hanging="360"/>
      </w:pPr>
      <w:rPr>
        <w:rFonts w:ascii="Courier New" w:cs="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cs="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cs="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42"/>
  </w:num>
  <w:num w:numId="2">
    <w:abstractNumId w:val="83"/>
  </w:num>
  <w:num w:numId="3">
    <w:abstractNumId w:val="71"/>
  </w:num>
  <w:num w:numId="4">
    <w:abstractNumId w:val="27"/>
  </w:num>
  <w:num w:numId="5">
    <w:abstractNumId w:val="9"/>
  </w:num>
  <w:num w:numId="6">
    <w:abstractNumId w:val="86"/>
  </w:num>
  <w:num w:numId="7">
    <w:abstractNumId w:val="12"/>
  </w:num>
  <w:num w:numId="8">
    <w:abstractNumId w:val="53"/>
  </w:num>
  <w:num w:numId="9">
    <w:abstractNumId w:val="8"/>
  </w:num>
  <w:num w:numId="10">
    <w:abstractNumId w:val="44"/>
  </w:num>
  <w:num w:numId="11">
    <w:abstractNumId w:val="69"/>
  </w:num>
  <w:num w:numId="12">
    <w:abstractNumId w:val="28"/>
  </w:num>
  <w:num w:numId="13">
    <w:abstractNumId w:val="6"/>
  </w:num>
  <w:num w:numId="14">
    <w:abstractNumId w:val="23"/>
  </w:num>
  <w:num w:numId="15">
    <w:abstractNumId w:val="39"/>
  </w:num>
  <w:num w:numId="16">
    <w:abstractNumId w:val="59"/>
  </w:num>
  <w:num w:numId="17">
    <w:abstractNumId w:val="66"/>
  </w:num>
  <w:num w:numId="18">
    <w:abstractNumId w:val="43"/>
  </w:num>
  <w:num w:numId="19">
    <w:abstractNumId w:val="32"/>
  </w:num>
  <w:num w:numId="20">
    <w:abstractNumId w:val="75"/>
  </w:num>
  <w:num w:numId="21">
    <w:abstractNumId w:val="56"/>
  </w:num>
  <w:num w:numId="22">
    <w:abstractNumId w:val="55"/>
  </w:num>
  <w:num w:numId="23">
    <w:abstractNumId w:val="72"/>
  </w:num>
  <w:num w:numId="24">
    <w:abstractNumId w:val="35"/>
  </w:num>
  <w:num w:numId="25">
    <w:abstractNumId w:val="5"/>
  </w:num>
  <w:num w:numId="26">
    <w:abstractNumId w:val="81"/>
  </w:num>
  <w:num w:numId="27">
    <w:abstractNumId w:val="47"/>
  </w:num>
  <w:num w:numId="28">
    <w:abstractNumId w:val="36"/>
  </w:num>
  <w:num w:numId="29">
    <w:abstractNumId w:val="31"/>
  </w:num>
  <w:num w:numId="30">
    <w:abstractNumId w:val="29"/>
  </w:num>
  <w:num w:numId="31">
    <w:abstractNumId w:val="18"/>
  </w:num>
  <w:num w:numId="32">
    <w:abstractNumId w:val="84"/>
  </w:num>
  <w:num w:numId="33">
    <w:abstractNumId w:val="77"/>
  </w:num>
  <w:num w:numId="34">
    <w:abstractNumId w:val="74"/>
  </w:num>
  <w:num w:numId="35">
    <w:abstractNumId w:val="48"/>
  </w:num>
  <w:num w:numId="36">
    <w:abstractNumId w:val="17"/>
  </w:num>
  <w:num w:numId="37">
    <w:abstractNumId w:val="3"/>
  </w:num>
  <w:num w:numId="38">
    <w:abstractNumId w:val="24"/>
  </w:num>
  <w:num w:numId="39">
    <w:abstractNumId w:val="34"/>
  </w:num>
  <w:num w:numId="40">
    <w:abstractNumId w:val="38"/>
  </w:num>
  <w:num w:numId="41">
    <w:abstractNumId w:val="76"/>
  </w:num>
  <w:num w:numId="42">
    <w:abstractNumId w:val="19"/>
  </w:num>
  <w:num w:numId="43">
    <w:abstractNumId w:val="30"/>
  </w:num>
  <w:num w:numId="44">
    <w:abstractNumId w:val="68"/>
  </w:num>
  <w:num w:numId="45">
    <w:abstractNumId w:val="52"/>
  </w:num>
  <w:num w:numId="46">
    <w:abstractNumId w:val="7"/>
  </w:num>
  <w:num w:numId="47">
    <w:abstractNumId w:val="65"/>
  </w:num>
  <w:num w:numId="48">
    <w:abstractNumId w:val="33"/>
  </w:num>
  <w:num w:numId="49">
    <w:abstractNumId w:val="87"/>
  </w:num>
  <w:num w:numId="50">
    <w:abstractNumId w:val="54"/>
  </w:num>
  <w:num w:numId="51">
    <w:abstractNumId w:val="40"/>
  </w:num>
  <w:num w:numId="52">
    <w:abstractNumId w:val="14"/>
  </w:num>
  <w:num w:numId="53">
    <w:abstractNumId w:val="45"/>
  </w:num>
  <w:num w:numId="54">
    <w:abstractNumId w:val="26"/>
  </w:num>
  <w:num w:numId="55">
    <w:abstractNumId w:val="11"/>
  </w:num>
  <w:num w:numId="56">
    <w:abstractNumId w:val="85"/>
  </w:num>
  <w:num w:numId="57">
    <w:abstractNumId w:val="37"/>
  </w:num>
  <w:num w:numId="58">
    <w:abstractNumId w:val="22"/>
  </w:num>
  <w:num w:numId="59">
    <w:abstractNumId w:val="2"/>
  </w:num>
  <w:num w:numId="60">
    <w:abstractNumId w:val="4"/>
  </w:num>
  <w:num w:numId="61">
    <w:abstractNumId w:val="21"/>
  </w:num>
  <w:num w:numId="62">
    <w:abstractNumId w:val="49"/>
  </w:num>
  <w:num w:numId="63">
    <w:abstractNumId w:val="82"/>
  </w:num>
  <w:num w:numId="64">
    <w:abstractNumId w:val="78"/>
    <w:lvlOverride w:ilvl="0">
      <w:lvl w:ilvl="0" w:tentative="1">
        <w:numFmt w:val="bullet"/>
        <w:lvlText w:val="1."/>
        <w:lvlJc w:val="left"/>
      </w:lvl>
    </w:lvlOverride>
  </w:num>
  <w:num w:numId="65">
    <w:abstractNumId w:val="50"/>
    <w:lvlOverride w:ilvl="0">
      <w:lvl w:ilvl="0" w:tentative="1">
        <w:numFmt w:val="bullet"/>
        <w:lvlText w:val="2."/>
        <w:lvlJc w:val="left"/>
      </w:lvl>
    </w:lvlOverride>
  </w:num>
  <w:num w:numId="66">
    <w:abstractNumId w:val="16"/>
    <w:lvlOverride w:ilvl="0">
      <w:lvl w:ilvl="0" w:tentative="1">
        <w:numFmt w:val="bullet"/>
        <w:lvlText w:val="3."/>
        <w:lvlJc w:val="left"/>
      </w:lvl>
    </w:lvlOverride>
  </w:num>
  <w:num w:numId="67">
    <w:abstractNumId w:val="63"/>
    <w:lvlOverride w:ilvl="0">
      <w:lvl w:ilvl="0" w:tentative="1">
        <w:numFmt w:val="bullet"/>
        <w:lvlText w:val="4."/>
        <w:lvlJc w:val="left"/>
      </w:lvl>
    </w:lvlOverride>
  </w:num>
  <w:num w:numId="68">
    <w:abstractNumId w:val="64"/>
    <w:lvlOverride w:ilvl="0">
      <w:lvl w:ilvl="0" w:tentative="1">
        <w:numFmt w:val="bullet"/>
        <w:lvlText w:val="5."/>
        <w:lvlJc w:val="left"/>
      </w:lvl>
    </w:lvlOverride>
  </w:num>
  <w:num w:numId="69">
    <w:abstractNumId w:val="51"/>
    <w:lvlOverride w:ilvl="0">
      <w:lvl w:ilvl="0" w:tentative="1">
        <w:numFmt w:val="bullet"/>
        <w:lvlText w:val="6."/>
        <w:lvlJc w:val="left"/>
      </w:lvl>
    </w:lvlOverride>
  </w:num>
  <w:num w:numId="70">
    <w:abstractNumId w:val="20"/>
    <w:lvlOverride w:ilvl="0">
      <w:lvl w:ilvl="0" w:tentative="1">
        <w:numFmt w:val="bullet"/>
        <w:lvlText w:val="7."/>
        <w:lvlJc w:val="left"/>
      </w:lvl>
    </w:lvlOverride>
  </w:num>
  <w:num w:numId="71">
    <w:abstractNumId w:val="79"/>
    <w:lvlOverride w:ilvl="0">
      <w:lvl w:ilvl="0" w:tentative="1">
        <w:numFmt w:val="bullet"/>
        <w:lvlText w:val="8."/>
        <w:lvlJc w:val="left"/>
      </w:lvl>
    </w:lvlOverride>
  </w:num>
  <w:num w:numId="72">
    <w:abstractNumId w:val="58"/>
    <w:lvlOverride w:ilvl="0">
      <w:lvl w:ilvl="0" w:tentative="1">
        <w:numFmt w:val="bullet"/>
        <w:lvlText w:val="9."/>
        <w:lvlJc w:val="left"/>
      </w:lvl>
    </w:lvlOverride>
  </w:num>
  <w:num w:numId="73">
    <w:abstractNumId w:val="15"/>
    <w:lvlOverride w:ilvl="0">
      <w:lvl w:ilvl="0" w:tentative="1">
        <w:numFmt w:val="bullet"/>
        <w:lvlText w:val="10."/>
        <w:lvlJc w:val="left"/>
      </w:lvl>
    </w:lvlOverride>
  </w:num>
  <w:num w:numId="74">
    <w:abstractNumId w:val="1"/>
  </w:num>
  <w:num w:numId="75">
    <w:abstractNumId w:val="80"/>
  </w:num>
  <w:num w:numId="76">
    <w:abstractNumId w:val="61"/>
  </w:num>
  <w:num w:numId="77">
    <w:abstractNumId w:val="60"/>
  </w:num>
  <w:num w:numId="78">
    <w:abstractNumId w:val="10"/>
  </w:num>
  <w:num w:numId="79">
    <w:abstractNumId w:val="62"/>
  </w:num>
  <w:num w:numId="80">
    <w:abstractNumId w:val="73"/>
  </w:num>
  <w:num w:numId="81">
    <w:abstractNumId w:val="57"/>
  </w:num>
  <w:num w:numId="82">
    <w:abstractNumId w:val="0"/>
  </w:num>
  <w:num w:numId="83">
    <w:abstractNumId w:val="67"/>
  </w:num>
  <w:num w:numId="84">
    <w:abstractNumId w:val="46"/>
  </w:num>
  <w:num w:numId="85">
    <w:abstractNumId w:val="25"/>
  </w:num>
  <w:num w:numId="86">
    <w:abstractNumId w:val="70"/>
  </w:num>
  <w:num w:numId="87">
    <w:abstractNumId w:val="41"/>
  </w:num>
  <w:num w:numId="88">
    <w:abstractNumId w:val="88"/>
    <w:lvlOverride w:ilvl="0">
      <w:lvl w:ilvl="0" w:tentative="1">
        <w:numFmt w:val="bullet"/>
        <w:suff w:val="tab"/>
        <w:lvlText w:val="·"/>
        <w:rPr/>
      </w:lvl>
    </w:lvlOverride>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05"/>
    <w:rsid w:val="000015E7"/>
    <w:rsid w:val="00002AD5"/>
    <w:rsid w:val="00011F38"/>
    <w:rsid w:val="00013A8A"/>
    <w:rsid w:val="00021794"/>
    <w:rsid w:val="00023CAA"/>
    <w:rsid w:val="00025316"/>
    <w:rsid w:val="00034C27"/>
    <w:rsid w:val="000350EA"/>
    <w:rsid w:val="000371FA"/>
    <w:rsid w:val="00045DA7"/>
    <w:rsid w:val="00051B91"/>
    <w:rsid w:val="00052B76"/>
    <w:rsid w:val="00053260"/>
    <w:rsid w:val="00055AAF"/>
    <w:rsid w:val="00061025"/>
    <w:rsid w:val="00062D51"/>
    <w:rsid w:val="000722F2"/>
    <w:rsid w:val="00076452"/>
    <w:rsid w:val="00076725"/>
    <w:rsid w:val="000854FD"/>
    <w:rsid w:val="000859FE"/>
    <w:rsid w:val="00087E9E"/>
    <w:rsid w:val="00093B3E"/>
    <w:rsid w:val="000A47A0"/>
    <w:rsid w:val="000A4F68"/>
    <w:rsid w:val="000C3D39"/>
    <w:rsid w:val="000D17D1"/>
    <w:rsid w:val="000D6132"/>
    <w:rsid w:val="000D6F11"/>
    <w:rsid w:val="000F040F"/>
    <w:rsid w:val="000F4CF1"/>
    <w:rsid w:val="000F4E8A"/>
    <w:rsid w:val="001020E4"/>
    <w:rsid w:val="001030DF"/>
    <w:rsid w:val="00106C87"/>
    <w:rsid w:val="0012437A"/>
    <w:rsid w:val="00125AB0"/>
    <w:rsid w:val="0013182B"/>
    <w:rsid w:val="00131C7F"/>
    <w:rsid w:val="00135BD1"/>
    <w:rsid w:val="00136525"/>
    <w:rsid w:val="00136679"/>
    <w:rsid w:val="001419C5"/>
    <w:rsid w:val="00143988"/>
    <w:rsid w:val="00144293"/>
    <w:rsid w:val="00144E2B"/>
    <w:rsid w:val="00145B3C"/>
    <w:rsid w:val="00151CEE"/>
    <w:rsid w:val="0016352A"/>
    <w:rsid w:val="00177964"/>
    <w:rsid w:val="00187842"/>
    <w:rsid w:val="00196577"/>
    <w:rsid w:val="00197AC8"/>
    <w:rsid w:val="001A1607"/>
    <w:rsid w:val="001A5775"/>
    <w:rsid w:val="001B0AB7"/>
    <w:rsid w:val="001B15D8"/>
    <w:rsid w:val="001B518C"/>
    <w:rsid w:val="001C11C2"/>
    <w:rsid w:val="001C120C"/>
    <w:rsid w:val="001C147A"/>
    <w:rsid w:val="001C34EC"/>
    <w:rsid w:val="001D75B1"/>
    <w:rsid w:val="001E319B"/>
    <w:rsid w:val="001E7E6B"/>
    <w:rsid w:val="001F65F9"/>
    <w:rsid w:val="001F7EF1"/>
    <w:rsid w:val="002008FD"/>
    <w:rsid w:val="00211A27"/>
    <w:rsid w:val="00211CF8"/>
    <w:rsid w:val="00212897"/>
    <w:rsid w:val="0021775E"/>
    <w:rsid w:val="00220075"/>
    <w:rsid w:val="0022104C"/>
    <w:rsid w:val="00222AC1"/>
    <w:rsid w:val="00224791"/>
    <w:rsid w:val="0022558F"/>
    <w:rsid w:val="00225D32"/>
    <w:rsid w:val="00227B0A"/>
    <w:rsid w:val="00237ED7"/>
    <w:rsid w:val="0024087E"/>
    <w:rsid w:val="0024561E"/>
    <w:rsid w:val="00251C83"/>
    <w:rsid w:val="00251FF3"/>
    <w:rsid w:val="00266278"/>
    <w:rsid w:val="002663DB"/>
    <w:rsid w:val="00273EF2"/>
    <w:rsid w:val="0027749C"/>
    <w:rsid w:val="00280259"/>
    <w:rsid w:val="00280312"/>
    <w:rsid w:val="0028110B"/>
    <w:rsid w:val="002858AC"/>
    <w:rsid w:val="00286F0A"/>
    <w:rsid w:val="00287014"/>
    <w:rsid w:val="0029022D"/>
    <w:rsid w:val="002A3883"/>
    <w:rsid w:val="002A4982"/>
    <w:rsid w:val="002A64CC"/>
    <w:rsid w:val="002B1190"/>
    <w:rsid w:val="002B24D5"/>
    <w:rsid w:val="002B36DD"/>
    <w:rsid w:val="002B405B"/>
    <w:rsid w:val="002B4B30"/>
    <w:rsid w:val="002B54B5"/>
    <w:rsid w:val="002B79CC"/>
    <w:rsid w:val="002D011B"/>
    <w:rsid w:val="002D7BF3"/>
    <w:rsid w:val="002E0C8E"/>
    <w:rsid w:val="002E1330"/>
    <w:rsid w:val="002F2272"/>
    <w:rsid w:val="002F789B"/>
    <w:rsid w:val="00314E9A"/>
    <w:rsid w:val="00315EFE"/>
    <w:rsid w:val="00321290"/>
    <w:rsid w:val="0034039B"/>
    <w:rsid w:val="00341891"/>
    <w:rsid w:val="003436D0"/>
    <w:rsid w:val="00343DDD"/>
    <w:rsid w:val="00344A8F"/>
    <w:rsid w:val="0034576C"/>
    <w:rsid w:val="0034741E"/>
    <w:rsid w:val="003501F4"/>
    <w:rsid w:val="00350F07"/>
    <w:rsid w:val="00355657"/>
    <w:rsid w:val="003559CA"/>
    <w:rsid w:val="00356B19"/>
    <w:rsid w:val="00360850"/>
    <w:rsid w:val="0036091D"/>
    <w:rsid w:val="00360CC6"/>
    <w:rsid w:val="0036668D"/>
    <w:rsid w:val="00382962"/>
    <w:rsid w:val="00382D95"/>
    <w:rsid w:val="003876B5"/>
    <w:rsid w:val="00390CFB"/>
    <w:rsid w:val="0039146D"/>
    <w:rsid w:val="00394424"/>
    <w:rsid w:val="00395192"/>
    <w:rsid w:val="00395F37"/>
    <w:rsid w:val="003A05ED"/>
    <w:rsid w:val="003A0B7B"/>
    <w:rsid w:val="003A4017"/>
    <w:rsid w:val="003B2756"/>
    <w:rsid w:val="003B4095"/>
    <w:rsid w:val="003B7EC4"/>
    <w:rsid w:val="003C29DB"/>
    <w:rsid w:val="003C4172"/>
    <w:rsid w:val="003C6991"/>
    <w:rsid w:val="003D18BA"/>
    <w:rsid w:val="003D31BD"/>
    <w:rsid w:val="003D5B45"/>
    <w:rsid w:val="003D763F"/>
    <w:rsid w:val="003E22F0"/>
    <w:rsid w:val="003E4D11"/>
    <w:rsid w:val="003F2E83"/>
    <w:rsid w:val="003F2F30"/>
    <w:rsid w:val="00400E9D"/>
    <w:rsid w:val="00403644"/>
    <w:rsid w:val="00405389"/>
    <w:rsid w:val="00406871"/>
    <w:rsid w:val="00406F70"/>
    <w:rsid w:val="00413866"/>
    <w:rsid w:val="00413ACE"/>
    <w:rsid w:val="00414972"/>
    <w:rsid w:val="00417719"/>
    <w:rsid w:val="004223B9"/>
    <w:rsid w:val="0042407B"/>
    <w:rsid w:val="004249AB"/>
    <w:rsid w:val="00425789"/>
    <w:rsid w:val="00425BE4"/>
    <w:rsid w:val="00435163"/>
    <w:rsid w:val="00436882"/>
    <w:rsid w:val="00437305"/>
    <w:rsid w:val="00437980"/>
    <w:rsid w:val="0044002A"/>
    <w:rsid w:val="004442B0"/>
    <w:rsid w:val="004506B0"/>
    <w:rsid w:val="0045180D"/>
    <w:rsid w:val="004526C8"/>
    <w:rsid w:val="00452BDD"/>
    <w:rsid w:val="0045749F"/>
    <w:rsid w:val="0046576F"/>
    <w:rsid w:val="00471CDF"/>
    <w:rsid w:val="0047230E"/>
    <w:rsid w:val="00477AE4"/>
    <w:rsid w:val="004907A9"/>
    <w:rsid w:val="00490898"/>
    <w:rsid w:val="004911A6"/>
    <w:rsid w:val="00493316"/>
    <w:rsid w:val="00494161"/>
    <w:rsid w:val="004943C2"/>
    <w:rsid w:val="004A53EE"/>
    <w:rsid w:val="004A5E39"/>
    <w:rsid w:val="004B347D"/>
    <w:rsid w:val="004B3B70"/>
    <w:rsid w:val="004B3F93"/>
    <w:rsid w:val="004B6766"/>
    <w:rsid w:val="004B786E"/>
    <w:rsid w:val="004C0199"/>
    <w:rsid w:val="004C2AD7"/>
    <w:rsid w:val="004C4960"/>
    <w:rsid w:val="004E49CC"/>
    <w:rsid w:val="004F0202"/>
    <w:rsid w:val="004F6559"/>
    <w:rsid w:val="0050255B"/>
    <w:rsid w:val="0050484E"/>
    <w:rsid w:val="00520168"/>
    <w:rsid w:val="00520D1D"/>
    <w:rsid w:val="00523DB6"/>
    <w:rsid w:val="00524DF0"/>
    <w:rsid w:val="00525E62"/>
    <w:rsid w:val="0053317A"/>
    <w:rsid w:val="0053347D"/>
    <w:rsid w:val="0053391F"/>
    <w:rsid w:val="005365E5"/>
    <w:rsid w:val="00540E50"/>
    <w:rsid w:val="00554156"/>
    <w:rsid w:val="00555E22"/>
    <w:rsid w:val="0055600D"/>
    <w:rsid w:val="00556ACD"/>
    <w:rsid w:val="00561606"/>
    <w:rsid w:val="00565233"/>
    <w:rsid w:val="00577B33"/>
    <w:rsid w:val="00580DFC"/>
    <w:rsid w:val="00583A9D"/>
    <w:rsid w:val="005855B3"/>
    <w:rsid w:val="00587D4E"/>
    <w:rsid w:val="0059142E"/>
    <w:rsid w:val="005941D7"/>
    <w:rsid w:val="0059721F"/>
    <w:rsid w:val="0059793D"/>
    <w:rsid w:val="005B0C5A"/>
    <w:rsid w:val="005B3AD4"/>
    <w:rsid w:val="005B4C41"/>
    <w:rsid w:val="005C00C6"/>
    <w:rsid w:val="005C2C82"/>
    <w:rsid w:val="005D2273"/>
    <w:rsid w:val="005E1444"/>
    <w:rsid w:val="005E3722"/>
    <w:rsid w:val="005F327D"/>
    <w:rsid w:val="005F4E1B"/>
    <w:rsid w:val="00602AAE"/>
    <w:rsid w:val="0062766F"/>
    <w:rsid w:val="006303FE"/>
    <w:rsid w:val="00632D33"/>
    <w:rsid w:val="0063549D"/>
    <w:rsid w:val="00651195"/>
    <w:rsid w:val="00653650"/>
    <w:rsid w:val="006536FC"/>
    <w:rsid w:val="00654FF7"/>
    <w:rsid w:val="00655ED8"/>
    <w:rsid w:val="006571CA"/>
    <w:rsid w:val="00662C99"/>
    <w:rsid w:val="00662EE7"/>
    <w:rsid w:val="006641A8"/>
    <w:rsid w:val="00664A08"/>
    <w:rsid w:val="00665231"/>
    <w:rsid w:val="00671EB5"/>
    <w:rsid w:val="006855C6"/>
    <w:rsid w:val="0069148E"/>
    <w:rsid w:val="00694107"/>
    <w:rsid w:val="00697A61"/>
    <w:rsid w:val="006A1495"/>
    <w:rsid w:val="006A4384"/>
    <w:rsid w:val="006B0D09"/>
    <w:rsid w:val="006B4474"/>
    <w:rsid w:val="006C17A8"/>
    <w:rsid w:val="006D4B3D"/>
    <w:rsid w:val="006D7285"/>
    <w:rsid w:val="006E4B6E"/>
    <w:rsid w:val="006E784F"/>
    <w:rsid w:val="006F23CA"/>
    <w:rsid w:val="006F4A26"/>
    <w:rsid w:val="006F5980"/>
    <w:rsid w:val="00715349"/>
    <w:rsid w:val="00723EDA"/>
    <w:rsid w:val="00725B1A"/>
    <w:rsid w:val="00730165"/>
    <w:rsid w:val="0073051F"/>
    <w:rsid w:val="007321E3"/>
    <w:rsid w:val="00743D6F"/>
    <w:rsid w:val="00745F47"/>
    <w:rsid w:val="007505A3"/>
    <w:rsid w:val="007533BB"/>
    <w:rsid w:val="00757152"/>
    <w:rsid w:val="00765534"/>
    <w:rsid w:val="00772D6F"/>
    <w:rsid w:val="0077452F"/>
    <w:rsid w:val="00777B2E"/>
    <w:rsid w:val="00780195"/>
    <w:rsid w:val="00787199"/>
    <w:rsid w:val="007875C0"/>
    <w:rsid w:val="0079119E"/>
    <w:rsid w:val="0079744C"/>
    <w:rsid w:val="007A33E5"/>
    <w:rsid w:val="007A3B0E"/>
    <w:rsid w:val="007A42F6"/>
    <w:rsid w:val="007A5908"/>
    <w:rsid w:val="007B15C8"/>
    <w:rsid w:val="007B5B64"/>
    <w:rsid w:val="007B5B89"/>
    <w:rsid w:val="007C118C"/>
    <w:rsid w:val="007C1321"/>
    <w:rsid w:val="007C2839"/>
    <w:rsid w:val="007C4F90"/>
    <w:rsid w:val="007D4C3C"/>
    <w:rsid w:val="007E03F5"/>
    <w:rsid w:val="007E6DF2"/>
    <w:rsid w:val="007E7C32"/>
    <w:rsid w:val="007F4449"/>
    <w:rsid w:val="007F5326"/>
    <w:rsid w:val="00800B5D"/>
    <w:rsid w:val="0080396E"/>
    <w:rsid w:val="00807018"/>
    <w:rsid w:val="00816E44"/>
    <w:rsid w:val="00817D0C"/>
    <w:rsid w:val="00821510"/>
    <w:rsid w:val="00821533"/>
    <w:rsid w:val="00821A9F"/>
    <w:rsid w:val="00825DB6"/>
    <w:rsid w:val="0083102C"/>
    <w:rsid w:val="0083138C"/>
    <w:rsid w:val="00835C4A"/>
    <w:rsid w:val="008375E8"/>
    <w:rsid w:val="0084248E"/>
    <w:rsid w:val="0084739D"/>
    <w:rsid w:val="0085013F"/>
    <w:rsid w:val="008569AC"/>
    <w:rsid w:val="00857B0D"/>
    <w:rsid w:val="00861109"/>
    <w:rsid w:val="00880638"/>
    <w:rsid w:val="008806ED"/>
    <w:rsid w:val="00881D1A"/>
    <w:rsid w:val="00884891"/>
    <w:rsid w:val="00885EE0"/>
    <w:rsid w:val="008A1F1B"/>
    <w:rsid w:val="008A25D5"/>
    <w:rsid w:val="008A2B2A"/>
    <w:rsid w:val="008B08D9"/>
    <w:rsid w:val="008B6D2F"/>
    <w:rsid w:val="008C0D5F"/>
    <w:rsid w:val="008C21F8"/>
    <w:rsid w:val="008C2870"/>
    <w:rsid w:val="008C68CF"/>
    <w:rsid w:val="008D075B"/>
    <w:rsid w:val="008D0F22"/>
    <w:rsid w:val="008D1A16"/>
    <w:rsid w:val="008D2D53"/>
    <w:rsid w:val="008D3AE5"/>
    <w:rsid w:val="008D5DEB"/>
    <w:rsid w:val="008E6097"/>
    <w:rsid w:val="008F1DCC"/>
    <w:rsid w:val="008F5DC4"/>
    <w:rsid w:val="00901755"/>
    <w:rsid w:val="009223B2"/>
    <w:rsid w:val="009243F6"/>
    <w:rsid w:val="00930E6D"/>
    <w:rsid w:val="00935792"/>
    <w:rsid w:val="00936B64"/>
    <w:rsid w:val="00943036"/>
    <w:rsid w:val="00945C23"/>
    <w:rsid w:val="0096182B"/>
    <w:rsid w:val="00963AF3"/>
    <w:rsid w:val="00963B6E"/>
    <w:rsid w:val="00964779"/>
    <w:rsid w:val="009652BB"/>
    <w:rsid w:val="00970E53"/>
    <w:rsid w:val="009721DE"/>
    <w:rsid w:val="00972680"/>
    <w:rsid w:val="00972811"/>
    <w:rsid w:val="00977E1A"/>
    <w:rsid w:val="00980CD0"/>
    <w:rsid w:val="009909E3"/>
    <w:rsid w:val="0099426B"/>
    <w:rsid w:val="009945D3"/>
    <w:rsid w:val="009A0432"/>
    <w:rsid w:val="009A3A52"/>
    <w:rsid w:val="009A6408"/>
    <w:rsid w:val="009A6425"/>
    <w:rsid w:val="009B0829"/>
    <w:rsid w:val="009B1431"/>
    <w:rsid w:val="009B1F32"/>
    <w:rsid w:val="009B30DA"/>
    <w:rsid w:val="009B34AD"/>
    <w:rsid w:val="009B3E15"/>
    <w:rsid w:val="009B782E"/>
    <w:rsid w:val="009C0D48"/>
    <w:rsid w:val="009C2CE5"/>
    <w:rsid w:val="009D16CD"/>
    <w:rsid w:val="009D2719"/>
    <w:rsid w:val="009D300C"/>
    <w:rsid w:val="009D358F"/>
    <w:rsid w:val="009D5EED"/>
    <w:rsid w:val="009D66C8"/>
    <w:rsid w:val="009E1A93"/>
    <w:rsid w:val="009E285E"/>
    <w:rsid w:val="009E2AA8"/>
    <w:rsid w:val="009E5B1D"/>
    <w:rsid w:val="009F6E26"/>
    <w:rsid w:val="009F7AFE"/>
    <w:rsid w:val="00A04D19"/>
    <w:rsid w:val="00A13D85"/>
    <w:rsid w:val="00A14429"/>
    <w:rsid w:val="00A14F5D"/>
    <w:rsid w:val="00A16481"/>
    <w:rsid w:val="00A2185F"/>
    <w:rsid w:val="00A25A8D"/>
    <w:rsid w:val="00A27C96"/>
    <w:rsid w:val="00A30F41"/>
    <w:rsid w:val="00A32F9E"/>
    <w:rsid w:val="00A35B44"/>
    <w:rsid w:val="00A43CFA"/>
    <w:rsid w:val="00A46676"/>
    <w:rsid w:val="00A50ADC"/>
    <w:rsid w:val="00A52BE1"/>
    <w:rsid w:val="00A608B9"/>
    <w:rsid w:val="00A66032"/>
    <w:rsid w:val="00A661A6"/>
    <w:rsid w:val="00A67579"/>
    <w:rsid w:val="00A732F6"/>
    <w:rsid w:val="00A75DD3"/>
    <w:rsid w:val="00A9717E"/>
    <w:rsid w:val="00AA07EC"/>
    <w:rsid w:val="00AA7B50"/>
    <w:rsid w:val="00AA7BD8"/>
    <w:rsid w:val="00AB324B"/>
    <w:rsid w:val="00AC2FE2"/>
    <w:rsid w:val="00AD252D"/>
    <w:rsid w:val="00AD549D"/>
    <w:rsid w:val="00AD6B07"/>
    <w:rsid w:val="00AE1136"/>
    <w:rsid w:val="00AE1F06"/>
    <w:rsid w:val="00AE7A01"/>
    <w:rsid w:val="00AF0935"/>
    <w:rsid w:val="00AF2191"/>
    <w:rsid w:val="00AF379F"/>
    <w:rsid w:val="00AF6B8E"/>
    <w:rsid w:val="00B071DC"/>
    <w:rsid w:val="00B10661"/>
    <w:rsid w:val="00B11BD4"/>
    <w:rsid w:val="00B2231D"/>
    <w:rsid w:val="00B26243"/>
    <w:rsid w:val="00B27ACA"/>
    <w:rsid w:val="00B3077B"/>
    <w:rsid w:val="00B3447A"/>
    <w:rsid w:val="00B403BE"/>
    <w:rsid w:val="00B43F3A"/>
    <w:rsid w:val="00B61DD1"/>
    <w:rsid w:val="00B635E4"/>
    <w:rsid w:val="00B6391C"/>
    <w:rsid w:val="00B63CFD"/>
    <w:rsid w:val="00B643B6"/>
    <w:rsid w:val="00B643FC"/>
    <w:rsid w:val="00B67843"/>
    <w:rsid w:val="00B71847"/>
    <w:rsid w:val="00B73ADC"/>
    <w:rsid w:val="00B74C13"/>
    <w:rsid w:val="00B750FF"/>
    <w:rsid w:val="00B81DA0"/>
    <w:rsid w:val="00B87216"/>
    <w:rsid w:val="00B96568"/>
    <w:rsid w:val="00BA3828"/>
    <w:rsid w:val="00BB2AAA"/>
    <w:rsid w:val="00BC1D0B"/>
    <w:rsid w:val="00BC3B22"/>
    <w:rsid w:val="00BC49FD"/>
    <w:rsid w:val="00BD0165"/>
    <w:rsid w:val="00BD425A"/>
    <w:rsid w:val="00BD60C8"/>
    <w:rsid w:val="00BF2A39"/>
    <w:rsid w:val="00BF3B95"/>
    <w:rsid w:val="00BF61CD"/>
    <w:rsid w:val="00C01A90"/>
    <w:rsid w:val="00C1418D"/>
    <w:rsid w:val="00C206E1"/>
    <w:rsid w:val="00C27A7C"/>
    <w:rsid w:val="00C30F0B"/>
    <w:rsid w:val="00C40D53"/>
    <w:rsid w:val="00C4491A"/>
    <w:rsid w:val="00C454C1"/>
    <w:rsid w:val="00C46DEB"/>
    <w:rsid w:val="00C528DB"/>
    <w:rsid w:val="00C5625F"/>
    <w:rsid w:val="00C57F57"/>
    <w:rsid w:val="00C65D87"/>
    <w:rsid w:val="00C82791"/>
    <w:rsid w:val="00C86361"/>
    <w:rsid w:val="00C86DFB"/>
    <w:rsid w:val="00C87636"/>
    <w:rsid w:val="00C8792E"/>
    <w:rsid w:val="00C9435D"/>
    <w:rsid w:val="00C9569A"/>
    <w:rsid w:val="00CA136B"/>
    <w:rsid w:val="00CA5281"/>
    <w:rsid w:val="00CB3F1B"/>
    <w:rsid w:val="00CB51A4"/>
    <w:rsid w:val="00CC1B43"/>
    <w:rsid w:val="00CC7B77"/>
    <w:rsid w:val="00CE1E70"/>
    <w:rsid w:val="00D02B3B"/>
    <w:rsid w:val="00D03691"/>
    <w:rsid w:val="00D078EC"/>
    <w:rsid w:val="00D12967"/>
    <w:rsid w:val="00D12FC0"/>
    <w:rsid w:val="00D13903"/>
    <w:rsid w:val="00D15C47"/>
    <w:rsid w:val="00D161D1"/>
    <w:rsid w:val="00D2432D"/>
    <w:rsid w:val="00D26852"/>
    <w:rsid w:val="00D319B5"/>
    <w:rsid w:val="00D31F4B"/>
    <w:rsid w:val="00D343D7"/>
    <w:rsid w:val="00D34E5D"/>
    <w:rsid w:val="00D353CE"/>
    <w:rsid w:val="00D36FEC"/>
    <w:rsid w:val="00D50BBC"/>
    <w:rsid w:val="00D52597"/>
    <w:rsid w:val="00D552B4"/>
    <w:rsid w:val="00D555B8"/>
    <w:rsid w:val="00D56412"/>
    <w:rsid w:val="00D63925"/>
    <w:rsid w:val="00D66EA2"/>
    <w:rsid w:val="00D70822"/>
    <w:rsid w:val="00D71CC4"/>
    <w:rsid w:val="00D7443F"/>
    <w:rsid w:val="00D758AE"/>
    <w:rsid w:val="00D7706B"/>
    <w:rsid w:val="00D80E35"/>
    <w:rsid w:val="00D856BD"/>
    <w:rsid w:val="00D90FBD"/>
    <w:rsid w:val="00DA183E"/>
    <w:rsid w:val="00DA2551"/>
    <w:rsid w:val="00DA3716"/>
    <w:rsid w:val="00DB0E54"/>
    <w:rsid w:val="00DC2DEC"/>
    <w:rsid w:val="00DC3F0D"/>
    <w:rsid w:val="00DD61A4"/>
    <w:rsid w:val="00DD69B8"/>
    <w:rsid w:val="00DE15A0"/>
    <w:rsid w:val="00DE1E64"/>
    <w:rsid w:val="00DE5E17"/>
    <w:rsid w:val="00DF406A"/>
    <w:rsid w:val="00E02161"/>
    <w:rsid w:val="00E04B00"/>
    <w:rsid w:val="00E05491"/>
    <w:rsid w:val="00E06CBE"/>
    <w:rsid w:val="00E07725"/>
    <w:rsid w:val="00E12742"/>
    <w:rsid w:val="00E14F87"/>
    <w:rsid w:val="00E168E5"/>
    <w:rsid w:val="00E2199F"/>
    <w:rsid w:val="00E2531C"/>
    <w:rsid w:val="00E33437"/>
    <w:rsid w:val="00E34331"/>
    <w:rsid w:val="00E369B7"/>
    <w:rsid w:val="00E4057C"/>
    <w:rsid w:val="00E441B6"/>
    <w:rsid w:val="00E47336"/>
    <w:rsid w:val="00E560C3"/>
    <w:rsid w:val="00E60D20"/>
    <w:rsid w:val="00E65742"/>
    <w:rsid w:val="00E74700"/>
    <w:rsid w:val="00E76215"/>
    <w:rsid w:val="00E80844"/>
    <w:rsid w:val="00E838D9"/>
    <w:rsid w:val="00E86D34"/>
    <w:rsid w:val="00E90E5C"/>
    <w:rsid w:val="00EA79EE"/>
    <w:rsid w:val="00EB3800"/>
    <w:rsid w:val="00EC5C20"/>
    <w:rsid w:val="00ED2167"/>
    <w:rsid w:val="00ED2E2B"/>
    <w:rsid w:val="00EE7388"/>
    <w:rsid w:val="00EF2B3A"/>
    <w:rsid w:val="00EF30EC"/>
    <w:rsid w:val="00EF4CA2"/>
    <w:rsid w:val="00F021F9"/>
    <w:rsid w:val="00F0718C"/>
    <w:rsid w:val="00F10DD6"/>
    <w:rsid w:val="00F13A7B"/>
    <w:rsid w:val="00F170EF"/>
    <w:rsid w:val="00F171C4"/>
    <w:rsid w:val="00F20D58"/>
    <w:rsid w:val="00F21B62"/>
    <w:rsid w:val="00F3131B"/>
    <w:rsid w:val="00F31509"/>
    <w:rsid w:val="00F32434"/>
    <w:rsid w:val="00F35C05"/>
    <w:rsid w:val="00F36C83"/>
    <w:rsid w:val="00F4069A"/>
    <w:rsid w:val="00F4295F"/>
    <w:rsid w:val="00F44458"/>
    <w:rsid w:val="00F463C7"/>
    <w:rsid w:val="00F50508"/>
    <w:rsid w:val="00F54322"/>
    <w:rsid w:val="00F54FBE"/>
    <w:rsid w:val="00F6760C"/>
    <w:rsid w:val="00F74337"/>
    <w:rsid w:val="00F75CDF"/>
    <w:rsid w:val="00F9133F"/>
    <w:rsid w:val="00F925F0"/>
    <w:rsid w:val="00F95F6B"/>
    <w:rsid w:val="00FA0EC9"/>
    <w:rsid w:val="00FA3F8A"/>
    <w:rsid w:val="00FA5933"/>
    <w:rsid w:val="00FD2E20"/>
    <w:rsid w:val="00FD3233"/>
    <w:rsid w:val="00FD7BC8"/>
    <w:rsid w:val="00FE351A"/>
    <w:rsid w:val="00FF69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C6C38D"/>
  <w15:docId w15:val="{4391BA57-3095-4B28-99A2-7CC9BDC1056F}"/>
  <w:footnotePr>
    <w:footnote w:id="0"/>
    <w:footnote w:id="1"/>
  </w:footnotePr>
  <w:endnotePr>
    <w:endnote w:id="0"/>
    <w:endnote w:id="1"/>
  </w:endnotePr>
  <w:bordersDoNotSurroundHeader/>
  <w:bordersDoNotSurroundFoote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Times New Roman" w:eastAsia="Times New Roman" w:hAnsi="Calibri"/>
        <w:lang w:val="en-GB" w:bidi="ar-SA" w:eastAsia="en-GB"/>
      </w:rPr>
    </w:rPrDefault>
    <w:pPrDefault/>
  </w:docDefaults>
  <w:style w:type="paragraph" w:default="1" w:styleId="Normal">
    <w:name w:val="Normal"/>
    <w:uiPriority w:val="99"/>
    <w:qFormat w:val="on"/>
    <w:pPr>
      <w:spacing w:after="200" w:line="276" w:lineRule="auto"/>
    </w:pPr>
    <w:rPr>
      <w:sz w:val="22"/>
      <w:szCs w:val="22"/>
    </w:rPr>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basedOn w:val="Normal"/>
    <w:next w:val="Normal"/>
    <w:link w:val="SubtitleChar"/>
    <w:uiPriority w:val="11"/>
    <w:qFormat w:val="on"/>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Caption">
    <w:name w:val="Caption"/>
    <w:basedOn w:val="Normal"/>
    <w:next w:val="Normal"/>
    <w:uiPriority w:val="35"/>
    <w:unhideWhenUsed w:val="on"/>
    <w:qFormat w:val="on"/>
    <w:pPr>
      <w:spacing w:line="240" w:lineRule="auto"/>
    </w:pPr>
    <w:rPr>
      <w:i/>
      <w:iCs/>
      <w:color w:val="1f497d" w:themeColor="text2"/>
      <w:sz w:val="18"/>
      <w:szCs w:val="18"/>
    </w:rPr>
  </w:style>
  <w:style w:type="character" w:styleId="Hyperlink">
    <w:name w:val="Hyperlink"/>
    <w:uiPriority w:val="99"/>
    <w:unhideWhenUsed w:val="on"/>
    <w:rPr>
      <w:color w:val="0000ff"/>
      <w:u w:val="single"/>
    </w:rPr>
  </w:style>
  <w:style w:type="table" w:styleId="TableGrid">
    <w:name w:val="Table Grid"/>
    <w:basedOn w:val="NormalTable"/>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72"/>
    <w:qFormat w:val="on"/>
    <w:pPr>
      <w:ind w:left="720"/>
      <w:contextualSpacing w:val="on"/>
    </w:pPr>
  </w:style>
  <w:style w:type="paragraph" w:styleId="BodyTextIndent">
    <w:name w:val="Body Text Indent"/>
    <w:basedOn w:val="Normal"/>
    <w:link w:val="BodyTextIndentChar"/>
    <w:uiPriority w:val="99"/>
    <w:pPr>
      <w:spacing w:after="120" w:line="240" w:lineRule="auto"/>
      <w:ind w:left="283"/>
    </w:pPr>
    <w:rPr>
      <w:rFonts w:ascii="Times New Roman" w:hAnsi="Times New Roman"/>
      <w:sz w:val="24"/>
      <w:szCs w:val="24"/>
    </w:rPr>
  </w:style>
  <w:style w:type="character" w:customStyle="1" w:styleId="BodyTextIndentChar">
    <w:name w:val="Body Text Indent Char"/>
    <w:link w:val="BodyTextIndent"/>
    <w:uiPriority w:val="99"/>
    <w:rPr>
      <w:rFonts w:ascii="Times New Roman" w:hAnsi="Times New Roman"/>
      <w:sz w:val="24"/>
      <w:szCs w:val="24"/>
    </w:rPr>
  </w:style>
  <w:style w:type="paragraph" w:styleId="ListBullet">
    <w:name w:val="List Bullet"/>
    <w:basedOn w:val="Normal"/>
    <w:uiPriority w:val="99"/>
    <w:pPr>
      <w:numPr>
        <w:ilvl w:val="0"/>
        <w:numId w:val="2"/>
      </w:numPr>
      <w:spacing w:after="0" w:line="240" w:lineRule="auto"/>
    </w:pPr>
    <w:rPr>
      <w:rFonts w:ascii="Times New Roman" w:hAnsi="Times New Roman"/>
      <w:sz w:val="24"/>
      <w:szCs w:val="24"/>
      <w:lang w:eastAsia="en-US"/>
    </w:rPr>
  </w:style>
  <w:style w:type="paragraph" w:styleId="Header">
    <w:name w:val="Header"/>
    <w:basedOn w:val="Normal"/>
    <w:link w:val="HeaderChar"/>
    <w:uiPriority w:val="99"/>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rPr>
      <w:rFonts w:ascii="Times New Roman" w:hAnsi="Times New Roman"/>
      <w:sz w:val="24"/>
      <w:szCs w:val="24"/>
    </w:rPr>
  </w:style>
  <w:style w:type="character" w:customStyle="1" w:styleId="Apple-converted-space">
    <w:name w:val="Apple-converted-space"/>
    <w:basedOn w:val="DefaultParagraphFont"/>
    <w:uiPriority w:val="99"/>
  </w:style>
  <w:style w:type="paragraph" w:styleId="BalloonText">
    <w:name w:val="Balloon Text"/>
    <w:basedOn w:val="Normal"/>
    <w:link w:val="BalloonTextChar"/>
    <w:uiPriority w:val="99"/>
    <w:semiHidden w:val="on"/>
    <w:unhideWhenUsed w:val="on"/>
    <w:pPr>
      <w:spacing w:after="0" w:line="240" w:lineRule="auto"/>
    </w:pPr>
    <w:rPr>
      <w:rFonts w:ascii="Segoe UI" w:cs="Segoe UI" w:hAnsi="Segoe UI"/>
      <w:sz w:val="18"/>
      <w:szCs w:val="18"/>
    </w:rPr>
  </w:style>
  <w:style w:type="character" w:customStyle="1" w:styleId="BalloonTextChar">
    <w:name w:val="Balloon Text Char"/>
    <w:link w:val="BalloonText"/>
    <w:uiPriority w:val="99"/>
    <w:semiHidden w:val="on"/>
    <w:rPr>
      <w:rFonts w:ascii="Segoe UI" w:cs="Segoe UI" w:hAnsi="Segoe UI"/>
      <w:sz w:val="18"/>
      <w:szCs w:val="18"/>
    </w:rPr>
  </w:style>
  <w:style w:type="paragraph" w:customStyle="1" w:styleId="Default">
    <w:name w:val="Default"/>
    <w:uiPriority w:val="99"/>
    <w:rPr>
      <w:rFonts w:ascii="Times New Roman" w:eastAsia="Calibri" w:hAnsi="Times New Roman"/>
      <w:color w:val="000000"/>
      <w:sz w:val="24"/>
      <w:szCs w:val="24"/>
      <w:lang w:val="en-US" w:eastAsia="en-US"/>
    </w:rPr>
  </w:style>
  <w:style w:type="paragraph" w:styleId="Footer">
    <w:name w:val="Footer"/>
    <w:basedOn w:val="Normal"/>
    <w:link w:val="FooterChar"/>
    <w:uiPriority w:val="99"/>
    <w:unhideWhenUsed w:val="on"/>
    <w:pPr>
      <w:tabs>
        <w:tab w:val="center" w:pos="4513"/>
        <w:tab w:val="right" w:pos="9026"/>
      </w:tabs>
    </w:pPr>
  </w:style>
  <w:style w:type="character" w:customStyle="1" w:styleId="FooterChar">
    <w:name w:val="Footer Char"/>
    <w:basedOn w:val="DefaultParagraphFont"/>
    <w:link w:val="Footer"/>
    <w:uiPriority w:val="99"/>
    <w:rPr>
      <w:sz w:val="22"/>
      <w:szCs w:val="22"/>
    </w:rPr>
  </w:style>
  <w:style w:type="paragraph" w:customStyle="1" w:styleId="Paragraph">
    <w:name w:val="Paragraph"/>
    <w:basedOn w:val="Normal"/>
    <w:uiPriority w:val="99"/>
    <w:pPr>
      <w:spacing w:before="100" w:after="100" w:line="240" w:lineRule="auto"/>
    </w:pPr>
    <w:rPr>
      <w:rFonts w:ascii="Times New Roman" w:hAnsi="Times New Roman"/>
      <w:sz w:val="24"/>
      <w:szCs w:val="24"/>
    </w:rPr>
  </w:style>
  <w:style w:type="character" w:customStyle="1" w:styleId="Eop">
    <w:name w:val="Eop"/>
    <w:basedOn w:val="DefaultParagraphFont"/>
    <w:uiPriority w:val="99"/>
  </w:style>
  <w:style w:type="character" w:customStyle="1" w:styleId="Normaltextrun">
    <w:name w:val="Normaltextrun"/>
    <w:basedOn w:val="DefaultParagraphFont"/>
    <w:uiPriority w:val="99"/>
  </w:style>
  <w:style w:type="character" w:customStyle="1" w:styleId="Ui-provider">
    <w:name w:val="Ui-provider"/>
    <w:basedOn w:val="DefaultParagraphFont"/>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6138745">
      <w:bodyDiv w:val="1"/>
      <w:marLeft w:val="0"/>
      <w:marRight w:val="0"/>
      <w:marTop w:val="0"/>
      <w:marBottom w:val="0"/>
      <w:divBdr>
        <w:top w:val="none" w:sz="0" w:space="0" w:color="auto"/>
        <w:left w:val="none" w:sz="0" w:space="0" w:color="auto"/>
        <w:bottom w:val="none" w:sz="0" w:space="0" w:color="auto"/>
        <w:right w:val="none" w:sz="0" w:space="0" w:color="auto"/>
      </w:divBdr>
      <w:divsChild>
        <w:div w:id="478764378">
          <w:marLeft w:val="0"/>
          <w:marRight w:val="0"/>
          <w:marTop w:val="0"/>
          <w:marBottom w:val="0"/>
          <w:divBdr>
            <w:top w:val="none" w:sz="0" w:space="0" w:color="auto"/>
            <w:left w:val="none" w:sz="0" w:space="0" w:color="auto"/>
            <w:bottom w:val="none" w:sz="0" w:space="0" w:color="auto"/>
            <w:right w:val="none" w:sz="0" w:space="0" w:color="auto"/>
          </w:divBdr>
          <w:divsChild>
            <w:div w:id="1227180561">
              <w:marLeft w:val="0"/>
              <w:marRight w:val="0"/>
              <w:marTop w:val="0"/>
              <w:marBottom w:val="0"/>
              <w:divBdr>
                <w:top w:val="none" w:sz="0" w:space="0" w:color="auto"/>
                <w:left w:val="none" w:sz="0" w:space="0" w:color="auto"/>
                <w:bottom w:val="none" w:sz="0" w:space="0" w:color="auto"/>
                <w:right w:val="none" w:sz="0" w:space="0" w:color="auto"/>
              </w:divBdr>
              <w:divsChild>
                <w:div w:id="927426699">
                  <w:marLeft w:val="0"/>
                  <w:marRight w:val="0"/>
                  <w:marTop w:val="0"/>
                  <w:marBottom w:val="240"/>
                  <w:divBdr>
                    <w:top w:val="none" w:sz="0" w:space="0" w:color="auto"/>
                    <w:left w:val="none" w:sz="0" w:space="0" w:color="auto"/>
                    <w:bottom w:val="none" w:sz="0" w:space="0" w:color="auto"/>
                    <w:right w:val="none" w:sz="0" w:space="0" w:color="auto"/>
                  </w:divBdr>
                  <w:divsChild>
                    <w:div w:id="1022364757">
                      <w:marLeft w:val="0"/>
                      <w:marRight w:val="0"/>
                      <w:marTop w:val="0"/>
                      <w:marBottom w:val="240"/>
                      <w:divBdr>
                        <w:top w:val="none" w:sz="0" w:space="0" w:color="auto"/>
                        <w:left w:val="none" w:sz="0" w:space="0" w:color="auto"/>
                        <w:bottom w:val="none" w:sz="0" w:space="0" w:color="auto"/>
                        <w:right w:val="none" w:sz="0" w:space="0" w:color="auto"/>
                      </w:divBdr>
                      <w:divsChild>
                        <w:div w:id="170151650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0" Type="http://schemas.openxmlformats.org/officeDocument/2006/relationships/endnotes" Target="endnotes.xml"/><Relationship Id="rId14" Type="http://schemas.openxmlformats.org/officeDocument/2006/relationships/fontTable" Target="fontTable.xml"/><Relationship Id="rId15" Type="http://schemas.openxmlformats.org/officeDocument/2006/relationships/theme" Target="theme/theme1.xml"/><Relationship Id="rId1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8" Type="http://schemas.openxmlformats.org/officeDocument/2006/relationships/webSettings" Target="webSettings.xml"/><Relationship Id="rId11" Type="http://schemas.openxmlformats.org/officeDocument/2006/relationships/hyperlink" Target="mailto:Muhammedismael2121@gmail.com" TargetMode="External"/><Relationship Id="rId12" Type="http://schemas.openxmlformats.org/officeDocument/2006/relationships/hyperlink" Target="http://www.linkedin.com/in/muhammed-salim-da2127" TargetMode="External"/></Relationships>
</file>

<file path=word/_rels/endnotes.xml.rels><?xml version="1.0" encoding="UTF-8" standalone="yes"?>
<Relationships xmlns="http://schemas.openxmlformats.org/package/2006/relationships"></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9575ee82-6e69-4c70-8b81-f0628fbfe219" xsi:nil="true"/>
    <lcf76f155ced4ddcb4097134ff3c332f xmlns="27962032-9518-47d4-8b9c-7d7754847f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1EB5712ABA984D948C4F9F584C683F" ma:contentTypeVersion="16" ma:contentTypeDescription="Create a new document." ma:contentTypeScope="" ma:versionID="00ba17e56934767aac43592971d09796">
  <xsd:schema xmlns:xsd="http://www.w3.org/2001/XMLSchema" xmlns:xs="http://www.w3.org/2001/XMLSchema" xmlns:p="http://schemas.microsoft.com/office/2006/metadata/properties" xmlns:ns2="27962032-9518-47d4-8b9c-7d7754847fbe" xmlns:ns3="9575ee82-6e69-4c70-8b81-f0628fbfe219" targetNamespace="http://schemas.microsoft.com/office/2006/metadata/properties" ma:root="true" ma:fieldsID="048393c5af5a72afa24840cfebc955e4" ns2:_="" ns3:_="">
    <xsd:import namespace="27962032-9518-47d4-8b9c-7d7754847fbe"/>
    <xsd:import namespace="9575ee82-6e69-4c70-8b81-f0628fbfe21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62032-9518-47d4-8b9c-7d7754847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5918b7a-4ae6-41f8-94fa-23893cf3dd5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75ee82-6e69-4c70-8b81-f0628fbfe21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1df122-b2a6-4037-971e-f38e24f5955b}" ma:internalName="TaxCatchAll" ma:showField="CatchAllData" ma:web="9575ee82-6e69-4c70-8b81-f0628fbfe219">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BE31D9-F077-4A62-AEBF-C8CDAEABB38E}">
  <ds:schemaRefs>
    <ds:schemaRef ds:uri="http://schemas.openxmlformats.org/officeDocument/2006/bibliography"/>
  </ds:schemaRefs>
</ds:datastoreItem>
</file>

<file path=customXml/itemProps2.xml><?xml version="1.0" encoding="utf-8"?>
<ds:datastoreItem xmlns:ds="http://schemas.openxmlformats.org/officeDocument/2006/customXml" ds:itemID="{5FEF6592-C280-4605-9B23-3E8F6A1B1066}">
  <ds:schemaRefs>
    <ds:schemaRef ds:uri="http://schemas.microsoft.com/office/2006/metadata/properties"/>
    <ds:schemaRef ds:uri="http://schemas.microsoft.com/office/infopath/2007/PartnerControls"/>
    <ds:schemaRef ds:uri="9575ee82-6e69-4c70-8b81-f0628fbfe219"/>
    <ds:schemaRef ds:uri="27962032-9518-47d4-8b9c-7d7754847fbe"/>
  </ds:schemaRefs>
</ds:datastoreItem>
</file>

<file path=customXml/itemProps3.xml><?xml version="1.0" encoding="utf-8"?>
<ds:datastoreItem xmlns:ds="http://schemas.openxmlformats.org/officeDocument/2006/customXml" ds:itemID="{3106FA66-9B30-444A-B2B9-36009CB8821D}">
  <ds:schemaRefs>
    <ds:schemaRef ds:uri="http://schemas.microsoft.com/sharepoint/v3/contenttype/forms"/>
  </ds:schemaRefs>
</ds:datastoreItem>
</file>

<file path=customXml/itemProps4.xml><?xml version="1.0" encoding="utf-8"?>
<ds:datastoreItem xmlns:ds="http://schemas.openxmlformats.org/officeDocument/2006/customXml" ds:itemID="{720A2B73-4CB8-49B3-AC30-AC0524949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62032-9518-47d4-8b9c-7d7754847fbe"/>
    <ds:schemaRef ds:uri="9575ee82-6e69-4c70-8b81-f0628fbfe2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Fennell, Andrew (UK - London)</dc:creator>
  <cp:lastModifiedBy>Muhammed Salim</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en-GB</vt:lpwstr>
  </property>
  <property fmtid="{D5CDD505-2E9C-101B-9397-08002B2CF9AE}" pid="3" name="sdDocumentDate">
    <vt:lpwstr>42023</vt:lpwstr>
  </property>
  <property fmtid="{D5CDD505-2E9C-101B-9397-08002B2CF9AE}" pid="4" name="ContentTypeId">
    <vt:lpwstr>0x0101002D1EB5712ABA984D948C4F9F584C683F</vt:lpwstr>
  </property>
</Properties>
</file>