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Harvey Metcalf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07412209690 | metcalfharvey@gmail.com | Manchester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results-oriented digital marketing professional with experience managing PPC campaigns exceeding £10,000 budgets. Skilled in driving client growth through local SEO, content creation, and data analysis. Proven ability to manage multiple projects, build strong client relationships, and lead cross-functional teams.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University of Sussex (2018-2021)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Bachelor of Science in Marketing and Management with International Business Studies (2:1 Honours, 67% average)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Coursework: Digital Marketing, Search Engine Optimization (SEO), Pay-Per-Click (PPC) Advertising, Consumer Behaviour, Marketing Analytics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Lymm Sixth Form (2016-2018)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A-Levels: Mathematics with Statistics (A), Business Studies (A), Economics (A)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Digital Marketing Account Manager (Local SEO &amp; PPC) | Add People (Oct 2022 - Present)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PPC campaigns with budgets exceeding £10,000, optimising keyword strategies and driving targeted traffic.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client website traffic by large percentages through local SEO strategies and content creation.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leads and conversions through effective PPC campaign management.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comprehensive reporting to clients using Google Analytics, Search Console, and other relevant platforms.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client relationships, ensuring satisfaction and exceeding expectations.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Supervisor &amp; Administrator | JD Sports (Oct 2021 - Sep 2022)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 team of employees, ensuring efficient store operations and customer satisfaction.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administrative tasks including scheduling, inventory control, and reporting.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Skills: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Skills:</w:t>
      </w:r>
      <w:r w:rsidDel="00000000" w:rsidR="00000000" w:rsidRPr="00000000">
        <w:rPr>
          <w:rtl w:val="0"/>
        </w:rPr>
        <w:t xml:space="preserve"> Google Ads, Google Analytics, Search Console, Local Services Ads, CRM software, WordPress, Wix, Squarespace, Microsoft Office Suite (Excel, PowerPoint)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Communication, Teamwork, Leadership, Problem-Solving, Time Management, Organisation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Interests: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Football , rugby , hiking and family time.Keeping a strong work life balance is an important factor to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upon request.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