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ind w:left="0" w:firstLine="0"/>
        <w:jc w:val="both"/>
        <w:rPr>
          <w:rFonts w:ascii="Inter" w:cs="Inter" w:eastAsia="Inter" w:hAnsi="Inter"/>
          <w:b w:val="1"/>
          <w:sz w:val="46"/>
          <w:szCs w:val="46"/>
        </w:rPr>
      </w:pPr>
      <w:bookmarkStart w:colFirst="0" w:colLast="0" w:name="_l1gjy23zx3zb" w:id="0"/>
      <w:bookmarkEnd w:id="0"/>
      <w:r w:rsidDel="00000000" w:rsidR="00000000" w:rsidRPr="00000000">
        <w:rPr>
          <w:rFonts w:ascii="Inter" w:cs="Inter" w:eastAsia="Inter" w:hAnsi="Inter"/>
          <w:b w:val="1"/>
          <w:sz w:val="46"/>
          <w:szCs w:val="46"/>
          <w:rtl w:val="0"/>
        </w:rPr>
        <w:t xml:space="preserve">📄 Solution Design Document</w:t>
      </w:r>
    </w:p>
    <w:p w:rsidR="00000000" w:rsidDel="00000000" w:rsidP="00000000" w:rsidRDefault="00000000" w:rsidRPr="00000000" w14:paraId="00000002">
      <w:pPr>
        <w:spacing w:after="240" w:before="240" w:lineRule="auto"/>
        <w:jc w:val="both"/>
        <w:rPr>
          <w:rFonts w:ascii="Inter" w:cs="Inter" w:eastAsia="Inter" w:hAnsi="Inter"/>
          <w:b w:val="1"/>
        </w:rPr>
      </w:pPr>
      <w:r w:rsidDel="00000000" w:rsidR="00000000" w:rsidRPr="00000000">
        <w:rPr>
          <w:rFonts w:ascii="Inter" w:cs="Inter" w:eastAsia="Inter" w:hAnsi="Inter"/>
          <w:b w:val="1"/>
          <w:rtl w:val="0"/>
        </w:rPr>
        <w:t xml:space="preserve">Client:</w:t>
      </w:r>
      <w:r w:rsidDel="00000000" w:rsidR="00000000" w:rsidRPr="00000000">
        <w:rPr>
          <w:rFonts w:ascii="Inter" w:cs="Inter" w:eastAsia="Inter" w:hAnsi="Inter"/>
          <w:rtl w:val="0"/>
        </w:rPr>
        <w:t xml:space="preserve"> Family First</w:t>
        <w:br w:type="textWrapping"/>
        <w:t xml:space="preserve"> </w:t>
      </w:r>
      <w:r w:rsidDel="00000000" w:rsidR="00000000" w:rsidRPr="00000000">
        <w:rPr>
          <w:rFonts w:ascii="Inter" w:cs="Inter" w:eastAsia="Inter" w:hAnsi="Inter"/>
          <w:b w:val="1"/>
          <w:rtl w:val="0"/>
        </w:rPr>
        <w:t xml:space="preserve">ATS:</w:t>
      </w:r>
      <w:r w:rsidDel="00000000" w:rsidR="00000000" w:rsidRPr="00000000">
        <w:rPr>
          <w:rFonts w:ascii="Inter" w:cs="Inter" w:eastAsia="Inter" w:hAnsi="Inter"/>
          <w:rtl w:val="0"/>
        </w:rPr>
        <w:t xml:space="preserve"> Eyerecruit</w:t>
        <w:br w:type="textWrapping"/>
        <w:t xml:space="preserve"> </w:t>
      </w:r>
      <w:r w:rsidDel="00000000" w:rsidR="00000000" w:rsidRPr="00000000">
        <w:rPr>
          <w:rFonts w:ascii="Inter" w:cs="Inter" w:eastAsia="Inter" w:hAnsi="Inter"/>
          <w:b w:val="1"/>
          <w:rtl w:val="0"/>
        </w:rPr>
        <w:t xml:space="preserve">ATS API Documentation:</w:t>
      </w:r>
      <w:hyperlink r:id="rId6">
        <w:r w:rsidDel="00000000" w:rsidR="00000000" w:rsidRPr="00000000">
          <w:rPr>
            <w:rFonts w:ascii="Inter" w:cs="Inter" w:eastAsia="Inter" w:hAnsi="Inter"/>
            <w:rtl w:val="0"/>
          </w:rPr>
          <w:t xml:space="preserve"> </w:t>
        </w:r>
      </w:hyperlink>
      <w:hyperlink r:id="rId7">
        <w:r w:rsidDel="00000000" w:rsidR="00000000" w:rsidRPr="00000000">
          <w:rPr>
            <w:rFonts w:ascii="Inter" w:cs="Inter" w:eastAsia="Inter" w:hAnsi="Inter"/>
            <w:color w:val="1155cc"/>
            <w:u w:val="single"/>
            <w:rtl w:val="0"/>
          </w:rPr>
          <w:t xml:space="preserve">Eyerecruit API</w:t>
          <w:br w:type="textWrapping"/>
        </w:r>
      </w:hyperlink>
      <w:r w:rsidDel="00000000" w:rsidR="00000000" w:rsidRPr="00000000">
        <w:rPr>
          <w:rFonts w:ascii="Inter" w:cs="Inter" w:eastAsia="Inter" w:hAnsi="Inter"/>
          <w:rtl w:val="0"/>
        </w:rPr>
        <w:t xml:space="preserve"> </w:t>
      </w:r>
      <w:r w:rsidDel="00000000" w:rsidR="00000000" w:rsidRPr="00000000">
        <w:rPr>
          <w:rFonts w:ascii="Inter" w:cs="Inter" w:eastAsia="Inter" w:hAnsi="Inter"/>
          <w:b w:val="1"/>
          <w:rtl w:val="0"/>
        </w:rPr>
        <w:t xml:space="preserve">Business Requirements Document (BRD):</w:t>
      </w:r>
      <w:hyperlink r:id="rId8">
        <w:r w:rsidDel="00000000" w:rsidR="00000000" w:rsidRPr="00000000">
          <w:rPr>
            <w:rFonts w:ascii="Inter" w:cs="Inter" w:eastAsia="Inter" w:hAnsi="Inter"/>
            <w:rtl w:val="0"/>
          </w:rPr>
          <w:t xml:space="preserve"> </w:t>
        </w:r>
      </w:hyperlink>
      <w:hyperlink r:id="rId9">
        <w:r w:rsidDel="00000000" w:rsidR="00000000" w:rsidRPr="00000000">
          <w:rPr>
            <w:rFonts w:ascii="Inter" w:cs="Inter" w:eastAsia="Inter" w:hAnsi="Inter"/>
            <w:color w:val="1155cc"/>
            <w:u w:val="single"/>
            <w:rtl w:val="0"/>
          </w:rPr>
          <w:t xml:space="preserve">Google Doc Link</w:t>
        </w:r>
      </w:hyperlink>
      <w:r w:rsidDel="00000000" w:rsidR="00000000" w:rsidRPr="00000000">
        <w:rPr>
          <w:rFonts w:ascii="Inter" w:cs="Inter" w:eastAsia="Inter" w:hAnsi="Inter"/>
          <w:color w:val="1155cc"/>
          <w:u w:val="single"/>
          <w:rtl w:val="0"/>
        </w:rPr>
        <w:br w:type="textWrapping"/>
      </w:r>
      <w:r w:rsidDel="00000000" w:rsidR="00000000" w:rsidRPr="00000000">
        <w:rPr>
          <w:rFonts w:ascii="Inter" w:cs="Inter" w:eastAsia="Inter" w:hAnsi="Inter"/>
          <w:b w:val="1"/>
          <w:rtl w:val="0"/>
        </w:rPr>
        <w:t xml:space="preserve">Prime Ticket : </w:t>
      </w:r>
      <w:hyperlink r:id="rId10">
        <w:r w:rsidDel="00000000" w:rsidR="00000000" w:rsidRPr="00000000">
          <w:rPr>
            <w:rFonts w:ascii="Inter" w:cs="Inter" w:eastAsia="Inter" w:hAnsi="Inter"/>
            <w:b w:val="1"/>
            <w:color w:val="1155cc"/>
            <w:u w:val="single"/>
            <w:rtl w:val="0"/>
          </w:rPr>
          <w:t xml:space="preserve">https://joveojira.atlassian.net/browse/PRIME-53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ind w:left="0" w:firstLine="0"/>
        <w:jc w:val="both"/>
        <w:rPr>
          <w:rFonts w:ascii="Inter" w:cs="Inter" w:eastAsia="Inter" w:hAnsi="Inte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80" w:lineRule="auto"/>
        <w:ind w:left="0" w:firstLine="0"/>
        <w:jc w:val="both"/>
        <w:rPr>
          <w:rFonts w:ascii="Inter" w:cs="Inter" w:eastAsia="Inter" w:hAnsi="Inter"/>
          <w:b w:val="1"/>
          <w:sz w:val="34"/>
          <w:szCs w:val="34"/>
        </w:rPr>
      </w:pPr>
      <w:bookmarkStart w:colFirst="0" w:colLast="0" w:name="_48g12bobm5ee" w:id="1"/>
      <w:bookmarkEnd w:id="1"/>
      <w:r w:rsidDel="00000000" w:rsidR="00000000" w:rsidRPr="00000000">
        <w:rPr>
          <w:rFonts w:ascii="Inter" w:cs="Inter" w:eastAsia="Inter" w:hAnsi="Inter"/>
          <w:b w:val="1"/>
          <w:sz w:val="34"/>
          <w:szCs w:val="34"/>
          <w:rtl w:val="0"/>
        </w:rPr>
        <w:t xml:space="preserve">🎯 Objective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/>
        <w:drawing>
          <wp:inline distB="114300" distT="114300" distL="114300" distR="114300">
            <wp:extent cx="5943600" cy="29591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Flow to be Followed for the implementation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before="240" w:lineRule="auto"/>
        <w:jc w:val="both"/>
        <w:rPr>
          <w:rFonts w:ascii="Inter" w:cs="Inter" w:eastAsia="Inter" w:hAnsi="Inter"/>
        </w:rPr>
      </w:pPr>
      <w:r w:rsidDel="00000000" w:rsidR="00000000" w:rsidRPr="00000000">
        <w:rPr>
          <w:rFonts w:ascii="Inter" w:cs="Inter" w:eastAsia="Inter" w:hAnsi="Inter"/>
          <w:rtl w:val="0"/>
        </w:rPr>
        <w:t xml:space="preserve">The primary objective of this project is to integrate the Eyerecruit ATS with the Family First CRM system to enable seamless tracking of: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0" w:afterAutospacing="0" w:before="240" w:lineRule="auto"/>
        <w:ind w:left="720" w:hanging="360"/>
        <w:jc w:val="both"/>
        <w:rPr>
          <w:rFonts w:ascii="Inter" w:cs="Inter" w:eastAsia="Inter" w:hAnsi="Inter"/>
        </w:rPr>
      </w:pPr>
      <w:r w:rsidDel="00000000" w:rsidR="00000000" w:rsidRPr="00000000">
        <w:rPr>
          <w:rFonts w:ascii="Inter" w:cs="Inter" w:eastAsia="Inter" w:hAnsi="Inter"/>
          <w:rtl w:val="0"/>
        </w:rPr>
        <w:t xml:space="preserve">Job postings</w:t>
        <w:br w:type="textWrapping"/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jc w:val="both"/>
        <w:rPr>
          <w:rFonts w:ascii="Inter" w:cs="Inter" w:eastAsia="Inter" w:hAnsi="Inter"/>
        </w:rPr>
      </w:pPr>
      <w:r w:rsidDel="00000000" w:rsidR="00000000" w:rsidRPr="00000000">
        <w:rPr>
          <w:rFonts w:ascii="Inter" w:cs="Inter" w:eastAsia="Inter" w:hAnsi="Inter"/>
          <w:rtl w:val="0"/>
        </w:rPr>
        <w:t xml:space="preserve">Application submissions</w:t>
        <w:br w:type="textWrapping"/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240" w:before="0" w:beforeAutospacing="0" w:lineRule="auto"/>
        <w:ind w:left="720" w:hanging="360"/>
        <w:jc w:val="both"/>
        <w:rPr>
          <w:rFonts w:ascii="Inter" w:cs="Inter" w:eastAsia="Inter" w:hAnsi="Inter"/>
        </w:rPr>
      </w:pPr>
      <w:r w:rsidDel="00000000" w:rsidR="00000000" w:rsidRPr="00000000">
        <w:rPr>
          <w:rFonts w:ascii="Inter" w:cs="Inter" w:eastAsia="Inter" w:hAnsi="Inter"/>
          <w:rtl w:val="0"/>
        </w:rPr>
        <w:t xml:space="preserve">Applicant data management</w:t>
        <w:br w:type="textWrapping"/>
      </w:r>
    </w:p>
    <w:p w:rsidR="00000000" w:rsidDel="00000000" w:rsidP="00000000" w:rsidRDefault="00000000" w:rsidRPr="00000000" w14:paraId="00000018">
      <w:pPr>
        <w:spacing w:after="240" w:before="240" w:lineRule="auto"/>
        <w:jc w:val="both"/>
        <w:rPr>
          <w:rFonts w:ascii="Inter" w:cs="Inter" w:eastAsia="Inter" w:hAnsi="Inter"/>
        </w:rPr>
      </w:pPr>
      <w:r w:rsidDel="00000000" w:rsidR="00000000" w:rsidRPr="00000000">
        <w:rPr>
          <w:rFonts w:ascii="Inter" w:cs="Inter" w:eastAsia="Inter" w:hAnsi="Inter"/>
          <w:rtl w:val="0"/>
        </w:rPr>
        <w:t xml:space="preserve">The goal is to ensure that jobs and applications from the ATS flow into a unified system, and applicants can be managed efficiently via the CRM.</w:t>
      </w:r>
    </w:p>
    <w:p w:rsidR="00000000" w:rsidDel="00000000" w:rsidP="00000000" w:rsidRDefault="00000000" w:rsidRPr="00000000" w14:paraId="00000019">
      <w:pPr>
        <w:spacing w:after="240" w:before="240" w:lineRule="auto"/>
        <w:ind w:left="0" w:firstLine="0"/>
        <w:jc w:val="both"/>
        <w:rPr>
          <w:rFonts w:ascii="Inter" w:cs="Inter" w:eastAsia="Inter" w:hAnsi="Inte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2"/>
        <w:keepNext w:val="0"/>
        <w:keepLines w:val="0"/>
        <w:spacing w:after="80" w:lineRule="auto"/>
        <w:ind w:left="0" w:firstLine="0"/>
        <w:jc w:val="both"/>
        <w:rPr>
          <w:rFonts w:ascii="Inter" w:cs="Inter" w:eastAsia="Inter" w:hAnsi="Inter"/>
          <w:b w:val="1"/>
          <w:sz w:val="34"/>
          <w:szCs w:val="34"/>
        </w:rPr>
      </w:pPr>
      <w:bookmarkStart w:colFirst="0" w:colLast="0" w:name="_rv254rtjgrh4" w:id="2"/>
      <w:bookmarkEnd w:id="2"/>
      <w:r w:rsidDel="00000000" w:rsidR="00000000" w:rsidRPr="00000000">
        <w:rPr>
          <w:rFonts w:ascii="Inter" w:cs="Inter" w:eastAsia="Inter" w:hAnsi="Inter"/>
          <w:b w:val="1"/>
          <w:sz w:val="34"/>
          <w:szCs w:val="34"/>
          <w:rtl w:val="0"/>
        </w:rPr>
        <w:t xml:space="preserve">🧩 Solution Flow</w:t>
      </w:r>
    </w:p>
    <w:p w:rsidR="00000000" w:rsidDel="00000000" w:rsidP="00000000" w:rsidRDefault="00000000" w:rsidRPr="00000000" w14:paraId="0000001B">
      <w:pPr>
        <w:pStyle w:val="Heading3"/>
        <w:keepNext w:val="0"/>
        <w:keepLines w:val="0"/>
        <w:spacing w:before="280" w:lineRule="auto"/>
        <w:ind w:left="0" w:firstLine="0"/>
        <w:jc w:val="both"/>
        <w:rPr>
          <w:rFonts w:ascii="Inter" w:cs="Inter" w:eastAsia="Inter" w:hAnsi="Inter"/>
          <w:b w:val="1"/>
          <w:color w:val="000000"/>
          <w:sz w:val="26"/>
          <w:szCs w:val="26"/>
        </w:rPr>
      </w:pPr>
      <w:bookmarkStart w:colFirst="0" w:colLast="0" w:name="_7ey6lbg7034x" w:id="3"/>
      <w:bookmarkEnd w:id="3"/>
      <w:r w:rsidDel="00000000" w:rsidR="00000000" w:rsidRPr="00000000">
        <w:rPr>
          <w:rFonts w:ascii="Inter" w:cs="Inter" w:eastAsia="Inter" w:hAnsi="Inter"/>
          <w:b w:val="1"/>
          <w:color w:val="000000"/>
          <w:sz w:val="26"/>
          <w:szCs w:val="26"/>
          <w:rtl w:val="0"/>
        </w:rPr>
        <w:t xml:space="preserve">1. Job Ingestion to Unified Database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pacing w:after="0" w:afterAutospacing="0" w:before="240" w:lineRule="auto"/>
        <w:ind w:left="720" w:hanging="360"/>
        <w:jc w:val="both"/>
        <w:rPr>
          <w:rFonts w:ascii="Inter" w:cs="Inter" w:eastAsia="Inter" w:hAnsi="Inter"/>
        </w:rPr>
      </w:pPr>
      <w:r w:rsidDel="00000000" w:rsidR="00000000" w:rsidRPr="00000000">
        <w:rPr>
          <w:rFonts w:ascii="Inter" w:cs="Inter" w:eastAsia="Inter" w:hAnsi="Inter"/>
          <w:b w:val="1"/>
          <w:rtl w:val="0"/>
        </w:rPr>
        <w:t xml:space="preserve">Trigger:</w:t>
      </w:r>
      <w:r w:rsidDel="00000000" w:rsidR="00000000" w:rsidRPr="00000000">
        <w:rPr>
          <w:rFonts w:ascii="Inter" w:cs="Inter" w:eastAsia="Inter" w:hAnsi="Inter"/>
          <w:rtl w:val="0"/>
        </w:rPr>
        <w:t xml:space="preserve"> Job is posted or updated on Eyerecruit.</w:t>
        <w:br w:type="textWrapping"/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jc w:val="both"/>
        <w:rPr>
          <w:rFonts w:ascii="Inter" w:cs="Inter" w:eastAsia="Inter" w:hAnsi="Inter"/>
        </w:rPr>
      </w:pPr>
      <w:r w:rsidDel="00000000" w:rsidR="00000000" w:rsidRPr="00000000">
        <w:rPr>
          <w:rFonts w:ascii="Inter" w:cs="Inter" w:eastAsia="Inter" w:hAnsi="Inter"/>
          <w:b w:val="1"/>
          <w:rtl w:val="0"/>
        </w:rPr>
        <w:t xml:space="preserve">Mechanism:</w:t>
      </w:r>
      <w:r w:rsidDel="00000000" w:rsidR="00000000" w:rsidRPr="00000000">
        <w:rPr>
          <w:rFonts w:ascii="Inter" w:cs="Inter" w:eastAsia="Inter" w:hAnsi="Inter"/>
          <w:rtl w:val="0"/>
        </w:rPr>
        <w:t xml:space="preserve"> Eyerecruit ATS API fetches job listings via scheduled jobs or webhooks.</w:t>
        <w:br w:type="textWrapping"/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jc w:val="both"/>
        <w:rPr>
          <w:rFonts w:ascii="Inter" w:cs="Inter" w:eastAsia="Inter" w:hAnsi="Inter"/>
        </w:rPr>
      </w:pPr>
      <w:r w:rsidDel="00000000" w:rsidR="00000000" w:rsidRPr="00000000">
        <w:rPr>
          <w:rFonts w:ascii="Inter" w:cs="Inter" w:eastAsia="Inter" w:hAnsi="Inter"/>
          <w:b w:val="1"/>
          <w:rtl w:val="0"/>
        </w:rPr>
        <w:t xml:space="preserve">Data Mapping:</w:t>
      </w:r>
      <w:r w:rsidDel="00000000" w:rsidR="00000000" w:rsidRPr="00000000">
        <w:rPr>
          <w:rFonts w:ascii="Inter" w:cs="Inter" w:eastAsia="Inter" w:hAnsi="Inter"/>
          <w:rtl w:val="0"/>
        </w:rPr>
        <w:t xml:space="preserve"> Jobs are mapped to the Unified Job Schema in the Unified Database.</w:t>
        <w:br w:type="textWrapping"/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spacing w:after="240" w:before="0" w:beforeAutospacing="0" w:lineRule="auto"/>
        <w:ind w:left="720" w:hanging="360"/>
        <w:jc w:val="both"/>
        <w:rPr>
          <w:rFonts w:ascii="Inter" w:cs="Inter" w:eastAsia="Inter" w:hAnsi="Inter"/>
        </w:rPr>
      </w:pPr>
      <w:r w:rsidDel="00000000" w:rsidR="00000000" w:rsidRPr="00000000">
        <w:rPr>
          <w:rFonts w:ascii="Inter" w:cs="Inter" w:eastAsia="Inter" w:hAnsi="Inter"/>
          <w:b w:val="1"/>
          <w:rtl w:val="0"/>
        </w:rPr>
        <w:t xml:space="preserve">Validation:</w:t>
      </w:r>
      <w:r w:rsidDel="00000000" w:rsidR="00000000" w:rsidRPr="00000000">
        <w:rPr>
          <w:rFonts w:ascii="Inter" w:cs="Inter" w:eastAsia="Inter" w:hAnsi="Inter"/>
          <w:rtl w:val="0"/>
        </w:rPr>
        <w:t xml:space="preserve"> Ensure fields such as Job Title, Location, Department, Requisition ID, and Employment Type are validated before ingestion.</w:t>
        <w:br w:type="textWrapping"/>
      </w:r>
    </w:p>
    <w:p w:rsidR="00000000" w:rsidDel="00000000" w:rsidP="00000000" w:rsidRDefault="00000000" w:rsidRPr="00000000" w14:paraId="00000020">
      <w:pPr>
        <w:spacing w:after="240" w:before="240" w:lineRule="auto"/>
        <w:ind w:left="720" w:firstLine="0"/>
        <w:jc w:val="both"/>
        <w:rPr>
          <w:rFonts w:ascii="Inter" w:cs="Inter" w:eastAsia="Inter" w:hAnsi="Inte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3"/>
        <w:keepNext w:val="0"/>
        <w:keepLines w:val="0"/>
        <w:spacing w:before="280" w:lineRule="auto"/>
        <w:ind w:left="720" w:firstLine="0"/>
        <w:jc w:val="both"/>
        <w:rPr>
          <w:rFonts w:ascii="Inter" w:cs="Inter" w:eastAsia="Inter" w:hAnsi="Inter"/>
          <w:b w:val="1"/>
          <w:color w:val="000000"/>
          <w:sz w:val="26"/>
          <w:szCs w:val="26"/>
        </w:rPr>
      </w:pPr>
      <w:bookmarkStart w:colFirst="0" w:colLast="0" w:name="_ut282u2kktog" w:id="4"/>
      <w:bookmarkEnd w:id="4"/>
      <w:r w:rsidDel="00000000" w:rsidR="00000000" w:rsidRPr="00000000">
        <w:rPr>
          <w:rFonts w:ascii="Inter" w:cs="Inter" w:eastAsia="Inter" w:hAnsi="Inter"/>
          <w:b w:val="1"/>
          <w:color w:val="000000"/>
          <w:sz w:val="26"/>
          <w:szCs w:val="26"/>
          <w:rtl w:val="0"/>
        </w:rPr>
        <w:t xml:space="preserve">2. Job Flow from Unified DB to Tao</w:t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spacing w:after="0" w:afterAutospacing="0" w:before="240" w:lineRule="auto"/>
        <w:ind w:left="720" w:hanging="360"/>
        <w:jc w:val="both"/>
        <w:rPr>
          <w:rFonts w:ascii="Inter" w:cs="Inter" w:eastAsia="Inter" w:hAnsi="Inter"/>
        </w:rPr>
      </w:pPr>
      <w:r w:rsidDel="00000000" w:rsidR="00000000" w:rsidRPr="00000000">
        <w:rPr>
          <w:rFonts w:ascii="Inter" w:cs="Inter" w:eastAsia="Inter" w:hAnsi="Inter"/>
          <w:b w:val="1"/>
          <w:rtl w:val="0"/>
        </w:rPr>
        <w:t xml:space="preserve">Sync Trigger:</w:t>
      </w:r>
      <w:r w:rsidDel="00000000" w:rsidR="00000000" w:rsidRPr="00000000">
        <w:rPr>
          <w:rFonts w:ascii="Inter" w:cs="Inter" w:eastAsia="Inter" w:hAnsi="Inter"/>
          <w:rtl w:val="0"/>
        </w:rPr>
        <w:t xml:space="preserve"> Batch jobs or event-driven sync (depending on volume/frequency).</w:t>
        <w:br w:type="textWrapping"/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jc w:val="both"/>
        <w:rPr>
          <w:rFonts w:ascii="Inter" w:cs="Inter" w:eastAsia="Inter" w:hAnsi="Inter"/>
        </w:rPr>
      </w:pPr>
      <w:r w:rsidDel="00000000" w:rsidR="00000000" w:rsidRPr="00000000">
        <w:rPr>
          <w:rFonts w:ascii="Inter" w:cs="Inter" w:eastAsia="Inter" w:hAnsi="Inter"/>
          <w:b w:val="1"/>
          <w:rtl w:val="0"/>
        </w:rPr>
        <w:t xml:space="preserve">Transformation:</w:t>
      </w:r>
      <w:r w:rsidDel="00000000" w:rsidR="00000000" w:rsidRPr="00000000">
        <w:rPr>
          <w:rFonts w:ascii="Inter" w:cs="Inter" w:eastAsia="Inter" w:hAnsi="Inter"/>
          <w:rtl w:val="0"/>
        </w:rPr>
        <w:t xml:space="preserve"> Unified job schema is transformed into Tao-specific format.</w:t>
        <w:br w:type="textWrapping"/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spacing w:after="240" w:before="0" w:beforeAutospacing="0" w:lineRule="auto"/>
        <w:ind w:left="720" w:hanging="360"/>
        <w:jc w:val="both"/>
        <w:rPr>
          <w:rFonts w:ascii="Inter" w:cs="Inter" w:eastAsia="Inter" w:hAnsi="Inter"/>
        </w:rPr>
      </w:pPr>
      <w:r w:rsidDel="00000000" w:rsidR="00000000" w:rsidRPr="00000000">
        <w:rPr>
          <w:rFonts w:ascii="Inter" w:cs="Inter" w:eastAsia="Inter" w:hAnsi="Inter"/>
          <w:b w:val="1"/>
          <w:rtl w:val="0"/>
        </w:rPr>
        <w:t xml:space="preserve">Transmission:</w:t>
      </w:r>
      <w:r w:rsidDel="00000000" w:rsidR="00000000" w:rsidRPr="00000000">
        <w:rPr>
          <w:rFonts w:ascii="Inter" w:cs="Inter" w:eastAsia="Inter" w:hAnsi="Inter"/>
          <w:rtl w:val="0"/>
        </w:rPr>
        <w:t xml:space="preserve"> Jobs are pushed into Tao’s job repository via internal APIs.</w:t>
        <w:br w:type="textWrapping"/>
      </w:r>
    </w:p>
    <w:p w:rsidR="00000000" w:rsidDel="00000000" w:rsidP="00000000" w:rsidRDefault="00000000" w:rsidRPr="00000000" w14:paraId="00000025">
      <w:pPr>
        <w:spacing w:after="240" w:before="240" w:lineRule="auto"/>
        <w:ind w:left="720" w:firstLine="0"/>
        <w:jc w:val="both"/>
        <w:rPr>
          <w:rFonts w:ascii="Inter" w:cs="Inter" w:eastAsia="Inter" w:hAnsi="Inte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3"/>
        <w:keepNext w:val="0"/>
        <w:keepLines w:val="0"/>
        <w:spacing w:before="280" w:lineRule="auto"/>
        <w:ind w:left="720" w:firstLine="0"/>
        <w:jc w:val="both"/>
        <w:rPr>
          <w:rFonts w:ascii="Inter" w:cs="Inter" w:eastAsia="Inter" w:hAnsi="Inter"/>
          <w:b w:val="1"/>
          <w:color w:val="000000"/>
          <w:sz w:val="26"/>
          <w:szCs w:val="26"/>
        </w:rPr>
      </w:pPr>
      <w:bookmarkStart w:colFirst="0" w:colLast="0" w:name="_waieclur2jk2" w:id="5"/>
      <w:bookmarkEnd w:id="5"/>
      <w:r w:rsidDel="00000000" w:rsidR="00000000" w:rsidRPr="00000000">
        <w:rPr>
          <w:rFonts w:ascii="Inter" w:cs="Inter" w:eastAsia="Inter" w:hAnsi="Inter"/>
          <w:b w:val="1"/>
          <w:color w:val="000000"/>
          <w:sz w:val="26"/>
          <w:szCs w:val="26"/>
          <w:rtl w:val="0"/>
        </w:rPr>
        <w:t xml:space="preserve">3. Apply Form &amp; Job Ingest Mojo</w:t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spacing w:after="0" w:afterAutospacing="0" w:before="240" w:lineRule="auto"/>
        <w:ind w:left="720" w:hanging="360"/>
        <w:jc w:val="both"/>
        <w:rPr>
          <w:rFonts w:ascii="Inter" w:cs="Inter" w:eastAsia="Inter" w:hAnsi="Inter"/>
        </w:rPr>
      </w:pPr>
      <w:r w:rsidDel="00000000" w:rsidR="00000000" w:rsidRPr="00000000">
        <w:rPr>
          <w:rFonts w:ascii="Inter" w:cs="Inter" w:eastAsia="Inter" w:hAnsi="Inter"/>
          <w:b w:val="1"/>
          <w:rtl w:val="0"/>
        </w:rPr>
        <w:t xml:space="preserve">Frontend:</w:t>
      </w:r>
      <w:r w:rsidDel="00000000" w:rsidR="00000000" w:rsidRPr="00000000">
        <w:rPr>
          <w:rFonts w:ascii="Inter" w:cs="Inter" w:eastAsia="Inter" w:hAnsi="Inter"/>
          <w:rtl w:val="0"/>
        </w:rPr>
        <w:t xml:space="preserve"> Hosted apply form powered by Mojo UI framework.</w:t>
        <w:br w:type="textWrapping"/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jc w:val="both"/>
        <w:rPr>
          <w:rFonts w:ascii="Inter" w:cs="Inter" w:eastAsia="Inter" w:hAnsi="Inter"/>
        </w:rPr>
      </w:pPr>
      <w:r w:rsidDel="00000000" w:rsidR="00000000" w:rsidRPr="00000000">
        <w:rPr>
          <w:rFonts w:ascii="Inter" w:cs="Inter" w:eastAsia="Inter" w:hAnsi="Inter"/>
          <w:b w:val="1"/>
          <w:rtl w:val="0"/>
        </w:rPr>
        <w:t xml:space="preserve">Prefill:</w:t>
      </w:r>
      <w:r w:rsidDel="00000000" w:rsidR="00000000" w:rsidRPr="00000000">
        <w:rPr>
          <w:rFonts w:ascii="Inter" w:cs="Inter" w:eastAsia="Inter" w:hAnsi="Inter"/>
          <w:rtl w:val="0"/>
        </w:rPr>
        <w:t xml:space="preserve"> Job details are prefilled from Tao DB.</w:t>
        <w:br w:type="textWrapping"/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jc w:val="both"/>
        <w:rPr>
          <w:rFonts w:ascii="Inter" w:cs="Inter" w:eastAsia="Inter" w:hAnsi="Inter"/>
        </w:rPr>
      </w:pPr>
      <w:r w:rsidDel="00000000" w:rsidR="00000000" w:rsidRPr="00000000">
        <w:rPr>
          <w:rFonts w:ascii="Inter" w:cs="Inter" w:eastAsia="Inter" w:hAnsi="Inter"/>
          <w:b w:val="1"/>
          <w:rtl w:val="0"/>
        </w:rPr>
        <w:t xml:space="preserve">Form Validation:</w:t>
      </w:r>
      <w:r w:rsidDel="00000000" w:rsidR="00000000" w:rsidRPr="00000000">
        <w:rPr>
          <w:rFonts w:ascii="Inter" w:cs="Inter" w:eastAsia="Inter" w:hAnsi="Inter"/>
          <w:rtl w:val="0"/>
        </w:rPr>
        <w:t xml:space="preserve"> Ensures fields like resume, contact information, and pre-screening questions are filled correctly.</w:t>
        <w:br w:type="textWrapping"/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spacing w:after="240" w:before="0" w:beforeAutospacing="0" w:lineRule="auto"/>
        <w:ind w:left="720" w:hanging="360"/>
        <w:jc w:val="both"/>
        <w:rPr>
          <w:rFonts w:ascii="Inter" w:cs="Inter" w:eastAsia="Inter" w:hAnsi="Inter"/>
        </w:rPr>
      </w:pPr>
      <w:r w:rsidDel="00000000" w:rsidR="00000000" w:rsidRPr="00000000">
        <w:rPr>
          <w:rFonts w:ascii="Inter" w:cs="Inter" w:eastAsia="Inter" w:hAnsi="Inter"/>
          <w:b w:val="1"/>
          <w:rtl w:val="0"/>
        </w:rPr>
        <w:t xml:space="preserve">Security:</w:t>
      </w:r>
      <w:r w:rsidDel="00000000" w:rsidR="00000000" w:rsidRPr="00000000">
        <w:rPr>
          <w:rFonts w:ascii="Inter" w:cs="Inter" w:eastAsia="Inter" w:hAnsi="Inter"/>
          <w:rtl w:val="0"/>
        </w:rPr>
        <w:t xml:space="preserve"> Data is encrypted in transit (HTTPS/TLS).</w:t>
        <w:br w:type="textWrapping"/>
        <w:tab/>
      </w:r>
    </w:p>
    <w:p w:rsidR="00000000" w:rsidDel="00000000" w:rsidP="00000000" w:rsidRDefault="00000000" w:rsidRPr="00000000" w14:paraId="0000002B">
      <w:pPr>
        <w:spacing w:after="240" w:before="240" w:lineRule="auto"/>
        <w:ind w:left="720" w:firstLine="0"/>
        <w:jc w:val="both"/>
        <w:rPr>
          <w:rFonts w:ascii="Inter" w:cs="Inter" w:eastAsia="Inter" w:hAnsi="Inte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3"/>
        <w:keepNext w:val="0"/>
        <w:keepLines w:val="0"/>
        <w:spacing w:before="280" w:lineRule="auto"/>
        <w:ind w:left="720" w:firstLine="0"/>
        <w:jc w:val="both"/>
        <w:rPr>
          <w:rFonts w:ascii="Inter" w:cs="Inter" w:eastAsia="Inter" w:hAnsi="Inter"/>
          <w:b w:val="1"/>
          <w:color w:val="000000"/>
          <w:sz w:val="26"/>
          <w:szCs w:val="26"/>
        </w:rPr>
      </w:pPr>
      <w:bookmarkStart w:colFirst="0" w:colLast="0" w:name="_e6papvy88rfe" w:id="6"/>
      <w:bookmarkEnd w:id="6"/>
      <w:r w:rsidDel="00000000" w:rsidR="00000000" w:rsidRPr="00000000">
        <w:rPr>
          <w:rFonts w:ascii="Inter" w:cs="Inter" w:eastAsia="Inter" w:hAnsi="Inter"/>
          <w:b w:val="1"/>
          <w:color w:val="000000"/>
          <w:sz w:val="26"/>
          <w:szCs w:val="26"/>
          <w:rtl w:val="0"/>
        </w:rPr>
        <w:t xml:space="preserve">4. Applicant Submission to CRM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after="0" w:afterAutospacing="0" w:before="240" w:lineRule="auto"/>
        <w:ind w:left="720" w:hanging="360"/>
        <w:jc w:val="both"/>
        <w:rPr>
          <w:rFonts w:ascii="Inter" w:cs="Inter" w:eastAsia="Inter" w:hAnsi="Inter"/>
        </w:rPr>
      </w:pPr>
      <w:r w:rsidDel="00000000" w:rsidR="00000000" w:rsidRPr="00000000">
        <w:rPr>
          <w:rFonts w:ascii="Inter" w:cs="Inter" w:eastAsia="Inter" w:hAnsi="Inter"/>
          <w:b w:val="1"/>
          <w:rtl w:val="0"/>
        </w:rPr>
        <w:t xml:space="preserve">Submission Trigger:</w:t>
      </w:r>
      <w:r w:rsidDel="00000000" w:rsidR="00000000" w:rsidRPr="00000000">
        <w:rPr>
          <w:rFonts w:ascii="Inter" w:cs="Inter" w:eastAsia="Inter" w:hAnsi="Inter"/>
          <w:rtl w:val="0"/>
        </w:rPr>
        <w:t xml:space="preserve"> Upon form submission.</w:t>
        <w:br w:type="textWrapping"/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both"/>
        <w:rPr>
          <w:rFonts w:ascii="Inter" w:cs="Inter" w:eastAsia="Inter" w:hAnsi="Inter"/>
        </w:rPr>
      </w:pPr>
      <w:r w:rsidDel="00000000" w:rsidR="00000000" w:rsidRPr="00000000">
        <w:rPr>
          <w:rFonts w:ascii="Inter" w:cs="Inter" w:eastAsia="Inter" w:hAnsi="Inter"/>
          <w:b w:val="1"/>
          <w:rtl w:val="0"/>
        </w:rPr>
        <w:t xml:space="preserve">Data Collection:</w:t>
      </w:r>
      <w:r w:rsidDel="00000000" w:rsidR="00000000" w:rsidRPr="00000000">
        <w:rPr>
          <w:rFonts w:ascii="Inter" w:cs="Inter" w:eastAsia="Inter" w:hAnsi="Inter"/>
          <w:rtl w:val="0"/>
        </w:rPr>
        <w:t xml:space="preserve"> Applicant details (Resume, Contact Info, Screening Questions, Source Tracking).</w:t>
        <w:br w:type="textWrapping"/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both"/>
        <w:rPr>
          <w:rFonts w:ascii="Inter" w:cs="Inter" w:eastAsia="Inter" w:hAnsi="Inter"/>
        </w:rPr>
      </w:pPr>
      <w:r w:rsidDel="00000000" w:rsidR="00000000" w:rsidRPr="00000000">
        <w:rPr>
          <w:rFonts w:ascii="Inter" w:cs="Inter" w:eastAsia="Inter" w:hAnsi="Inter"/>
          <w:b w:val="1"/>
          <w:rtl w:val="0"/>
        </w:rPr>
        <w:t xml:space="preserve">Transmission:</w:t>
      </w:r>
      <w:r w:rsidDel="00000000" w:rsidR="00000000" w:rsidRPr="00000000">
        <w:rPr>
          <w:rFonts w:ascii="Inter" w:cs="Inter" w:eastAsia="Inter" w:hAnsi="Inter"/>
          <w:rtl w:val="0"/>
        </w:rPr>
        <w:t xml:space="preserve"> Submitted applications are routed to CRM through API calls.</w:t>
        <w:br w:type="textWrapping"/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both"/>
        <w:rPr>
          <w:rFonts w:ascii="Inter" w:cs="Inter" w:eastAsia="Inter" w:hAnsi="Inter"/>
        </w:rPr>
      </w:pPr>
      <w:r w:rsidDel="00000000" w:rsidR="00000000" w:rsidRPr="00000000">
        <w:rPr>
          <w:rFonts w:ascii="Inter" w:cs="Inter" w:eastAsia="Inter" w:hAnsi="Inter"/>
          <w:b w:val="1"/>
          <w:rtl w:val="0"/>
        </w:rPr>
        <w:t xml:space="preserve">Data Mapping:</w:t>
      </w:r>
      <w:r w:rsidDel="00000000" w:rsidR="00000000" w:rsidRPr="00000000">
        <w:rPr>
          <w:rFonts w:ascii="Inter" w:cs="Inter" w:eastAsia="Inter" w:hAnsi="Inter"/>
          <w:rtl w:val="0"/>
        </w:rPr>
        <w:t xml:space="preserve"> Applicant fields are mapped to CRM’s schema, enabling recruiter visibility and tracking.</w:t>
        <w:br w:type="textWrapping"/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after="240" w:before="0" w:beforeAutospacing="0" w:lineRule="auto"/>
        <w:ind w:left="720" w:hanging="360"/>
        <w:jc w:val="both"/>
        <w:rPr>
          <w:rFonts w:ascii="Inter" w:cs="Inter" w:eastAsia="Inter" w:hAnsi="Inter"/>
        </w:rPr>
      </w:pPr>
      <w:r w:rsidDel="00000000" w:rsidR="00000000" w:rsidRPr="00000000">
        <w:rPr>
          <w:rFonts w:ascii="Inter" w:cs="Inter" w:eastAsia="Inter" w:hAnsi="Inter"/>
          <w:b w:val="1"/>
          <w:rtl w:val="0"/>
        </w:rPr>
        <w:t xml:space="preserve">Status Update:</w:t>
      </w:r>
      <w:r w:rsidDel="00000000" w:rsidR="00000000" w:rsidRPr="00000000">
        <w:rPr>
          <w:rFonts w:ascii="Inter" w:cs="Inter" w:eastAsia="Inter" w:hAnsi="Inter"/>
          <w:rtl w:val="0"/>
        </w:rPr>
        <w:t xml:space="preserve"> Applicant status (e.g., Applied, Screened, Interviewed) is maintained within CRM workflow.</w:t>
        <w:br w:type="textWrapping"/>
      </w:r>
    </w:p>
    <w:p w:rsidR="00000000" w:rsidDel="00000000" w:rsidP="00000000" w:rsidRDefault="00000000" w:rsidRPr="00000000" w14:paraId="00000032">
      <w:pPr>
        <w:spacing w:after="240" w:before="240" w:lineRule="auto"/>
        <w:ind w:left="0" w:firstLine="0"/>
        <w:jc w:val="both"/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2"/>
        <w:keepNext w:val="0"/>
        <w:keepLines w:val="0"/>
        <w:spacing w:after="80" w:lineRule="auto"/>
        <w:ind w:left="720" w:firstLine="0"/>
        <w:jc w:val="both"/>
        <w:rPr>
          <w:rFonts w:ascii="Inter" w:cs="Inter" w:eastAsia="Inter" w:hAnsi="Inter"/>
          <w:b w:val="1"/>
          <w:sz w:val="34"/>
          <w:szCs w:val="34"/>
        </w:rPr>
      </w:pPr>
      <w:bookmarkStart w:colFirst="0" w:colLast="0" w:name="_trkjjei27cjj" w:id="7"/>
      <w:bookmarkEnd w:id="7"/>
      <w:r w:rsidDel="00000000" w:rsidR="00000000" w:rsidRPr="00000000">
        <w:rPr>
          <w:rFonts w:ascii="Inter" w:cs="Inter" w:eastAsia="Inter" w:hAnsi="Inter"/>
          <w:b w:val="1"/>
          <w:sz w:val="34"/>
          <w:szCs w:val="34"/>
          <w:rtl w:val="0"/>
        </w:rPr>
        <w:t xml:space="preserve">📌 Notes</w:t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spacing w:after="0" w:afterAutospacing="0" w:before="240" w:lineRule="auto"/>
        <w:ind w:left="720" w:hanging="360"/>
        <w:jc w:val="both"/>
        <w:rPr>
          <w:rFonts w:ascii="Inter" w:cs="Inter" w:eastAsia="Inter" w:hAnsi="Inter"/>
        </w:rPr>
      </w:pPr>
      <w:r w:rsidDel="00000000" w:rsidR="00000000" w:rsidRPr="00000000">
        <w:rPr>
          <w:rFonts w:ascii="Inter" w:cs="Inter" w:eastAsia="Inter" w:hAnsi="Inter"/>
          <w:rtl w:val="0"/>
        </w:rPr>
        <w:t xml:space="preserve">Authentication with Eyerecruit ATS will follow the OAuth 2.0 protocol as per API docs.</w:t>
        <w:br w:type="textWrapping"/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jc w:val="both"/>
        <w:rPr>
          <w:rFonts w:ascii="Inter" w:cs="Inter" w:eastAsia="Inter" w:hAnsi="Inter"/>
        </w:rPr>
      </w:pPr>
      <w:r w:rsidDel="00000000" w:rsidR="00000000" w:rsidRPr="00000000">
        <w:rPr>
          <w:rFonts w:ascii="Inter" w:cs="Inter" w:eastAsia="Inter" w:hAnsi="Inter"/>
          <w:rtl w:val="0"/>
        </w:rPr>
        <w:t xml:space="preserve">Tao and CRM endpoints must be whitelisted for secured communication.</w:t>
        <w:br w:type="textWrapping"/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jc w:val="both"/>
        <w:rPr>
          <w:rFonts w:ascii="Inter" w:cs="Inter" w:eastAsia="Inter" w:hAnsi="Inter"/>
        </w:rPr>
      </w:pPr>
      <w:r w:rsidDel="00000000" w:rsidR="00000000" w:rsidRPr="00000000">
        <w:rPr>
          <w:rFonts w:ascii="Inter" w:cs="Inter" w:eastAsia="Inter" w:hAnsi="Inter"/>
          <w:rtl w:val="0"/>
        </w:rPr>
        <w:t xml:space="preserve">Audit logging will be enabled for job sync and applicant tracking for compliance.</w:t>
        <w:br w:type="textWrapping"/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spacing w:after="240" w:before="0" w:beforeAutospacing="0" w:lineRule="auto"/>
        <w:ind w:left="720" w:hanging="360"/>
        <w:jc w:val="both"/>
        <w:rPr>
          <w:rFonts w:ascii="Inter" w:cs="Inter" w:eastAsia="Inter" w:hAnsi="Inter"/>
        </w:rPr>
      </w:pPr>
      <w:r w:rsidDel="00000000" w:rsidR="00000000" w:rsidRPr="00000000">
        <w:rPr>
          <w:rFonts w:ascii="Inter" w:cs="Inter" w:eastAsia="Inter" w:hAnsi="Inter"/>
          <w:rtl w:val="0"/>
        </w:rPr>
        <w:t xml:space="preserve">Error handling and retries will be configured for job and applicant sync failures.</w:t>
        <w:br w:type="textWrapping"/>
        <w:br w:type="textWrapping"/>
        <w:br w:type="textWrapping"/>
        <w:br w:type="textWrapping"/>
      </w:r>
      <w:r w:rsidDel="00000000" w:rsidR="00000000" w:rsidRPr="00000000">
        <w:rPr>
          <w:rFonts w:ascii="Inter" w:cs="Inter" w:eastAsia="Inter" w:hAnsi="Inter"/>
          <w:b w:val="1"/>
          <w:sz w:val="34"/>
          <w:szCs w:val="34"/>
          <w:rtl w:val="0"/>
        </w:rPr>
        <w:t xml:space="preserve">📌 Effective Efforts in Days</w:t>
        <w:br w:type="textWrapping"/>
        <w:t xml:space="preserve"> </w:t>
        <w:br w:type="textWrapping"/>
        <w:t xml:space="preserve"> </w:t>
      </w:r>
      <w:r w:rsidDel="00000000" w:rsidR="00000000" w:rsidRPr="00000000">
        <w:rPr>
          <w:rFonts w:ascii="Inter" w:cs="Inter" w:eastAsia="Inter" w:hAnsi="Inter"/>
          <w:b w:val="1"/>
          <w:sz w:val="34"/>
          <w:szCs w:val="34"/>
        </w:rPr>
        <w:drawing>
          <wp:inline distB="114300" distT="114300" distL="114300" distR="114300">
            <wp:extent cx="2849249" cy="2645261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49249" cy="264526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240" w:before="240" w:lineRule="auto"/>
        <w:jc w:val="both"/>
        <w:rPr>
          <w:rFonts w:ascii="Inter" w:cs="Inter" w:eastAsia="Inter" w:hAnsi="Inter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240" w:before="240" w:lineRule="auto"/>
        <w:jc w:val="both"/>
        <w:rPr>
          <w:rFonts w:ascii="Inter" w:cs="Inter" w:eastAsia="Inter" w:hAnsi="Inter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2"/>
        <w:keepNext w:val="0"/>
        <w:keepLines w:val="0"/>
        <w:spacing w:after="80" w:lineRule="auto"/>
        <w:ind w:left="720" w:firstLine="0"/>
        <w:jc w:val="both"/>
        <w:rPr>
          <w:rFonts w:ascii="Inter" w:cs="Inter" w:eastAsia="Inter" w:hAnsi="Inter"/>
          <w:b w:val="1"/>
          <w:sz w:val="34"/>
          <w:szCs w:val="34"/>
        </w:rPr>
      </w:pPr>
      <w:bookmarkStart w:colFirst="0" w:colLast="0" w:name="_f3ok38sqgo0n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2"/>
        <w:keepNext w:val="0"/>
        <w:keepLines w:val="0"/>
        <w:spacing w:after="80" w:lineRule="auto"/>
        <w:ind w:left="720" w:firstLine="0"/>
        <w:jc w:val="both"/>
        <w:rPr>
          <w:rFonts w:ascii="Inter" w:cs="Inter" w:eastAsia="Inter" w:hAnsi="Inter"/>
          <w:b w:val="1"/>
          <w:sz w:val="34"/>
          <w:szCs w:val="34"/>
        </w:rPr>
      </w:pPr>
      <w:bookmarkStart w:colFirst="0" w:colLast="0" w:name="_dmyt69iekftj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2"/>
        <w:keepNext w:val="0"/>
        <w:keepLines w:val="0"/>
        <w:spacing w:after="80" w:lineRule="auto"/>
        <w:ind w:left="720" w:firstLine="0"/>
        <w:jc w:val="both"/>
        <w:rPr>
          <w:rFonts w:ascii="Inter" w:cs="Inter" w:eastAsia="Inter" w:hAnsi="Inter"/>
          <w:b w:val="1"/>
          <w:sz w:val="34"/>
          <w:szCs w:val="34"/>
        </w:rPr>
      </w:pPr>
      <w:bookmarkStart w:colFirst="0" w:colLast="0" w:name="_7oe0wx5p23p0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2"/>
        <w:keepNext w:val="0"/>
        <w:keepLines w:val="0"/>
        <w:spacing w:after="80" w:lineRule="auto"/>
        <w:ind w:left="720" w:firstLine="0"/>
        <w:jc w:val="both"/>
        <w:rPr>
          <w:rFonts w:ascii="Inter" w:cs="Inter" w:eastAsia="Inter" w:hAnsi="Inter"/>
          <w:b w:val="1"/>
          <w:sz w:val="34"/>
          <w:szCs w:val="34"/>
        </w:rPr>
      </w:pPr>
      <w:bookmarkStart w:colFirst="0" w:colLast="0" w:name="_f4gj9fjs3xzj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2"/>
        <w:keepNext w:val="0"/>
        <w:keepLines w:val="0"/>
        <w:spacing w:after="80" w:lineRule="auto"/>
        <w:ind w:left="0" w:firstLine="0"/>
        <w:jc w:val="both"/>
        <w:rPr>
          <w:rFonts w:ascii="Inter" w:cs="Inter" w:eastAsia="Inter" w:hAnsi="Inter"/>
          <w:sz w:val="28"/>
          <w:szCs w:val="28"/>
        </w:rPr>
      </w:pPr>
      <w:bookmarkStart w:colFirst="0" w:colLast="0" w:name="_x7sohm9axd86" w:id="12"/>
      <w:bookmarkEnd w:id="12"/>
      <w:r w:rsidDel="00000000" w:rsidR="00000000" w:rsidRPr="00000000">
        <w:rPr>
          <w:rFonts w:ascii="Inter" w:cs="Inter" w:eastAsia="Inter" w:hAnsi="Inter"/>
          <w:b w:val="1"/>
          <w:sz w:val="34"/>
          <w:szCs w:val="34"/>
          <w:rtl w:val="0"/>
        </w:rPr>
        <w:t xml:space="preserve">📌 API Details for Integration: - </w:t>
        <w:br w:type="textWrapping"/>
        <w:t xml:space="preserve"> </w:t>
        <w:br w:type="textWrapping"/>
      </w:r>
      <w:r w:rsidDel="00000000" w:rsidR="00000000" w:rsidRPr="00000000">
        <w:rPr>
          <w:rFonts w:ascii="Inter" w:cs="Inter" w:eastAsia="Inter" w:hAnsi="Inter"/>
          <w:b w:val="1"/>
          <w:sz w:val="28"/>
          <w:szCs w:val="28"/>
          <w:rtl w:val="0"/>
        </w:rPr>
        <w:t xml:space="preserve">Integration Type: - </w:t>
      </w:r>
      <w:r w:rsidDel="00000000" w:rsidR="00000000" w:rsidRPr="00000000">
        <w:rPr>
          <w:rFonts w:ascii="Inter" w:cs="Inter" w:eastAsia="Inter" w:hAnsi="Inter"/>
          <w:sz w:val="28"/>
          <w:szCs w:val="28"/>
          <w:rtl w:val="0"/>
        </w:rPr>
        <w:t xml:space="preserve">Rest API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  </w:t>
      </w:r>
      <w:r w:rsidDel="00000000" w:rsidR="00000000" w:rsidRPr="00000000">
        <w:rPr>
          <w:b w:val="1"/>
          <w:sz w:val="34"/>
          <w:szCs w:val="34"/>
          <w:rtl w:val="0"/>
        </w:rPr>
        <w:t xml:space="preserve"> Auth Method: - </w:t>
      </w:r>
      <w:r w:rsidDel="00000000" w:rsidR="00000000" w:rsidRPr="00000000">
        <w:rPr>
          <w:rtl w:val="0"/>
        </w:rPr>
        <w:br w:type="textWrapping"/>
        <w:t xml:space="preserve">            ● EachAPIrequest must be authenticated by the token provided by eyLog support team. 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    ● APIToken needs to be sent in the “Authorization” header as Bearer </w:t>
        <w:br w:type="textWrapping"/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Remain all Details: - </w:t>
      </w:r>
      <w:hyperlink r:id="rId13">
        <w:r w:rsidDel="00000000" w:rsidR="00000000" w:rsidRPr="00000000">
          <w:rPr>
            <w:b w:val="1"/>
            <w:color w:val="1868db"/>
            <w:sz w:val="21"/>
            <w:szCs w:val="21"/>
            <w:rtl w:val="0"/>
          </w:rPr>
          <w:t xml:space="preserve">https://docs.google.com/spreadsheets/d/1hTq4XI0eAPg5guobuZjIPYQhW8U0wHZdAxV2TVwZxHM/edit?gid=1533463013#gid=1533463013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 w14:paraId="00000046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240" w:before="240" w:lineRule="auto"/>
        <w:ind w:left="720" w:firstLine="0"/>
        <w:jc w:val="both"/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Int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hyperlink" Target="https://joveojira.atlassian.net/browse/PRIME-53" TargetMode="External"/><Relationship Id="rId13" Type="http://schemas.openxmlformats.org/officeDocument/2006/relationships/hyperlink" Target="https://docs.google.com/spreadsheets/d/1hTq4XI0eAPg5guobuZjIPYQhW8U0wHZdAxV2TVwZxHM/edit?gid=1533463013#gid=1533463013" TargetMode="External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google.com/document/d/1yIHkplapZtEWACwNPI-fEiYInnV4rffHnx8ggh8UQ08/edit?tab=t.0#heading=h.231wls5i1ulj" TargetMode="External"/><Relationship Id="rId5" Type="http://schemas.openxmlformats.org/officeDocument/2006/relationships/styles" Target="styles.xml"/><Relationship Id="rId6" Type="http://schemas.openxmlformats.org/officeDocument/2006/relationships/hyperlink" Target="https://joveojira.atlassian.net/browse/PRIME-53" TargetMode="External"/><Relationship Id="rId7" Type="http://schemas.openxmlformats.org/officeDocument/2006/relationships/hyperlink" Target="https://joveojira.atlassian.net/browse/PRIME-53" TargetMode="External"/><Relationship Id="rId8" Type="http://schemas.openxmlformats.org/officeDocument/2006/relationships/hyperlink" Target="https://docs.google.com/document/d/1yIHkplapZtEWACwNPI-fEiYInnV4rffHnx8ggh8UQ08/edit?tab=t.0#heading=h.231wls5i1ulj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Inter-regular.ttf"/><Relationship Id="rId2" Type="http://schemas.openxmlformats.org/officeDocument/2006/relationships/font" Target="fonts/Inter-bold.ttf"/><Relationship Id="rId3" Type="http://schemas.openxmlformats.org/officeDocument/2006/relationships/font" Target="fonts/Inter-italic.ttf"/><Relationship Id="rId4" Type="http://schemas.openxmlformats.org/officeDocument/2006/relationships/font" Target="fonts/Inter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