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Microsoft Dynamics 365 - Business Central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Microsoft Dynamics 365 Business Central</w:t>
      </w:r>
      <w:r w:rsidDel="00000000" w:rsidR="00000000" w:rsidRPr="00000000">
        <w:rPr>
          <w:sz w:val="30"/>
          <w:szCs w:val="30"/>
          <w:rtl w:val="0"/>
        </w:rPr>
        <w:t xml:space="preserve"> is a cloud-based, all-in-one business management solution which enables customers to upgrade from their entry-level accounting software or legacy ERP system to one single, comprehensive solution to manage finances, operations, sales and customer service.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It’s Offerings: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Management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and Marketing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and Delivery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Finance Management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General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Cash Management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Finance - Other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Supply Chain Management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Purchase and payable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Inventory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Supply planning and availability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Management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Management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Warehouse Management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Project Management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Manufacturing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FleetWare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Fleetware is the main Back Office system of MultiFleet which is powered by KeeResources. It holds their customer information and vehicle information.</w:t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Services/Features: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FW_AccidentMangement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FW_Accounts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FW_Admin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FW_CallManagement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FW_ContractManagement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FW_DailyHire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FW_DataDictionary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FW_Documentation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FW_OrderPro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FW_Security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FW_Service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FW_Termination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Live Quotes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Others: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Contract Management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Processing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Vehicle Terminations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Account and Payments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Quotes Browser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Proposal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can suggest the following capabilities of Business Central to replace Fleetware.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and Marketing: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Contact Management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Campaign Management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Interaction and Document Management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Opportunity Management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and Delivery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Invoicing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Sales Order Management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Campaign Pricing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Inventory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Inventory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Item Categories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Item Attributes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Item Tracking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Multiple Locations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Stock-keeping units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Location Transfers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Calendars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Item Charges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Analysis Report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Management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Planning and Dispatching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Contract Management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Item Management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Order Management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Price Management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