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3A5F"/>
          <w:sz w:val="36"/>
          <w:szCs w:val="36"/>
        </w:rPr>
        <w:t xml:space="preserve">SHUBHAM SINHA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444444"/>
          <w:sz w:val="22"/>
          <w:szCs w:val="22"/>
        </w:rPr>
        <w:t xml:space="preserve">Associate QA Engineer  |  SDET</w:t>
      </w:r>
    </w:p>
    <w:p>
      <w:pPr>
        <w:spacing w:after="20"/>
        <w:jc w:val="center"/>
      </w:pPr>
      <w:r>
        <w:rPr>
          <w:rFonts w:ascii="Calibri" w:cs="Calibri" w:eastAsia="Calibri" w:hAnsi="Calibri"/>
          <w:sz w:val="18"/>
          <w:szCs w:val="18"/>
        </w:rPr>
        <w:t xml:space="preserve">+91 7856848303  |  shubhamsinha9431@gmail.com  |  Bengaluru, India</w:t>
      </w:r>
    </w:p>
    <w:p>
      <w:pPr>
        <w:spacing w:after="60"/>
        <w:jc w:val="center"/>
      </w:pPr>
      <w:hyperlink w:history="1" r:id="rIdebnssnkb3p_xf7f3koqye">
        <w:r>
          <w:rPr>
            <w:rFonts w:ascii="Calibri" w:cs="Calibri" w:eastAsia="Calibri" w:hAnsi="Calibri"/>
            <w:color w:val="1F3A5F"/>
            <w:sz w:val="20"/>
            <w:szCs w:val="20"/>
            <w:u w:val="single"/>
          </w:rPr>
          <w:t xml:space="preserve">linkedin.com/in/shubham-sinha2001</w:t>
        </w:r>
      </w:hyperlink>
      <w:r>
        <w:rPr>
          <w:rFonts w:ascii="Calibri" w:cs="Calibri" w:eastAsia="Calibri" w:hAnsi="Calibri"/>
          <w:sz w:val="18"/>
          <w:szCs w:val="18"/>
        </w:rPr>
        <w:t xml:space="preserve">  |  </w:t>
      </w:r>
      <w:hyperlink w:history="1" r:id="rIdzqkaqjfte9pow8v_41t1o">
        <w:r>
          <w:rPr>
            <w:rFonts w:ascii="Calibri" w:cs="Calibri" w:eastAsia="Calibri" w:hAnsi="Calibri"/>
            <w:color w:val="1F3A5F"/>
            <w:sz w:val="20"/>
            <w:szCs w:val="20"/>
            <w:u w:val="single"/>
          </w:rPr>
          <w:t xml:space="preserve">github.com/shubham7856</w:t>
        </w:r>
      </w:hyperlink>
      <w:r>
        <w:rPr>
          <w:rFonts w:ascii="Calibri" w:cs="Calibri" w:eastAsia="Calibri" w:hAnsi="Calibri"/>
          <w:sz w:val="18"/>
          <w:szCs w:val="18"/>
        </w:rPr>
        <w:t xml:space="preserve">  |  </w:t>
      </w:r>
      <w:hyperlink w:history="1" r:id="rIdmt6yss_dptndvg8ji8e3k">
        <w:r>
          <w:rPr>
            <w:rFonts w:ascii="Calibri" w:cs="Calibri" w:eastAsia="Calibri" w:hAnsi="Calibri"/>
            <w:color w:val="1F3A5F"/>
            <w:sz w:val="20"/>
            <w:szCs w:val="20"/>
            <w:u w:val="single"/>
          </w:rPr>
          <w:t xml:space="preserve">shubham-portfolio-zeta-lime.vercel.app</w:t>
        </w:r>
      </w:hyperlink>
    </w:p>
    <w:p>
      <w:pPr>
        <w:pBdr>
          <w:bottom w:val="single" w:color="1F3A5F" w:sz="6" w:space="1"/>
        </w:pBd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PROFILE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QA Automation Engineer with 2+ years at Atimi Software building test automation for web and mobile client applications in Java (Selenium, Appium, TestNG), TypeScript (Playwright) and Python. Builds AI-assisted QA tooling with Claude Code that turns repeat QA work into a single command. Growing toward CI/CD and DevOps.</w:t>
      </w:r>
    </w:p>
    <w:p>
      <w:pPr>
        <w:pBdr>
          <w:bottom w:val="single" w:color="1F3A5F" w:sz="6" w:space="1"/>
        </w:pBd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SKILLS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Java, TypeScript, Python, SQL, Bash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Test Automation: </w:t>
      </w:r>
      <w:r>
        <w:rPr>
          <w:rFonts w:ascii="Calibri" w:cs="Calibri" w:eastAsia="Calibri" w:hAnsi="Calibri"/>
          <w:sz w:val="20"/>
          <w:szCs w:val="20"/>
        </w:rPr>
        <w:t xml:space="preserve">Selenium WebDriver, Appium, Playwright, TestNG, pytest, REST Assured, Postman, Apache JMeter, axe-core (WCAG 2.1 AA), Page Object Model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AI Tooling: </w:t>
      </w:r>
      <w:r>
        <w:rPr>
          <w:rFonts w:ascii="Calibri" w:cs="Calibri" w:eastAsia="Calibri" w:hAnsi="Calibri"/>
          <w:sz w:val="20"/>
          <w:szCs w:val="20"/>
        </w:rPr>
        <w:t xml:space="preserve">Claude Code, custom skills, MCP, Ollama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CI/CD and Tools: </w:t>
      </w:r>
      <w:r>
        <w:rPr>
          <w:rFonts w:ascii="Calibri" w:cs="Calibri" w:eastAsia="Calibri" w:hAnsi="Calibri"/>
          <w:sz w:val="20"/>
          <w:szCs w:val="20"/>
        </w:rPr>
        <w:t xml:space="preserve">Jenkins, Azure Pipelines, GitHub Actions, Git, Bitbucket, Maven, JIRA, BrowserStack, Sauce Labs, AWS Device Farm</w:t>
      </w:r>
    </w:p>
    <w:p>
      <w:pPr>
        <w:pBdr>
          <w:bottom w:val="single" w:color="1F3A5F" w:sz="6" w:space="1"/>
        </w:pBd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WORK EXPERIENCE</w:t>
      </w:r>
    </w:p>
    <w:p>
      <w:pPr>
        <w:tabs>
          <w:tab w:val="right" w:pos="10466"/>
        </w:tabs>
        <w:spacing w:after="2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Associate QA Engineer, Atimi Software, Bengaluru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	May 2024 – Present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Joined as QA Trainee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Write and maintain automated suites for web and mobile client applications on a shared in-house Java framework, with cloud device runs on BrowserStack, Sauce Labs and AWS Device Farm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Functional, regression, UI, API and accessibility testing across several concurrent client projects, balancing manual and automated coverage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Log and track defects in JIRA with development teams; take part in sprint planning and daily stand-ups</w:t>
      </w:r>
    </w:p>
    <w:p>
      <w:pPr>
        <w:pBdr>
          <w:bottom w:val="single" w:color="1F3A5F" w:sz="6" w:space="1"/>
        </w:pBd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PROJECTS (CLIENT WORK AT ATIMI)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Easy Drugs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  |  Canadian pharmaceutical e-commerce platform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Built and extended 120+ automated test cases in Java, Selenium and TestNG across product listings, prescription workflows, checkout and account management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Refactored the framework into a Page Object Model, cutting maintenance overhead by 65%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REST Assured and Postman modules validating API request and response payloads, with SQL checks asserting database state behind each UI flow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Atimi Website Rebuild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  |  QA owner for a ground-up corporate website rebuild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Wrote the v1.0 Test Plan spanning 17 epics across functional, accessibility, performance, security and SEO, with a 70% automation coverage target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Built the TypeScript and Playwright framework ahead of the new build; proved it against the live site with 173 executions across 8 browser and device projects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WCAG 2.1 AA scans with axe-core on every story; surfaced two real defects including a Level A keyboard trap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Dminer Data Quality Automation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  |  Python tooling for a client's internal data platform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Rule-based and hand-read verification of 10,708 company records; identified 2,460 bad rows (23% of the table)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Reconciled 465 projects across four conflicting sources; every one of the 76 rows later deleted upstream was already in the flagged set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Selenium with a persistent Chrome profile for headless contact lookup against public profiles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AI-Assisted QA Tooling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  |  Custom Claude Code skills in daily use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Competitor app teardown pipeline consolidating 544 feature rows across 13 apps, plus an APK decompilation kit reporting SDKs, vendors and architecture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Test report triage turning TestNG and Extent results into standup notes and a failure breakdown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Markdown to branded Word round-trip in stdlib Python, verified on 4 documents; company lookup on a local qwen3 model grounded in web search</w:t>
      </w:r>
    </w:p>
    <w:p>
      <w:pPr>
        <w:pBdr>
          <w:bottom w:val="single" w:color="1F3A5F" w:sz="6" w:space="1"/>
        </w:pBd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EDUCATION</w:t>
      </w:r>
    </w:p>
    <w:p>
      <w:pPr>
        <w:tabs>
          <w:tab w:val="right" w:pos="10466"/>
        </w:tabs>
        <w:spacing w:after="2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B.Tech, Computer Science, University of Engineering &amp; Management, Kolkata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	2019 – 2023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CGPA 8.33 / 10, among the top 5% of the batch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Class 12 (Science): 60.8%, Class 10: CGPA 8.8 / 10, Gyan Niketan Senior Secondary School, Patna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ebnssnkb3p_xf7f3koqye" Type="http://schemas.openxmlformats.org/officeDocument/2006/relationships/hyperlink" Target="https://www.linkedin.com/in/shubham-sinha2001/" TargetMode="External"/><Relationship Id="rIdzqkaqjfte9pow8v_41t1o" Type="http://schemas.openxmlformats.org/officeDocument/2006/relationships/hyperlink" Target="https://github.com/shubham7856" TargetMode="External"/><Relationship Id="rIdmt6yss_dptndvg8ji8e3k" Type="http://schemas.openxmlformats.org/officeDocument/2006/relationships/hyperlink" Target="https://shubham-portfolio-zeta-lime.vercel.app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2026-10-09T06:55:34.606Z</dcterms:created>
  <dcterms:modified xsi:type="dcterms:W3CDTF">2026-10-09T06:55:34.609Z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