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070" w:type="dxa"/>
        <w:tblInd w:w="-6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1079"/>
        <w:gridCol w:w="1321"/>
        <w:gridCol w:w="3035"/>
        <w:gridCol w:w="834"/>
        <w:gridCol w:w="1049"/>
        <w:gridCol w:w="43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540" w:type="dxa"/>
          </w:tcPr>
          <w:p>
            <w:bookmarkStart w:id="0" w:name="_GoBack" w:colFirst="0" w:colLast="0"/>
            <w:r>
              <w:t>S.NO</w:t>
            </w:r>
          </w:p>
        </w:tc>
        <w:tc>
          <w:tcPr>
            <w:tcW w:w="1095" w:type="dxa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sz w:val="21"/>
                <w:szCs w:val="21"/>
                <w:lang w:eastAsia="en-IN"/>
              </w:rPr>
            </w:pPr>
            <w:r>
              <w:rPr>
                <w:rFonts w:ascii="Segoe UI" w:hAnsi="Segoe UI" w:eastAsia="Times New Roman" w:cs="Segoe UI"/>
                <w:sz w:val="21"/>
                <w:szCs w:val="21"/>
                <w:lang w:eastAsia="en-IN"/>
              </w:rPr>
              <w:t>REQUEST ID</w:t>
            </w:r>
          </w:p>
          <w:p/>
        </w:tc>
        <w:tc>
          <w:tcPr>
            <w:tcW w:w="1140" w:type="dxa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sz w:val="21"/>
                <w:szCs w:val="21"/>
                <w:lang w:eastAsia="en-IN"/>
              </w:rPr>
            </w:pPr>
            <w:r>
              <w:rPr>
                <w:rFonts w:ascii="Segoe UI" w:hAnsi="Segoe UI" w:eastAsia="Times New Roman" w:cs="Segoe UI"/>
                <w:sz w:val="21"/>
                <w:szCs w:val="21"/>
                <w:lang w:eastAsia="en-IN"/>
              </w:rPr>
              <w:t xml:space="preserve">Server/ Application Access </w:t>
            </w:r>
          </w:p>
          <w:p/>
        </w:tc>
        <w:tc>
          <w:tcPr>
            <w:tcW w:w="2925" w:type="dxa"/>
          </w:tcPr>
          <w:p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sz w:val="21"/>
                <w:szCs w:val="21"/>
                <w:lang w:eastAsia="en-IN"/>
              </w:rPr>
            </w:pPr>
            <w:r>
              <w:rPr>
                <w:rFonts w:ascii="Segoe UI" w:hAnsi="Segoe UI" w:eastAsia="Times New Roman" w:cs="Segoe UI"/>
                <w:sz w:val="21"/>
                <w:szCs w:val="21"/>
                <w:lang w:eastAsia="en-IN"/>
              </w:rPr>
              <w:t>Status / Pending From</w:t>
            </w:r>
          </w:p>
          <w:p>
            <w:pPr>
              <w:jc w:val="center"/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sz w:val="21"/>
                <w:szCs w:val="21"/>
                <w:lang w:eastAsia="en-IN"/>
              </w:rPr>
            </w:pPr>
            <w:r>
              <w:rPr>
                <w:rFonts w:ascii="Segoe UI" w:hAnsi="Segoe UI" w:eastAsia="Times New Roman" w:cs="Segoe UI"/>
                <w:sz w:val="21"/>
                <w:szCs w:val="21"/>
                <w:lang w:eastAsia="en-IN"/>
              </w:rPr>
              <w:t>Access / No Access</w:t>
            </w:r>
          </w:p>
          <w:p/>
        </w:tc>
        <w:tc>
          <w:tcPr>
            <w:tcW w:w="1305" w:type="dxa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sz w:val="21"/>
                <w:szCs w:val="21"/>
                <w:lang w:eastAsia="en-IN"/>
              </w:rPr>
            </w:pPr>
            <w:r>
              <w:rPr>
                <w:rFonts w:ascii="Segoe UI" w:hAnsi="Segoe UI" w:eastAsia="Times New Roman" w:cs="Segoe UI"/>
                <w:sz w:val="21"/>
                <w:szCs w:val="21"/>
                <w:lang w:eastAsia="en-IN"/>
              </w:rPr>
              <w:t>Pending From</w:t>
            </w:r>
          </w:p>
          <w:p/>
        </w:tc>
        <w:tc>
          <w:tcPr>
            <w:tcW w:w="2805" w:type="dxa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sz w:val="21"/>
                <w:szCs w:val="21"/>
                <w:lang w:eastAsia="en-IN"/>
              </w:rPr>
            </w:pPr>
            <w:r>
              <w:rPr>
                <w:rFonts w:ascii="Segoe UI" w:hAnsi="Segoe UI" w:eastAsia="Times New Roman" w:cs="Segoe UI"/>
                <w:sz w:val="21"/>
                <w:szCs w:val="21"/>
                <w:lang w:eastAsia="en-IN"/>
              </w:rPr>
              <w:t>Approver Email(s)</w:t>
            </w:r>
          </w:p>
          <w:p/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540" w:type="dxa"/>
          </w:tcPr>
          <w:p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95" w:type="dxa"/>
          </w:tcPr>
          <w:p>
            <w:r>
              <w:t>199906</w:t>
            </w:r>
          </w:p>
        </w:tc>
        <w:tc>
          <w:tcPr>
            <w:tcW w:w="1140" w:type="dxa"/>
          </w:tcPr>
          <w:p>
            <w:pPr>
              <w:rPr>
                <w:rFonts w:hAnsi="sans-serif" w:eastAsia="sans-serif" w:cs="sans-serif" w:asciiTheme="minorAscii"/>
                <w:b w:val="0"/>
                <w:bCs w:val="0"/>
                <w:i w:val="0"/>
                <w:iCs w:val="0"/>
                <w:caps w:val="0"/>
                <w:color w:val="2B2B2B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/>
                <w:lang w:val="en-US"/>
              </w:rPr>
              <w:t xml:space="preserve">CMOS </w:t>
            </w:r>
          </w:p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 w:hAnsi="sans-serif" w:eastAsia="sans-serif" w:cs="sans-serif" w:asciiTheme="minorAscii"/>
                <w:b w:val="0"/>
                <w:bCs w:val="0"/>
                <w:i w:val="0"/>
                <w:iCs w:val="0"/>
                <w:caps w:val="0"/>
                <w:color w:val="2B2B2B"/>
                <w:spacing w:val="0"/>
                <w:sz w:val="22"/>
                <w:szCs w:val="22"/>
                <w:shd w:val="clear" w:fill="FFFFFF"/>
                <w:lang w:val="en-US"/>
              </w:rPr>
              <w:t>Application</w:t>
            </w:r>
          </w:p>
        </w:tc>
        <w:tc>
          <w:tcPr>
            <w:tcW w:w="2925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</w:t>
            </w:r>
          </w:p>
        </w:tc>
        <w:tc>
          <w:tcPr>
            <w:tcW w:w="2805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54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95" w:type="dxa"/>
          </w:tcPr>
          <w:p>
            <w:r>
              <w:t>199991</w:t>
            </w:r>
          </w:p>
        </w:tc>
        <w:tc>
          <w:tcPr>
            <w:tcW w:w="1140" w:type="dxa"/>
          </w:tcPr>
          <w:p>
            <w:pPr>
              <w:rPr>
                <w:rFonts w:ascii="sans-serif" w:hAnsi="sans-serif" w:eastAsia="sans-serif" w:cs="sans-serif"/>
                <w:i w:val="0"/>
                <w:caps w:val="0"/>
                <w:color w:val="2B2B2B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2B2B2B"/>
                <w:spacing w:val="0"/>
                <w:sz w:val="19"/>
                <w:szCs w:val="19"/>
                <w:shd w:val="clear" w:fill="FFFFFF"/>
              </w:rPr>
              <w:t>CNMSACE</w:t>
            </w:r>
          </w:p>
          <w:p>
            <w:pPr>
              <w:rPr>
                <w:rFonts w:ascii="sans-serif" w:hAnsi="sans-serif" w:eastAsia="sans-serif" w:cs="sans-serif"/>
                <w:i w:val="0"/>
                <w:caps w:val="0"/>
                <w:color w:val="2B2B2B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hAnsi="sans-serif" w:eastAsia="sans-serif" w:cs="sans-serif" w:asciiTheme="minorAscii"/>
                <w:b w:val="0"/>
                <w:bCs w:val="0"/>
                <w:i w:val="0"/>
                <w:iCs w:val="0"/>
                <w:caps w:val="0"/>
                <w:color w:val="2B2B2B"/>
                <w:spacing w:val="0"/>
                <w:sz w:val="22"/>
                <w:szCs w:val="22"/>
                <w:shd w:val="clear" w:fill="FFFFFF"/>
                <w:lang w:val="en-US"/>
              </w:rPr>
              <w:t>Application</w:t>
            </w:r>
          </w:p>
        </w:tc>
        <w:tc>
          <w:tcPr>
            <w:tcW w:w="2925" w:type="dxa"/>
          </w:tcPr>
          <w:p>
            <w:r>
              <w:rPr>
                <w:rFonts w:hAnsi="sans-serif" w:eastAsia="sans-serif" w:cs="sans-serif" w:asciiTheme="minorAscii"/>
                <w:b w:val="0"/>
                <w:bCs/>
                <w:i w:val="0"/>
                <w:caps w:val="0"/>
                <w:color w:val="000000" w:themeColor="text1"/>
                <w:spacing w:val="0"/>
                <w:sz w:val="22"/>
                <w:szCs w:val="22"/>
                <w:shd w:val="clear" w:fill="EAC0BF"/>
                <w14:textFill>
                  <w14:solidFill>
                    <w14:schemeClr w14:val="tx1"/>
                  </w14:solidFill>
                </w14:textFill>
              </w:rPr>
              <w:t>Approval</w:t>
            </w:r>
            <w:r>
              <w:rPr>
                <w:rFonts w:hint="default" w:hAnsi="sans-serif" w:eastAsia="sans-serif" w:cs="sans-serif" w:asciiTheme="minorAscii"/>
                <w:b w:val="0"/>
                <w:bCs/>
                <w:i w:val="0"/>
                <w:caps w:val="0"/>
                <w:color w:val="000000" w:themeColor="text1"/>
                <w:spacing w:val="0"/>
                <w:sz w:val="22"/>
                <w:szCs w:val="22"/>
                <w:shd w:val="clear" w:fill="EAC0BF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hAnsi="sans-serif" w:eastAsia="sans-serif" w:cs="sans-serif" w:asciiTheme="minorAscii"/>
                <w:b w:val="0"/>
                <w:bCs/>
                <w:i w:val="0"/>
                <w:caps w:val="0"/>
                <w:color w:val="000000" w:themeColor="text1"/>
                <w:spacing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Pending with SUBRAMANYAMIULGUND</w:t>
            </w:r>
          </w:p>
        </w:tc>
        <w:tc>
          <w:tcPr>
            <w:tcW w:w="126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</w:t>
            </w:r>
          </w:p>
        </w:tc>
        <w:tc>
          <w:tcPr>
            <w:tcW w:w="1305" w:type="dxa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(Level 1 pending)</w:t>
            </w:r>
          </w:p>
          <w:p/>
        </w:tc>
        <w:tc>
          <w:tcPr>
            <w:tcW w:w="28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ans-serif" w:hAnsi="sans-serif" w:eastAsia="sans-serif" w:cs="sans-serif"/>
                <w:i w:val="0"/>
                <w:caps w:val="0"/>
                <w:color w:val="2B2B2B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F9F9F9"/>
              <w:spacing w:before="30" w:beforeAutospacing="0"/>
              <w:ind w:left="0" w:firstLine="0"/>
              <w:jc w:val="left"/>
              <w:rPr>
                <w:rFonts w:hint="default" w:hAnsi="sans-serif" w:eastAsia="sans-serif" w:cs="sans-serif" w:asciiTheme="minorAscii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sans-serif" w:eastAsia="sans-serif" w:cs="sans-serif" w:asciiTheme="minorAscii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9F9F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9F9F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"mailto:subramanya.miulgund@contractor.tatacommunications.com" </w:instrText>
            </w:r>
            <w:r>
              <w:rPr>
                <w:rFonts w:hint="default" w:hAnsi="sans-serif" w:eastAsia="sans-serif" w:cs="sans-serif" w:asciiTheme="minorAscii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9F9F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9F9F9"/>
                <w14:textFill>
                  <w14:solidFill>
                    <w14:schemeClr w14:val="tx1"/>
                  </w14:solidFill>
                </w14:textFill>
              </w:rPr>
              <w:t>subramanya.miulgund@contractor.tatacomm</w:t>
            </w:r>
            <w:r>
              <w:rPr>
                <w:rFonts w:hint="default" w:hAnsi="sans-serif" w:eastAsia="sans-serif" w:cs="sans-serif" w:asciiTheme="minorAscii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9F9F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54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1095" w:type="dxa"/>
          </w:tcPr>
          <w:p>
            <w:r>
              <w:t>200300</w:t>
            </w:r>
          </w:p>
        </w:tc>
        <w:tc>
          <w:tcPr>
            <w:tcW w:w="1140" w:type="dxa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AD/Mailbox Access</w:t>
            </w:r>
          </w:p>
          <w:p/>
        </w:tc>
        <w:tc>
          <w:tcPr>
            <w:tcW w:w="2925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</w:t>
            </w:r>
          </w:p>
        </w:tc>
        <w:tc>
          <w:tcPr>
            <w:tcW w:w="2805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540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95" w:type="dxa"/>
          </w:tcPr>
          <w:p>
            <w:r>
              <w:t>200340</w:t>
            </w:r>
          </w:p>
        </w:tc>
        <w:tc>
          <w:tcPr>
            <w:tcW w:w="1140" w:type="dxa"/>
          </w:tcPr>
          <w:p>
            <w:pPr>
              <w:rPr>
                <w:rFonts w:ascii="sans-serif" w:hAnsi="sans-serif" w:eastAsia="sans-serif" w:cs="sans-serif"/>
                <w:i w:val="0"/>
                <w:caps w:val="0"/>
                <w:color w:val="2B2B2B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2B2B2B"/>
                <w:spacing w:val="0"/>
                <w:sz w:val="19"/>
                <w:szCs w:val="19"/>
                <w:shd w:val="clear" w:fill="FFFFFF"/>
              </w:rPr>
              <w:t>CNMS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B2B2B"/>
                <w:spacing w:val="0"/>
                <w:sz w:val="19"/>
                <w:szCs w:val="19"/>
                <w:shd w:val="clear" w:fill="FFFFFF"/>
                <w:lang w:val="en-US"/>
              </w:rPr>
              <w:t xml:space="preserve"> BPM </w:t>
            </w:r>
            <w:r>
              <w:rPr>
                <w:rFonts w:hint="default" w:hAnsi="sans-serif" w:eastAsia="sans-serif" w:cs="sans-serif" w:asciiTheme="minorAscii"/>
                <w:b w:val="0"/>
                <w:bCs w:val="0"/>
                <w:i w:val="0"/>
                <w:iCs w:val="0"/>
                <w:caps w:val="0"/>
                <w:color w:val="2B2B2B"/>
                <w:spacing w:val="0"/>
                <w:sz w:val="22"/>
                <w:szCs w:val="22"/>
                <w:shd w:val="clear" w:fill="FFFFFF"/>
                <w:lang w:val="en-US"/>
              </w:rPr>
              <w:t>Application</w:t>
            </w:r>
          </w:p>
        </w:tc>
        <w:tc>
          <w:tcPr>
            <w:tcW w:w="2925" w:type="dxa"/>
          </w:tcPr>
          <w:p>
            <w:r>
              <w:rPr>
                <w:rFonts w:hAnsi="sans-serif" w:eastAsia="sans-serif" w:cs="sans-serif" w:asciiTheme="minorAscii"/>
                <w:b w:val="0"/>
                <w:bCs/>
                <w:i w:val="0"/>
                <w:caps w:val="0"/>
                <w:color w:val="000000" w:themeColor="text1"/>
                <w:spacing w:val="0"/>
                <w:sz w:val="22"/>
                <w:szCs w:val="22"/>
                <w:shd w:val="clear" w:fill="EAC0BF"/>
                <w14:textFill>
                  <w14:solidFill>
                    <w14:schemeClr w14:val="tx1"/>
                  </w14:solidFill>
                </w14:textFill>
              </w:rPr>
              <w:t>Approval</w:t>
            </w:r>
            <w:r>
              <w:rPr>
                <w:rFonts w:hint="default" w:hAnsi="sans-serif" w:eastAsia="sans-serif" w:cs="sans-serif" w:asciiTheme="minorAscii"/>
                <w:b w:val="0"/>
                <w:bCs/>
                <w:i w:val="0"/>
                <w:caps w:val="0"/>
                <w:color w:val="000000" w:themeColor="text1"/>
                <w:spacing w:val="0"/>
                <w:sz w:val="22"/>
                <w:szCs w:val="22"/>
                <w:shd w:val="clear" w:fill="EAC0BF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hAnsi="sans-serif" w:eastAsia="sans-serif" w:cs="sans-serif" w:asciiTheme="minorAscii"/>
                <w:b w:val="0"/>
                <w:bCs/>
                <w:i w:val="0"/>
                <w:caps w:val="0"/>
                <w:color w:val="000000" w:themeColor="text1"/>
                <w:spacing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Pending with RAJAYALAMARTHY</w:t>
            </w:r>
          </w:p>
        </w:tc>
        <w:tc>
          <w:tcPr>
            <w:tcW w:w="126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</w:t>
            </w:r>
          </w:p>
        </w:tc>
        <w:tc>
          <w:tcPr>
            <w:tcW w:w="1305" w:type="dxa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(Level 1 pending)</w:t>
            </w:r>
          </w:p>
          <w:p/>
        </w:tc>
        <w:tc>
          <w:tcPr>
            <w:tcW w:w="28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ans-serif" w:hAnsi="sans-serif" w:eastAsia="sans-serif" w:cs="sans-serif"/>
                <w:i w:val="0"/>
                <w:caps w:val="0"/>
                <w:color w:val="2B2B2B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F9F9F9"/>
              <w:spacing w:before="30" w:beforeAutospacing="0"/>
              <w:ind w:left="0" w:firstLine="0"/>
              <w:jc w:val="left"/>
              <w:rPr>
                <w:rFonts w:hint="default" w:hAnsi="sans-serif" w:eastAsia="sans-serif" w:cs="sans-serif" w:asciiTheme="minorAscii"/>
                <w:i w:val="0"/>
                <w:caps w:val="0"/>
                <w:color w:val="000000" w:themeColor="text1"/>
                <w:spacing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sans-serif" w:eastAsia="sans-serif" w:cs="sans-serif" w:asciiTheme="min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9F9F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9F9F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"mailto:Raja.Yalamarthy@contractor.tatacommunications.com" </w:instrText>
            </w:r>
            <w:r>
              <w:rPr>
                <w:rFonts w:hint="default" w:hAnsi="sans-serif" w:eastAsia="sans-serif" w:cs="sans-serif" w:asciiTheme="min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9F9F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9F9F9"/>
                <w14:textFill>
                  <w14:solidFill>
                    <w14:schemeClr w14:val="tx1"/>
                  </w14:solidFill>
                </w14:textFill>
              </w:rPr>
              <w:t>Raja.Yalamarthy@contractor.tatacommunica</w:t>
            </w:r>
            <w:r>
              <w:rPr>
                <w:rFonts w:hint="default" w:hAnsi="sans-serif" w:eastAsia="sans-serif" w:cs="sans-serif" w:asciiTheme="min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9F9F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540" w:type="dxa"/>
          </w:tcPr>
          <w:p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095" w:type="dxa"/>
          </w:tcPr>
          <w:p>
            <w:r>
              <w:t>200350</w:t>
            </w:r>
          </w:p>
        </w:tc>
        <w:tc>
          <w:tcPr>
            <w:tcW w:w="1140" w:type="dxa"/>
          </w:tcPr>
          <w:p>
            <w:pPr>
              <w:rPr>
                <w:rFonts w:ascii="sans-serif" w:hAnsi="sans-serif" w:eastAsia="sans-serif" w:cs="sans-serif"/>
                <w:i w:val="0"/>
                <w:caps w:val="0"/>
                <w:color w:val="2B2B2B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2B2B2B"/>
                <w:spacing w:val="0"/>
                <w:sz w:val="19"/>
                <w:szCs w:val="19"/>
                <w:shd w:val="clear" w:fill="FFFFFF"/>
              </w:rPr>
              <w:t>CNMS</w:t>
            </w:r>
          </w:p>
          <w:p>
            <w:pPr>
              <w:rPr>
                <w:rFonts w:ascii="sans-serif" w:hAnsi="sans-serif" w:eastAsia="sans-serif" w:cs="sans-serif"/>
                <w:i w:val="0"/>
                <w:caps w:val="0"/>
                <w:color w:val="2B2B2B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hAnsi="sans-serif" w:eastAsia="sans-serif" w:cs="sans-serif" w:asciiTheme="minorAscii"/>
                <w:b w:val="0"/>
                <w:bCs w:val="0"/>
                <w:i w:val="0"/>
                <w:iCs w:val="0"/>
                <w:caps w:val="0"/>
                <w:color w:val="2B2B2B"/>
                <w:spacing w:val="0"/>
                <w:sz w:val="22"/>
                <w:szCs w:val="22"/>
                <w:shd w:val="clear" w:fill="FFFFFF"/>
                <w:lang w:val="en-US"/>
              </w:rPr>
              <w:t>Application</w:t>
            </w:r>
          </w:p>
        </w:tc>
        <w:tc>
          <w:tcPr>
            <w:tcW w:w="2925" w:type="dxa"/>
          </w:tcPr>
          <w:p>
            <w:r>
              <w:rPr>
                <w:rFonts w:hint="eastAsia" w:asciiTheme="minorAscii" w:hAnsiTheme="minorEastAsia" w:eastAsiaTheme="minorEastAsia" w:cstheme="minorEastAsia"/>
                <w:b w:val="0"/>
                <w:bCs/>
                <w:i w:val="0"/>
                <w:caps w:val="0"/>
                <w:color w:val="000000" w:themeColor="text1"/>
                <w:spacing w:val="0"/>
                <w:sz w:val="22"/>
                <w:szCs w:val="22"/>
                <w:shd w:val="clear" w:fill="EAC0BF"/>
                <w14:textFill>
                  <w14:solidFill>
                    <w14:schemeClr w14:val="tx1"/>
                  </w14:solidFill>
                </w14:textFill>
              </w:rPr>
              <w:t>Approval </w:t>
            </w:r>
            <w:r>
              <w:rPr>
                <w:rFonts w:hint="eastAsia" w:asciiTheme="minorAscii" w:hAnsiTheme="minorEastAsia" w:eastAsiaTheme="minorEastAsia" w:cstheme="minorEastAsia"/>
                <w:b w:val="0"/>
                <w:bCs/>
                <w:i w:val="0"/>
                <w:caps w:val="0"/>
                <w:color w:val="000000" w:themeColor="text1"/>
                <w:spacing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Pending with RAJAYALAMARTHY</w:t>
            </w:r>
          </w:p>
        </w:tc>
        <w:tc>
          <w:tcPr>
            <w:tcW w:w="126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</w:t>
            </w:r>
          </w:p>
        </w:tc>
        <w:tc>
          <w:tcPr>
            <w:tcW w:w="1305" w:type="dxa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(Level 1 pending)</w:t>
            </w:r>
          </w:p>
          <w:p/>
        </w:tc>
        <w:tc>
          <w:tcPr>
            <w:tcW w:w="28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ans-serif" w:hAnsi="sans-serif" w:eastAsia="sans-serif" w:cs="sans-serif"/>
                <w:i w:val="0"/>
                <w:caps w:val="0"/>
                <w:color w:val="2B2B2B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F9F9F9"/>
              <w:spacing w:before="30" w:beforeAutospacing="0"/>
              <w:ind w:left="0" w:firstLine="0"/>
              <w:jc w:val="left"/>
              <w:rPr>
                <w:rFonts w:hint="default" w:hAnsi="sans-serif" w:eastAsia="sans-serif" w:cs="sans-serif" w:asciiTheme="minorAscii"/>
                <w:i w:val="0"/>
                <w:iCs w:val="0"/>
                <w:caps w:val="0"/>
                <w:color w:val="000000" w:themeColor="text1"/>
                <w:spacing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sans-serif" w:eastAsia="sans-serif" w:cs="sans-serif" w:asciiTheme="minorAscii"/>
                <w:i w:val="0"/>
                <w:iCs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9F9F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i w:val="0"/>
                <w:iCs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9F9F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"mailto:Raja.Yalamarthy@contractor.tatacommunications.com" </w:instrText>
            </w:r>
            <w:r>
              <w:rPr>
                <w:rFonts w:hint="default" w:hAnsi="sans-serif" w:eastAsia="sans-serif" w:cs="sans-serif" w:asciiTheme="minorAscii"/>
                <w:i w:val="0"/>
                <w:iCs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9F9F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i w:val="0"/>
                <w:iCs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9F9F9"/>
                <w14:textFill>
                  <w14:solidFill>
                    <w14:schemeClr w14:val="tx1"/>
                  </w14:solidFill>
                </w14:textFill>
              </w:rPr>
              <w:t>Raja.Yalamarthy@contractor.tatacommunicati</w:t>
            </w:r>
            <w:r>
              <w:rPr>
                <w:rFonts w:hint="default" w:hAnsi="sans-serif" w:eastAsia="sans-serif" w:cs="sans-serif" w:asciiTheme="minorAscii"/>
                <w:i w:val="0"/>
                <w:iCs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9F9F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40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1095" w:type="dxa"/>
          </w:tcPr>
          <w:p>
            <w:r>
              <w:t>200359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Server Access</w:t>
            </w:r>
          </w:p>
        </w:tc>
        <w:tc>
          <w:tcPr>
            <w:tcW w:w="2925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</w:t>
            </w:r>
          </w:p>
        </w:tc>
        <w:tc>
          <w:tcPr>
            <w:tcW w:w="2805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540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1095" w:type="dxa"/>
          </w:tcPr>
          <w:p>
            <w:r>
              <w:t>200420</w:t>
            </w:r>
          </w:p>
        </w:tc>
        <w:tc>
          <w:tcPr>
            <w:tcW w:w="1140" w:type="dxa"/>
          </w:tcPr>
          <w:p>
            <w:pPr>
              <w:rPr>
                <w:rFonts w:hAnsi="sans-serif" w:eastAsia="sans-serif" w:cs="sans-serif" w:asciiTheme="minorAscii"/>
                <w:b w:val="0"/>
                <w:bCs w:val="0"/>
                <w:i w:val="0"/>
                <w:iCs w:val="0"/>
                <w:caps w:val="0"/>
                <w:color w:val="2B2B2B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Ansi="sans-serif" w:eastAsia="sans-serif" w:cs="sans-serif" w:asciiTheme="minorAscii"/>
                <w:b w:val="0"/>
                <w:bCs w:val="0"/>
                <w:i w:val="0"/>
                <w:iCs w:val="0"/>
                <w:caps w:val="0"/>
                <w:color w:val="2B2B2B"/>
                <w:spacing w:val="0"/>
                <w:sz w:val="22"/>
                <w:szCs w:val="22"/>
                <w:shd w:val="clear" w:fill="FFFFFF"/>
              </w:rPr>
              <w:t>TACACSACS</w:t>
            </w:r>
          </w:p>
          <w:p>
            <w:pPr>
              <w:rPr>
                <w:rFonts w:hint="default" w:hAnsi="sans-serif" w:eastAsia="sans-serif" w:cs="sans-serif" w:asciiTheme="minorAscii"/>
                <w:b w:val="0"/>
                <w:bCs w:val="0"/>
                <w:i w:val="0"/>
                <w:iCs w:val="0"/>
                <w:caps w:val="0"/>
                <w:color w:val="2B2B2B"/>
                <w:spacing w:val="0"/>
                <w:sz w:val="22"/>
                <w:szCs w:val="22"/>
                <w:shd w:val="clear" w:fill="FFFFFF"/>
                <w:lang w:val="en-US"/>
              </w:rPr>
            </w:pPr>
            <w:r>
              <w:rPr>
                <w:rFonts w:hint="default" w:hAnsi="sans-serif" w:eastAsia="sans-serif" w:cs="sans-serif" w:asciiTheme="minorAscii"/>
                <w:b w:val="0"/>
                <w:bCs w:val="0"/>
                <w:i w:val="0"/>
                <w:iCs w:val="0"/>
                <w:caps w:val="0"/>
                <w:color w:val="2B2B2B"/>
                <w:spacing w:val="0"/>
                <w:sz w:val="22"/>
                <w:szCs w:val="22"/>
                <w:shd w:val="clear" w:fill="FFFFFF"/>
                <w:lang w:val="en-US"/>
              </w:rPr>
              <w:t>Application</w:t>
            </w:r>
          </w:p>
        </w:tc>
        <w:tc>
          <w:tcPr>
            <w:tcW w:w="2925" w:type="dxa"/>
          </w:tcPr>
          <w:p>
            <w:pPr>
              <w:ind w:left="220" w:hanging="220" w:hangingChars="100"/>
            </w:pPr>
            <w:r>
              <w:rPr>
                <w:rFonts w:hint="default" w:asciiTheme="minorAscii" w:hAnsiTheme="minorEastAsia" w:eastAsiaTheme="minorEastAsia" w:cstheme="minorEastAsia"/>
                <w:b w:val="0"/>
                <w:bCs/>
                <w:i w:val="0"/>
                <w:caps w:val="0"/>
                <w:color w:val="000000" w:themeColor="text1"/>
                <w:spacing w:val="0"/>
                <w:sz w:val="22"/>
                <w:szCs w:val="22"/>
                <w:highlight w:val="none"/>
                <w:shd w:val="clear" w:fill="F9F9F9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Apporaval pending with </w:t>
            </w:r>
            <w:r>
              <w:rPr>
                <w:rFonts w:hint="eastAsia" w:asciiTheme="minorAscii" w:hAnsiTheme="minorEastAsia" w:eastAsiaTheme="minorEastAsia" w:cstheme="minorEastAsia"/>
                <w:b w:val="0"/>
                <w:bCs/>
                <w:i w:val="0"/>
                <w:caps w:val="0"/>
                <w:color w:val="000000" w:themeColor="text1"/>
                <w:spacing w:val="0"/>
                <w:sz w:val="22"/>
                <w:szCs w:val="22"/>
                <w:highlight w:val="none"/>
                <w:shd w:val="clear" w:fill="F9F9F9"/>
                <w14:textFill>
                  <w14:solidFill>
                    <w14:schemeClr w14:val="tx1"/>
                  </w14:solidFill>
                </w14:textFill>
              </w:rPr>
              <w:t>it_tacacs_Approvers_ind</w:t>
            </w:r>
          </w:p>
        </w:tc>
        <w:tc>
          <w:tcPr>
            <w:tcW w:w="126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</w:t>
            </w:r>
          </w:p>
        </w:tc>
        <w:tc>
          <w:tcPr>
            <w:tcW w:w="1305" w:type="dxa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(Level 1 pending)</w:t>
            </w:r>
          </w:p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2805" w:type="dxa"/>
          </w:tcPr>
          <w:p/>
        </w:tc>
      </w:tr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16"/>
    <w:rsid w:val="00196B16"/>
    <w:rsid w:val="001A0C44"/>
    <w:rsid w:val="00310246"/>
    <w:rsid w:val="006F48C0"/>
    <w:rsid w:val="007E43E6"/>
    <w:rsid w:val="00C8105D"/>
    <w:rsid w:val="675A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7">
    <w:name w:val="Header Char"/>
    <w:basedOn w:val="4"/>
    <w:link w:val="3"/>
    <w:uiPriority w:val="99"/>
  </w:style>
  <w:style w:type="character" w:customStyle="1" w:styleId="8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195</Characters>
  <Lines>1</Lines>
  <Paragraphs>1</Paragraphs>
  <TotalTime>4</TotalTime>
  <ScaleCrop>false</ScaleCrop>
  <LinksUpToDate>false</LinksUpToDate>
  <CharactersWithSpaces>228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2020-11-24T06:27:00Z</dcterms:created>
  <dc:creator>Shubham Agrawal</dc:creator>
  <cp:lastModifiedBy>DELL</cp:lastModifiedBy>
  <dcterms:modified xsi:type="dcterms:W3CDTF">2020-11-24T17:55:30Z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