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2DFF0"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47B5A4E6" w14:textId="77777777" w:rsidR="000E22B2" w:rsidRPr="0037002C" w:rsidRDefault="000E22B2" w:rsidP="000E22B2">
      <w:pPr>
        <w:spacing w:after="0"/>
        <w:rPr>
          <w:b/>
          <w:bCs/>
        </w:rPr>
      </w:pPr>
    </w:p>
    <w:p w14:paraId="1E83D390" w14:textId="77777777" w:rsidR="000E22B2" w:rsidRDefault="000E22B2" w:rsidP="000E22B2">
      <w:pPr>
        <w:autoSpaceDE w:val="0"/>
        <w:autoSpaceDN w:val="0"/>
        <w:adjustRightInd w:val="0"/>
        <w:spacing w:after="0"/>
      </w:pPr>
    </w:p>
    <w:p w14:paraId="42580425"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45A3C832"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3A814BC7"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40E51"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8E5FF55"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3D4A9D10"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4DA5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57965F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5C78108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7835D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08B680C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7B9C924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51E5BD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78B6104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7C0EAE3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0A5412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1EC1636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1F17519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A3E91B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14:paraId="2D688DD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2175D90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CA1124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2A47D9A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40B9D74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113909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269F1A1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5CC12B2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48390B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3654580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2D6BBE9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9A15C9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3E6B175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59C43E8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97ACFF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17880F6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2BDE498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8A0C0C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2A0F668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7525574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9B68D4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3B56346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4AE74F8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492A61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78FADC6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082AD57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6E22FA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4E4A019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7A01E76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E4D16F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1E77EE6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3617D355" w14:textId="77777777" w:rsidR="000E22B2" w:rsidRDefault="000E22B2" w:rsidP="000E22B2">
      <w:pPr>
        <w:autoSpaceDE w:val="0"/>
        <w:autoSpaceDN w:val="0"/>
        <w:adjustRightInd w:val="0"/>
        <w:spacing w:after="0"/>
      </w:pPr>
    </w:p>
    <w:p w14:paraId="4B13273D" w14:textId="77777777" w:rsidR="000E22B2" w:rsidRDefault="000E22B2" w:rsidP="000E22B2">
      <w:pPr>
        <w:autoSpaceDE w:val="0"/>
        <w:autoSpaceDN w:val="0"/>
        <w:adjustRightInd w:val="0"/>
        <w:spacing w:after="0"/>
      </w:pPr>
    </w:p>
    <w:p w14:paraId="38D53450" w14:textId="77777777" w:rsidR="000E22B2" w:rsidRDefault="000E22B2" w:rsidP="000E22B2">
      <w:pPr>
        <w:pStyle w:val="ListParagraph"/>
        <w:autoSpaceDE w:val="0"/>
        <w:autoSpaceDN w:val="0"/>
        <w:adjustRightInd w:val="0"/>
        <w:spacing w:after="0"/>
      </w:pPr>
    </w:p>
    <w:p w14:paraId="52B8D07E" w14:textId="5A88917B" w:rsidR="000E22B2" w:rsidRDefault="00706734" w:rsidP="00706734">
      <w:pPr>
        <w:pStyle w:val="ListParagraph"/>
        <w:autoSpaceDE w:val="0"/>
        <w:autoSpaceDN w:val="0"/>
        <w:adjustRightInd w:val="0"/>
        <w:spacing w:after="0"/>
      </w:pPr>
      <w:r>
        <w:rPr>
          <w:noProof/>
        </w:rPr>
        <w:lastRenderedPageBreak/>
        <w:drawing>
          <wp:inline distT="0" distB="0" distL="0" distR="0" wp14:anchorId="2BA29BF3" wp14:editId="1366C292">
            <wp:extent cx="4695825" cy="4695825"/>
            <wp:effectExtent l="0" t="0" r="0" b="0"/>
            <wp:docPr id="77106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4695825"/>
                    </a:xfrm>
                    <a:prstGeom prst="rect">
                      <a:avLst/>
                    </a:prstGeom>
                    <a:noFill/>
                    <a:ln>
                      <a:noFill/>
                    </a:ln>
                  </pic:spPr>
                </pic:pic>
              </a:graphicData>
            </a:graphic>
          </wp:inline>
        </w:drawing>
      </w:r>
    </w:p>
    <w:p w14:paraId="4441F55F" w14:textId="091A5B2B" w:rsidR="00706734" w:rsidRDefault="00706734" w:rsidP="00706734">
      <w:pPr>
        <w:pStyle w:val="ListParagraph"/>
        <w:autoSpaceDE w:val="0"/>
        <w:autoSpaceDN w:val="0"/>
        <w:adjustRightInd w:val="0"/>
        <w:spacing w:after="0"/>
      </w:pPr>
      <w:r>
        <w:rPr>
          <w:noProof/>
        </w:rPr>
        <w:drawing>
          <wp:inline distT="0" distB="0" distL="0" distR="0" wp14:anchorId="5A74FC5B" wp14:editId="7A8C99D9">
            <wp:extent cx="4617787" cy="3467100"/>
            <wp:effectExtent l="0" t="0" r="0" b="0"/>
            <wp:docPr id="1549165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261" cy="3472712"/>
                    </a:xfrm>
                    <a:prstGeom prst="rect">
                      <a:avLst/>
                    </a:prstGeom>
                    <a:noFill/>
                    <a:ln>
                      <a:noFill/>
                    </a:ln>
                  </pic:spPr>
                </pic:pic>
              </a:graphicData>
            </a:graphic>
          </wp:inline>
        </w:drawing>
      </w:r>
    </w:p>
    <w:p w14:paraId="172340C0" w14:textId="3CD4E7D0" w:rsidR="000E22B2" w:rsidRDefault="00706734" w:rsidP="00706734">
      <w:pPr>
        <w:pStyle w:val="ListParagraph"/>
        <w:autoSpaceDE w:val="0"/>
        <w:autoSpaceDN w:val="0"/>
        <w:adjustRightInd w:val="0"/>
        <w:spacing w:after="0"/>
        <w:ind w:left="0"/>
      </w:pPr>
      <w:r>
        <w:rPr>
          <w:noProof/>
        </w:rPr>
        <w:lastRenderedPageBreak/>
        <w:drawing>
          <wp:inline distT="0" distB="0" distL="0" distR="0" wp14:anchorId="5C00DB3D" wp14:editId="3F42829F">
            <wp:extent cx="5943600" cy="7125970"/>
            <wp:effectExtent l="0" t="0" r="0" b="0"/>
            <wp:docPr id="1678543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25970"/>
                    </a:xfrm>
                    <a:prstGeom prst="rect">
                      <a:avLst/>
                    </a:prstGeom>
                    <a:noFill/>
                    <a:ln>
                      <a:noFill/>
                    </a:ln>
                  </pic:spPr>
                </pic:pic>
              </a:graphicData>
            </a:graphic>
          </wp:inline>
        </w:drawing>
      </w:r>
    </w:p>
    <w:p w14:paraId="3E77CA76" w14:textId="77777777" w:rsidR="000E22B2" w:rsidRDefault="000E22B2" w:rsidP="000E22B2">
      <w:pPr>
        <w:pStyle w:val="ListParagraph"/>
        <w:autoSpaceDE w:val="0"/>
        <w:autoSpaceDN w:val="0"/>
        <w:adjustRightInd w:val="0"/>
        <w:spacing w:after="0"/>
      </w:pPr>
    </w:p>
    <w:p w14:paraId="149EDA00" w14:textId="77777777" w:rsidR="000E22B2" w:rsidRDefault="000E22B2" w:rsidP="000E22B2">
      <w:pPr>
        <w:pStyle w:val="ListParagraph"/>
        <w:autoSpaceDE w:val="0"/>
        <w:autoSpaceDN w:val="0"/>
        <w:adjustRightInd w:val="0"/>
        <w:spacing w:after="0"/>
      </w:pPr>
    </w:p>
    <w:p w14:paraId="49852442" w14:textId="0E891E5D" w:rsidR="000E22B2" w:rsidRDefault="00706734" w:rsidP="00706734">
      <w:pPr>
        <w:pStyle w:val="ListParagraph"/>
        <w:autoSpaceDE w:val="0"/>
        <w:autoSpaceDN w:val="0"/>
        <w:adjustRightInd w:val="0"/>
        <w:spacing w:after="0"/>
        <w:ind w:left="0"/>
      </w:pPr>
      <w:r>
        <w:t>Therefore, the outlier is: Morgan Stanley</w:t>
      </w:r>
    </w:p>
    <w:p w14:paraId="3D5E8B49" w14:textId="6F123D84" w:rsidR="00706734" w:rsidRDefault="00706734" w:rsidP="00706734">
      <w:pPr>
        <w:pStyle w:val="ListParagraph"/>
        <w:autoSpaceDE w:val="0"/>
        <w:autoSpaceDN w:val="0"/>
        <w:adjustRightInd w:val="0"/>
        <w:spacing w:after="0"/>
        <w:ind w:left="0"/>
      </w:pPr>
    </w:p>
    <w:p w14:paraId="29CEF487" w14:textId="0387B763" w:rsidR="00706734" w:rsidRDefault="00706734" w:rsidP="00706734">
      <w:pPr>
        <w:pStyle w:val="ListParagraph"/>
        <w:autoSpaceDE w:val="0"/>
        <w:autoSpaceDN w:val="0"/>
        <w:adjustRightInd w:val="0"/>
        <w:spacing w:after="0"/>
        <w:ind w:left="0"/>
      </w:pPr>
    </w:p>
    <w:p w14:paraId="08930A5D" w14:textId="0C014A82" w:rsidR="00706734" w:rsidRDefault="00706734" w:rsidP="00706734">
      <w:pPr>
        <w:pStyle w:val="ListParagraph"/>
        <w:autoSpaceDE w:val="0"/>
        <w:autoSpaceDN w:val="0"/>
        <w:adjustRightInd w:val="0"/>
        <w:spacing w:after="0"/>
        <w:ind w:left="0"/>
      </w:pPr>
    </w:p>
    <w:p w14:paraId="289423F6" w14:textId="563459D3" w:rsidR="00706734" w:rsidRDefault="00706734" w:rsidP="00706734">
      <w:pPr>
        <w:pStyle w:val="ListParagraph"/>
        <w:autoSpaceDE w:val="0"/>
        <w:autoSpaceDN w:val="0"/>
        <w:adjustRightInd w:val="0"/>
        <w:spacing w:after="0"/>
        <w:ind w:left="0"/>
      </w:pPr>
    </w:p>
    <w:p w14:paraId="3166DC1B" w14:textId="5216B33A" w:rsidR="00706734" w:rsidRDefault="00706734" w:rsidP="00706734">
      <w:pPr>
        <w:pStyle w:val="ListParagraph"/>
        <w:autoSpaceDE w:val="0"/>
        <w:autoSpaceDN w:val="0"/>
        <w:adjustRightInd w:val="0"/>
        <w:spacing w:after="0"/>
        <w:ind w:left="0"/>
      </w:pPr>
    </w:p>
    <w:p w14:paraId="4BE6937C" w14:textId="62B17400" w:rsidR="00706734" w:rsidRDefault="00706734" w:rsidP="00706734">
      <w:pPr>
        <w:pStyle w:val="ListParagraph"/>
        <w:autoSpaceDE w:val="0"/>
        <w:autoSpaceDN w:val="0"/>
        <w:adjustRightInd w:val="0"/>
        <w:spacing w:after="0"/>
        <w:ind w:left="0"/>
      </w:pPr>
      <w:r w:rsidRPr="00706734">
        <w:lastRenderedPageBreak/>
        <w:drawing>
          <wp:inline distT="0" distB="0" distL="0" distR="0" wp14:anchorId="2D72C160" wp14:editId="267146AF">
            <wp:extent cx="2457793" cy="4982270"/>
            <wp:effectExtent l="0" t="0" r="0" b="8890"/>
            <wp:docPr id="702894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94800" name=""/>
                    <pic:cNvPicPr/>
                  </pic:nvPicPr>
                  <pic:blipFill>
                    <a:blip r:embed="rId10"/>
                    <a:stretch>
                      <a:fillRect/>
                    </a:stretch>
                  </pic:blipFill>
                  <pic:spPr>
                    <a:xfrm>
                      <a:off x="0" y="0"/>
                      <a:ext cx="2457793" cy="4982270"/>
                    </a:xfrm>
                    <a:prstGeom prst="rect">
                      <a:avLst/>
                    </a:prstGeom>
                  </pic:spPr>
                </pic:pic>
              </a:graphicData>
            </a:graphic>
          </wp:inline>
        </w:drawing>
      </w:r>
    </w:p>
    <w:p w14:paraId="4CBC0854" w14:textId="649860AB" w:rsidR="00706734" w:rsidRDefault="00706734" w:rsidP="00706734">
      <w:pPr>
        <w:pStyle w:val="ListParagraph"/>
        <w:autoSpaceDE w:val="0"/>
        <w:autoSpaceDN w:val="0"/>
        <w:adjustRightInd w:val="0"/>
        <w:spacing w:after="0"/>
        <w:ind w:left="0"/>
      </w:pPr>
    </w:p>
    <w:p w14:paraId="44C17E60" w14:textId="4E1A0530" w:rsidR="00706734" w:rsidRDefault="00706734" w:rsidP="00706734">
      <w:pPr>
        <w:pStyle w:val="ListParagraph"/>
        <w:autoSpaceDE w:val="0"/>
        <w:autoSpaceDN w:val="0"/>
        <w:adjustRightInd w:val="0"/>
        <w:spacing w:after="0"/>
        <w:ind w:left="0"/>
      </w:pPr>
    </w:p>
    <w:p w14:paraId="5745D3E2" w14:textId="2CDE6FF3" w:rsidR="00706734" w:rsidRDefault="00706734" w:rsidP="00706734">
      <w:pPr>
        <w:pStyle w:val="ListParagraph"/>
        <w:autoSpaceDE w:val="0"/>
        <w:autoSpaceDN w:val="0"/>
        <w:adjustRightInd w:val="0"/>
        <w:spacing w:after="0"/>
        <w:ind w:left="0"/>
      </w:pPr>
    </w:p>
    <w:p w14:paraId="6C7997DD" w14:textId="0FC3EA48" w:rsidR="00706734" w:rsidRDefault="00706734" w:rsidP="00706734">
      <w:pPr>
        <w:pStyle w:val="ListParagraph"/>
        <w:autoSpaceDE w:val="0"/>
        <w:autoSpaceDN w:val="0"/>
        <w:adjustRightInd w:val="0"/>
        <w:spacing w:after="0"/>
        <w:ind w:left="0"/>
      </w:pPr>
    </w:p>
    <w:p w14:paraId="69FF7C55" w14:textId="0951C138" w:rsidR="00706734" w:rsidRDefault="00706734" w:rsidP="00706734">
      <w:pPr>
        <w:pStyle w:val="ListParagraph"/>
        <w:autoSpaceDE w:val="0"/>
        <w:autoSpaceDN w:val="0"/>
        <w:adjustRightInd w:val="0"/>
        <w:spacing w:after="0"/>
        <w:ind w:left="0"/>
      </w:pPr>
    </w:p>
    <w:p w14:paraId="206E29E2" w14:textId="3D4980D8" w:rsidR="00706734" w:rsidRDefault="00706734" w:rsidP="00706734">
      <w:pPr>
        <w:pStyle w:val="ListParagraph"/>
        <w:autoSpaceDE w:val="0"/>
        <w:autoSpaceDN w:val="0"/>
        <w:adjustRightInd w:val="0"/>
        <w:spacing w:after="0"/>
        <w:ind w:left="0"/>
      </w:pPr>
    </w:p>
    <w:p w14:paraId="47E0ABB8" w14:textId="1128961A" w:rsidR="00706734" w:rsidRDefault="00706734" w:rsidP="00706734">
      <w:pPr>
        <w:pStyle w:val="ListParagraph"/>
        <w:autoSpaceDE w:val="0"/>
        <w:autoSpaceDN w:val="0"/>
        <w:adjustRightInd w:val="0"/>
        <w:spacing w:after="0"/>
        <w:ind w:left="0"/>
      </w:pPr>
    </w:p>
    <w:p w14:paraId="5D131845" w14:textId="4096EB14" w:rsidR="00706734" w:rsidRDefault="00706734" w:rsidP="00706734">
      <w:pPr>
        <w:pStyle w:val="ListParagraph"/>
        <w:autoSpaceDE w:val="0"/>
        <w:autoSpaceDN w:val="0"/>
        <w:adjustRightInd w:val="0"/>
        <w:spacing w:after="0"/>
        <w:ind w:left="0"/>
      </w:pPr>
    </w:p>
    <w:p w14:paraId="78C53A33" w14:textId="4156B1DC" w:rsidR="00706734" w:rsidRDefault="00706734" w:rsidP="00706734">
      <w:pPr>
        <w:pStyle w:val="ListParagraph"/>
        <w:autoSpaceDE w:val="0"/>
        <w:autoSpaceDN w:val="0"/>
        <w:adjustRightInd w:val="0"/>
        <w:spacing w:after="0"/>
        <w:ind w:left="0"/>
      </w:pPr>
    </w:p>
    <w:p w14:paraId="35F21E2A" w14:textId="247BF18C" w:rsidR="00706734" w:rsidRDefault="00706734" w:rsidP="00706734">
      <w:pPr>
        <w:pStyle w:val="ListParagraph"/>
        <w:autoSpaceDE w:val="0"/>
        <w:autoSpaceDN w:val="0"/>
        <w:adjustRightInd w:val="0"/>
        <w:spacing w:after="0"/>
        <w:ind w:left="0"/>
      </w:pPr>
    </w:p>
    <w:p w14:paraId="41EE5BDB" w14:textId="77777777" w:rsidR="00706734" w:rsidRDefault="00706734" w:rsidP="00706734">
      <w:pPr>
        <w:pStyle w:val="ListParagraph"/>
        <w:autoSpaceDE w:val="0"/>
        <w:autoSpaceDN w:val="0"/>
        <w:adjustRightInd w:val="0"/>
        <w:spacing w:after="0"/>
        <w:ind w:left="0"/>
      </w:pPr>
    </w:p>
    <w:p w14:paraId="13CCC262" w14:textId="77777777" w:rsidR="000E22B2" w:rsidRDefault="000E22B2" w:rsidP="000E22B2">
      <w:pPr>
        <w:pStyle w:val="ListParagraph"/>
        <w:autoSpaceDE w:val="0"/>
        <w:autoSpaceDN w:val="0"/>
        <w:adjustRightInd w:val="0"/>
        <w:spacing w:after="0"/>
      </w:pPr>
    </w:p>
    <w:p w14:paraId="3149EB3D" w14:textId="77777777" w:rsidR="000E22B2" w:rsidRDefault="000E22B2" w:rsidP="000E22B2">
      <w:pPr>
        <w:pStyle w:val="ListParagraph"/>
        <w:autoSpaceDE w:val="0"/>
        <w:autoSpaceDN w:val="0"/>
        <w:adjustRightInd w:val="0"/>
        <w:spacing w:after="0"/>
      </w:pPr>
    </w:p>
    <w:p w14:paraId="7BD2617E" w14:textId="77777777" w:rsidR="000E22B2" w:rsidRDefault="000E22B2" w:rsidP="000E22B2">
      <w:pPr>
        <w:pStyle w:val="ListParagraph"/>
        <w:autoSpaceDE w:val="0"/>
        <w:autoSpaceDN w:val="0"/>
        <w:adjustRightInd w:val="0"/>
        <w:spacing w:after="0"/>
      </w:pPr>
    </w:p>
    <w:p w14:paraId="50F312E9" w14:textId="77777777" w:rsidR="000E22B2" w:rsidRDefault="000E22B2" w:rsidP="000E22B2">
      <w:pPr>
        <w:pStyle w:val="ListParagraph"/>
        <w:autoSpaceDE w:val="0"/>
        <w:autoSpaceDN w:val="0"/>
        <w:adjustRightInd w:val="0"/>
        <w:spacing w:after="0"/>
      </w:pPr>
    </w:p>
    <w:p w14:paraId="18296377" w14:textId="77777777" w:rsidR="000E22B2" w:rsidRDefault="000E22B2" w:rsidP="000E22B2">
      <w:pPr>
        <w:pStyle w:val="ListParagraph"/>
        <w:autoSpaceDE w:val="0"/>
        <w:autoSpaceDN w:val="0"/>
        <w:adjustRightInd w:val="0"/>
        <w:spacing w:after="0"/>
      </w:pPr>
    </w:p>
    <w:p w14:paraId="06D99883" w14:textId="77777777" w:rsidR="000E22B2" w:rsidRDefault="000E22B2" w:rsidP="000E22B2">
      <w:pPr>
        <w:pStyle w:val="ListParagraph"/>
        <w:autoSpaceDE w:val="0"/>
        <w:autoSpaceDN w:val="0"/>
        <w:adjustRightInd w:val="0"/>
        <w:spacing w:after="0"/>
      </w:pPr>
    </w:p>
    <w:p w14:paraId="64BC899E" w14:textId="77777777" w:rsidR="000E22B2" w:rsidRDefault="000E22B2" w:rsidP="000E22B2">
      <w:pPr>
        <w:pStyle w:val="ListParagraph"/>
        <w:autoSpaceDE w:val="0"/>
        <w:autoSpaceDN w:val="0"/>
        <w:adjustRightInd w:val="0"/>
        <w:spacing w:after="0"/>
      </w:pPr>
    </w:p>
    <w:p w14:paraId="2FF85CCC" w14:textId="77777777" w:rsidR="000E22B2" w:rsidRPr="0037002C" w:rsidRDefault="000E22B2" w:rsidP="000E22B2">
      <w:pPr>
        <w:pStyle w:val="ListParagraph"/>
        <w:autoSpaceDE w:val="0"/>
        <w:autoSpaceDN w:val="0"/>
        <w:adjustRightInd w:val="0"/>
        <w:spacing w:after="0"/>
      </w:pPr>
    </w:p>
    <w:p w14:paraId="660CD540" w14:textId="77777777" w:rsidR="000E22B2" w:rsidRPr="0037002C" w:rsidRDefault="000E22B2" w:rsidP="000E22B2">
      <w:pPr>
        <w:pStyle w:val="ListParagraph"/>
        <w:numPr>
          <w:ilvl w:val="0"/>
          <w:numId w:val="4"/>
        </w:numPr>
        <w:autoSpaceDE w:val="0"/>
        <w:autoSpaceDN w:val="0"/>
        <w:adjustRightInd w:val="0"/>
        <w:spacing w:after="0"/>
      </w:pPr>
    </w:p>
    <w:p w14:paraId="64A99A91" w14:textId="77777777" w:rsidR="00586658" w:rsidRDefault="00586658" w:rsidP="000E22B2">
      <w:pPr>
        <w:pStyle w:val="ListParagraph"/>
        <w:autoSpaceDE w:val="0"/>
        <w:autoSpaceDN w:val="0"/>
        <w:adjustRightInd w:val="0"/>
        <w:spacing w:after="0"/>
        <w:ind w:left="0"/>
        <w:rPr>
          <w:noProof/>
        </w:rPr>
      </w:pPr>
    </w:p>
    <w:p w14:paraId="4341510D" w14:textId="77777777" w:rsidR="00586658" w:rsidRDefault="00586658" w:rsidP="000E22B2">
      <w:pPr>
        <w:pStyle w:val="ListParagraph"/>
        <w:autoSpaceDE w:val="0"/>
        <w:autoSpaceDN w:val="0"/>
        <w:adjustRightInd w:val="0"/>
        <w:spacing w:after="0"/>
        <w:ind w:left="0"/>
        <w:rPr>
          <w:noProof/>
        </w:rPr>
      </w:pPr>
    </w:p>
    <w:p w14:paraId="155DDB9C" w14:textId="599BA622" w:rsidR="000E22B2" w:rsidRDefault="000E22B2" w:rsidP="000E22B2">
      <w:pPr>
        <w:pStyle w:val="ListParagraph"/>
        <w:autoSpaceDE w:val="0"/>
        <w:autoSpaceDN w:val="0"/>
        <w:adjustRightInd w:val="0"/>
        <w:spacing w:after="0"/>
        <w:ind w:left="0"/>
      </w:pPr>
      <w:r w:rsidRPr="0037002C">
        <w:rPr>
          <w:noProof/>
        </w:rPr>
        <w:drawing>
          <wp:inline distT="0" distB="0" distL="0" distR="0" wp14:anchorId="39575AA4" wp14:editId="673D220A">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1"/>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15E631C0" w14:textId="77777777" w:rsidR="00586658" w:rsidRDefault="00586658" w:rsidP="000E22B2">
      <w:pPr>
        <w:pStyle w:val="ListParagraph"/>
        <w:autoSpaceDE w:val="0"/>
        <w:autoSpaceDN w:val="0"/>
        <w:adjustRightInd w:val="0"/>
        <w:spacing w:after="0"/>
      </w:pPr>
    </w:p>
    <w:p w14:paraId="536AB7BA" w14:textId="77777777" w:rsidR="00586658" w:rsidRDefault="00586658" w:rsidP="000E22B2">
      <w:pPr>
        <w:pStyle w:val="ListParagraph"/>
        <w:autoSpaceDE w:val="0"/>
        <w:autoSpaceDN w:val="0"/>
        <w:adjustRightInd w:val="0"/>
        <w:spacing w:after="0"/>
      </w:pPr>
    </w:p>
    <w:p w14:paraId="4CBE9D9A" w14:textId="3B0F422E" w:rsidR="000E22B2" w:rsidRPr="0037002C" w:rsidRDefault="000E22B2" w:rsidP="000E22B2">
      <w:pPr>
        <w:pStyle w:val="ListParagraph"/>
        <w:autoSpaceDE w:val="0"/>
        <w:autoSpaceDN w:val="0"/>
        <w:adjustRightInd w:val="0"/>
        <w:spacing w:after="0"/>
      </w:pPr>
      <w:r>
        <w:t>Answer the following three questions based on the box-plot above.</w:t>
      </w:r>
    </w:p>
    <w:p w14:paraId="47B1040C" w14:textId="076CEEDD"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79145A0A" w14:textId="77777777" w:rsidR="00586658" w:rsidRDefault="00586658" w:rsidP="00586658">
      <w:pPr>
        <w:autoSpaceDE w:val="0"/>
        <w:autoSpaceDN w:val="0"/>
        <w:adjustRightInd w:val="0"/>
        <w:spacing w:after="0"/>
      </w:pPr>
    </w:p>
    <w:p w14:paraId="623925F1" w14:textId="0EF10385" w:rsidR="00706734" w:rsidRDefault="00706734" w:rsidP="00706734">
      <w:pPr>
        <w:autoSpaceDE w:val="0"/>
        <w:autoSpaceDN w:val="0"/>
        <w:adjustRightInd w:val="0"/>
        <w:spacing w:after="0"/>
      </w:pPr>
      <w:r>
        <w:t>Here, first quartile range, Q1 = 5 and third quartile range, Q3 = 12 (approximately)</w:t>
      </w:r>
    </w:p>
    <w:p w14:paraId="4F20C694" w14:textId="567C7280" w:rsidR="00706734" w:rsidRDefault="00706734" w:rsidP="00706734">
      <w:pPr>
        <w:autoSpaceDE w:val="0"/>
        <w:autoSpaceDN w:val="0"/>
        <w:adjustRightInd w:val="0"/>
        <w:spacing w:after="0"/>
      </w:pPr>
      <w:r>
        <w:t xml:space="preserve">Therefore, </w:t>
      </w:r>
      <w:r w:rsidR="00586658">
        <w:t>inter-quartile range = Q3 – Q1 = 12 – 5 = 7</w:t>
      </w:r>
    </w:p>
    <w:p w14:paraId="7F41807F" w14:textId="0EEB8CD7" w:rsidR="00586658" w:rsidRDefault="00586658" w:rsidP="00706734">
      <w:pPr>
        <w:autoSpaceDE w:val="0"/>
        <w:autoSpaceDN w:val="0"/>
        <w:adjustRightInd w:val="0"/>
        <w:spacing w:after="0"/>
      </w:pPr>
    </w:p>
    <w:p w14:paraId="7D86BB97" w14:textId="3F53A851" w:rsidR="00586658" w:rsidRDefault="00586658" w:rsidP="00706734">
      <w:pPr>
        <w:autoSpaceDE w:val="0"/>
        <w:autoSpaceDN w:val="0"/>
        <w:adjustRightInd w:val="0"/>
        <w:spacing w:after="0"/>
      </w:pPr>
      <w:r>
        <w:t>This implies that, 50% of the data lies within 5 and 12. It is the measure of the spread of the middle 50% of the data, which unlike the range of the data, is free from the effects of the outliers in the dataset.</w:t>
      </w:r>
    </w:p>
    <w:p w14:paraId="4B93C44D" w14:textId="7EDE9470" w:rsidR="00706734" w:rsidRDefault="00706734" w:rsidP="00706734">
      <w:pPr>
        <w:autoSpaceDE w:val="0"/>
        <w:autoSpaceDN w:val="0"/>
        <w:adjustRightInd w:val="0"/>
        <w:spacing w:after="0"/>
      </w:pPr>
    </w:p>
    <w:p w14:paraId="0329796A" w14:textId="77777777" w:rsidR="00706734" w:rsidRDefault="00706734" w:rsidP="00706734">
      <w:pPr>
        <w:autoSpaceDE w:val="0"/>
        <w:autoSpaceDN w:val="0"/>
        <w:adjustRightInd w:val="0"/>
        <w:spacing w:after="0"/>
      </w:pPr>
    </w:p>
    <w:p w14:paraId="6CF517CC" w14:textId="02772EAA"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3145DE37" w14:textId="5EE6F509" w:rsidR="00586658" w:rsidRDefault="00586658" w:rsidP="00586658">
      <w:pPr>
        <w:autoSpaceDE w:val="0"/>
        <w:autoSpaceDN w:val="0"/>
        <w:adjustRightInd w:val="0"/>
        <w:spacing w:after="0"/>
      </w:pPr>
    </w:p>
    <w:p w14:paraId="5D534FD5" w14:textId="042CBD76" w:rsidR="00586658" w:rsidRDefault="00586658" w:rsidP="00586658">
      <w:pPr>
        <w:autoSpaceDE w:val="0"/>
        <w:autoSpaceDN w:val="0"/>
        <w:adjustRightInd w:val="0"/>
        <w:spacing w:after="0"/>
      </w:pPr>
      <w:r>
        <w:t>The data is right-skewed, so it is not a normal distribution</w:t>
      </w:r>
    </w:p>
    <w:p w14:paraId="436D04C0" w14:textId="485C0C05" w:rsidR="00586658" w:rsidRDefault="00586658" w:rsidP="00586658">
      <w:pPr>
        <w:autoSpaceDE w:val="0"/>
        <w:autoSpaceDN w:val="0"/>
        <w:adjustRightInd w:val="0"/>
        <w:spacing w:after="0"/>
      </w:pPr>
    </w:p>
    <w:p w14:paraId="0E460698" w14:textId="77777777" w:rsidR="00586658" w:rsidRDefault="00586658" w:rsidP="00586658">
      <w:pPr>
        <w:autoSpaceDE w:val="0"/>
        <w:autoSpaceDN w:val="0"/>
        <w:adjustRightInd w:val="0"/>
        <w:spacing w:after="0"/>
      </w:pPr>
    </w:p>
    <w:p w14:paraId="119EEC57"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18DD8991" w14:textId="2F77A27A" w:rsidR="000E22B2" w:rsidRDefault="000E22B2" w:rsidP="000E22B2">
      <w:pPr>
        <w:autoSpaceDE w:val="0"/>
        <w:autoSpaceDN w:val="0"/>
        <w:adjustRightInd w:val="0"/>
        <w:spacing w:after="0"/>
      </w:pPr>
    </w:p>
    <w:p w14:paraId="412E927F" w14:textId="67CEB885" w:rsidR="00586658" w:rsidRDefault="00586658" w:rsidP="000E22B2">
      <w:pPr>
        <w:autoSpaceDE w:val="0"/>
        <w:autoSpaceDN w:val="0"/>
        <w:adjustRightInd w:val="0"/>
        <w:spacing w:after="0"/>
      </w:pPr>
      <w:r>
        <w:t xml:space="preserve">If, 25 is replaced with 2.5, then first, there would not be any outlier. Second, Q1, Q2, and Q3 will shift slightly towards the left. </w:t>
      </w:r>
    </w:p>
    <w:p w14:paraId="0089A69A" w14:textId="2505AC97" w:rsidR="00586658" w:rsidRDefault="00586658" w:rsidP="000E22B2">
      <w:pPr>
        <w:autoSpaceDE w:val="0"/>
        <w:autoSpaceDN w:val="0"/>
        <w:adjustRightInd w:val="0"/>
        <w:spacing w:after="0"/>
      </w:pPr>
      <w:r>
        <w:t>And might also reduce the skewness of the data.</w:t>
      </w:r>
    </w:p>
    <w:p w14:paraId="65BADDD1" w14:textId="4CDC8746" w:rsidR="00586658" w:rsidRDefault="00586658" w:rsidP="000E22B2">
      <w:pPr>
        <w:autoSpaceDE w:val="0"/>
        <w:autoSpaceDN w:val="0"/>
        <w:adjustRightInd w:val="0"/>
        <w:spacing w:after="0"/>
      </w:pPr>
    </w:p>
    <w:p w14:paraId="433E54EE" w14:textId="494D19C2" w:rsidR="00586658" w:rsidRDefault="00586658" w:rsidP="000E22B2">
      <w:pPr>
        <w:autoSpaceDE w:val="0"/>
        <w:autoSpaceDN w:val="0"/>
        <w:adjustRightInd w:val="0"/>
        <w:spacing w:after="0"/>
      </w:pPr>
    </w:p>
    <w:p w14:paraId="2DE20583" w14:textId="52FA4ADB" w:rsidR="00586658" w:rsidRDefault="00586658" w:rsidP="000E22B2">
      <w:pPr>
        <w:autoSpaceDE w:val="0"/>
        <w:autoSpaceDN w:val="0"/>
        <w:adjustRightInd w:val="0"/>
        <w:spacing w:after="0"/>
      </w:pPr>
    </w:p>
    <w:p w14:paraId="77E93066" w14:textId="77777777" w:rsidR="00586658" w:rsidRDefault="00586658" w:rsidP="000E22B2">
      <w:pPr>
        <w:autoSpaceDE w:val="0"/>
        <w:autoSpaceDN w:val="0"/>
        <w:adjustRightInd w:val="0"/>
        <w:spacing w:after="0"/>
      </w:pPr>
    </w:p>
    <w:p w14:paraId="05F34FDA"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540BFFC8" w14:textId="77777777" w:rsidR="00586658" w:rsidRDefault="00586658" w:rsidP="000E22B2">
      <w:pPr>
        <w:pStyle w:val="ListParagraph"/>
        <w:autoSpaceDE w:val="0"/>
        <w:autoSpaceDN w:val="0"/>
        <w:adjustRightInd w:val="0"/>
        <w:spacing w:after="0"/>
        <w:ind w:left="0"/>
        <w:rPr>
          <w:noProof/>
        </w:rPr>
      </w:pPr>
    </w:p>
    <w:p w14:paraId="624B1F4E" w14:textId="40172C51"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2F4FB905" wp14:editId="2079B11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2"/>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76FCED9E" w14:textId="77777777" w:rsidR="000E22B2" w:rsidRPr="0037002C" w:rsidRDefault="000E22B2" w:rsidP="000E22B2">
      <w:pPr>
        <w:pStyle w:val="ListParagraph"/>
        <w:autoSpaceDE w:val="0"/>
        <w:autoSpaceDN w:val="0"/>
        <w:adjustRightInd w:val="0"/>
        <w:spacing w:after="0"/>
      </w:pPr>
    </w:p>
    <w:p w14:paraId="6034B105" w14:textId="77777777" w:rsidR="000E22B2" w:rsidRDefault="000E22B2" w:rsidP="000E22B2">
      <w:pPr>
        <w:pStyle w:val="ListParagraph"/>
        <w:autoSpaceDE w:val="0"/>
        <w:autoSpaceDN w:val="0"/>
        <w:adjustRightInd w:val="0"/>
        <w:spacing w:after="0"/>
      </w:pPr>
      <w:r>
        <w:t>Answer the following three questions based on the histogram above.</w:t>
      </w:r>
    </w:p>
    <w:p w14:paraId="6077F8F0" w14:textId="76592FF8"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5692386D" w14:textId="51C3F9EB" w:rsidR="00950B81" w:rsidRDefault="00950B81" w:rsidP="00950B81">
      <w:pPr>
        <w:autoSpaceDE w:val="0"/>
        <w:autoSpaceDN w:val="0"/>
        <w:adjustRightInd w:val="0"/>
        <w:spacing w:after="0"/>
      </w:pPr>
      <w:r>
        <w:t>Mode of the dataset lies between 4 and 8</w:t>
      </w:r>
    </w:p>
    <w:p w14:paraId="665790EC" w14:textId="77777777" w:rsidR="00950B81" w:rsidRDefault="00950B81" w:rsidP="00950B81">
      <w:pPr>
        <w:autoSpaceDE w:val="0"/>
        <w:autoSpaceDN w:val="0"/>
        <w:adjustRightInd w:val="0"/>
        <w:spacing w:after="0"/>
      </w:pPr>
    </w:p>
    <w:p w14:paraId="7595ED25" w14:textId="485FA4CC"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1841F1A4" w14:textId="365C3FD2" w:rsidR="00950B81" w:rsidRDefault="00950B81" w:rsidP="00950B81">
      <w:pPr>
        <w:autoSpaceDE w:val="0"/>
        <w:autoSpaceDN w:val="0"/>
        <w:adjustRightInd w:val="0"/>
        <w:spacing w:after="0"/>
      </w:pPr>
      <w:r>
        <w:t>The dataset is right-skewed</w:t>
      </w:r>
    </w:p>
    <w:p w14:paraId="0C0930A3" w14:textId="77777777" w:rsidR="00950B81" w:rsidRDefault="00950B81" w:rsidP="00950B81">
      <w:pPr>
        <w:autoSpaceDE w:val="0"/>
        <w:autoSpaceDN w:val="0"/>
        <w:adjustRightInd w:val="0"/>
        <w:spacing w:after="0"/>
      </w:pPr>
    </w:p>
    <w:p w14:paraId="13B79C1B"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05EC6E6F" w14:textId="579B8C6B" w:rsidR="000E22B2" w:rsidRDefault="000E22B2" w:rsidP="000E22B2">
      <w:pPr>
        <w:tabs>
          <w:tab w:val="left" w:pos="540"/>
        </w:tabs>
        <w:autoSpaceDE w:val="0"/>
        <w:autoSpaceDN w:val="0"/>
        <w:adjustRightInd w:val="0"/>
        <w:spacing w:after="0"/>
      </w:pPr>
    </w:p>
    <w:p w14:paraId="0566CF59" w14:textId="52F6AA6A" w:rsidR="00950B81" w:rsidRDefault="00950B81" w:rsidP="000E22B2">
      <w:pPr>
        <w:tabs>
          <w:tab w:val="left" w:pos="540"/>
        </w:tabs>
        <w:autoSpaceDE w:val="0"/>
        <w:autoSpaceDN w:val="0"/>
        <w:adjustRightInd w:val="0"/>
        <w:spacing w:after="0"/>
      </w:pPr>
      <w:r>
        <w:t xml:space="preserve">From the boxplot we know Q1, Q2, Q3 and min and max, and from the histogram we know the frequency distribution. So, we can tell how many values lied between within inter-quartile range. </w:t>
      </w:r>
    </w:p>
    <w:p w14:paraId="5BF4870A" w14:textId="4236CA3B" w:rsidR="00950B81" w:rsidRDefault="00950B81" w:rsidP="000E22B2">
      <w:pPr>
        <w:tabs>
          <w:tab w:val="left" w:pos="540"/>
        </w:tabs>
        <w:autoSpaceDE w:val="0"/>
        <w:autoSpaceDN w:val="0"/>
        <w:adjustRightInd w:val="0"/>
        <w:spacing w:after="0"/>
      </w:pPr>
      <w:r>
        <w:t>Other than that, median is clearly visible in the boxplot and mode is clearly visible in the histogram.</w:t>
      </w:r>
    </w:p>
    <w:p w14:paraId="4AF90629" w14:textId="5EDD297D" w:rsidR="00950B81" w:rsidRDefault="00950B81" w:rsidP="000E22B2">
      <w:pPr>
        <w:tabs>
          <w:tab w:val="left" w:pos="540"/>
        </w:tabs>
        <w:autoSpaceDE w:val="0"/>
        <w:autoSpaceDN w:val="0"/>
        <w:adjustRightInd w:val="0"/>
        <w:spacing w:after="0"/>
      </w:pPr>
      <w:r>
        <w:t>Skewness can be inferred from both.</w:t>
      </w:r>
    </w:p>
    <w:p w14:paraId="658D778D" w14:textId="7F303F93" w:rsidR="00950B81" w:rsidRDefault="00950B81" w:rsidP="000E22B2">
      <w:pPr>
        <w:tabs>
          <w:tab w:val="left" w:pos="540"/>
        </w:tabs>
        <w:autoSpaceDE w:val="0"/>
        <w:autoSpaceDN w:val="0"/>
        <w:adjustRightInd w:val="0"/>
        <w:spacing w:after="0"/>
      </w:pPr>
    </w:p>
    <w:p w14:paraId="7903E50F" w14:textId="257757A1" w:rsidR="00950B81" w:rsidRDefault="00950B81" w:rsidP="000E22B2">
      <w:pPr>
        <w:tabs>
          <w:tab w:val="left" w:pos="540"/>
        </w:tabs>
        <w:autoSpaceDE w:val="0"/>
        <w:autoSpaceDN w:val="0"/>
        <w:adjustRightInd w:val="0"/>
        <w:spacing w:after="0"/>
      </w:pPr>
    </w:p>
    <w:p w14:paraId="6E69739B" w14:textId="5E850362" w:rsidR="00950B81" w:rsidRDefault="00950B81" w:rsidP="000E22B2">
      <w:pPr>
        <w:tabs>
          <w:tab w:val="left" w:pos="540"/>
        </w:tabs>
        <w:autoSpaceDE w:val="0"/>
        <w:autoSpaceDN w:val="0"/>
        <w:adjustRightInd w:val="0"/>
        <w:spacing w:after="0"/>
      </w:pPr>
    </w:p>
    <w:p w14:paraId="2FDFAD08" w14:textId="77777777" w:rsidR="00950B81" w:rsidRDefault="00950B81" w:rsidP="000E22B2">
      <w:pPr>
        <w:tabs>
          <w:tab w:val="left" w:pos="540"/>
        </w:tabs>
        <w:autoSpaceDE w:val="0"/>
        <w:autoSpaceDN w:val="0"/>
        <w:adjustRightInd w:val="0"/>
        <w:spacing w:after="0"/>
      </w:pPr>
    </w:p>
    <w:p w14:paraId="5A555BC2" w14:textId="77777777" w:rsidR="000E22B2" w:rsidRPr="0037002C" w:rsidRDefault="000E22B2" w:rsidP="000E22B2">
      <w:pPr>
        <w:autoSpaceDE w:val="0"/>
        <w:autoSpaceDN w:val="0"/>
        <w:adjustRightInd w:val="0"/>
        <w:spacing w:after="0"/>
      </w:pPr>
    </w:p>
    <w:p w14:paraId="17AE0D9A"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171D0B6E" w14:textId="77777777" w:rsidR="002B2029" w:rsidRDefault="002B2029" w:rsidP="000E22B2">
      <w:pPr>
        <w:pStyle w:val="ListParagraph"/>
        <w:autoSpaceDE w:val="0"/>
        <w:autoSpaceDN w:val="0"/>
        <w:adjustRightInd w:val="0"/>
        <w:spacing w:after="0"/>
        <w:rPr>
          <w:rFonts w:cs="BaskervilleBE-Regular"/>
        </w:rPr>
      </w:pPr>
    </w:p>
    <w:p w14:paraId="17D776C1" w14:textId="0AFA1050" w:rsidR="002B2029" w:rsidRDefault="002B2029" w:rsidP="002B2029">
      <w:pPr>
        <w:pStyle w:val="ListParagraph"/>
        <w:autoSpaceDE w:val="0"/>
        <w:autoSpaceDN w:val="0"/>
        <w:adjustRightInd w:val="0"/>
        <w:spacing w:after="0"/>
        <w:ind w:left="0"/>
        <w:rPr>
          <w:rFonts w:cs="BaskervilleBE-Regular"/>
        </w:rPr>
      </w:pPr>
      <w:r>
        <w:rPr>
          <w:rFonts w:cs="BaskervilleBE-Regular"/>
        </w:rPr>
        <w:t xml:space="preserve">Here, we have a question of binomial distribution. </w:t>
      </w:r>
    </w:p>
    <w:p w14:paraId="36507F91" w14:textId="549ADBE6" w:rsidR="002B2029" w:rsidRDefault="002B2029" w:rsidP="002B2029">
      <w:pPr>
        <w:pStyle w:val="ListParagraph"/>
        <w:autoSpaceDE w:val="0"/>
        <w:autoSpaceDN w:val="0"/>
        <w:adjustRightInd w:val="0"/>
        <w:spacing w:after="0"/>
        <w:ind w:left="0"/>
        <w:rPr>
          <w:rFonts w:cs="BaskervilleBE-Regular"/>
        </w:rPr>
      </w:pPr>
      <w:r>
        <w:rPr>
          <w:rFonts w:cs="BaskervilleBE-Regular"/>
        </w:rPr>
        <w:t>So, probability of success (wrong phone call), p = 1/200</w:t>
      </w:r>
    </w:p>
    <w:p w14:paraId="53F2F5F9" w14:textId="46B8E6B6" w:rsidR="002B2029" w:rsidRDefault="002B2029" w:rsidP="002B2029">
      <w:pPr>
        <w:pStyle w:val="ListParagraph"/>
        <w:autoSpaceDE w:val="0"/>
        <w:autoSpaceDN w:val="0"/>
        <w:adjustRightInd w:val="0"/>
        <w:spacing w:after="0"/>
        <w:ind w:left="0"/>
        <w:rPr>
          <w:rFonts w:cs="BaskervilleBE-Regular"/>
        </w:rPr>
      </w:pPr>
      <w:r>
        <w:rPr>
          <w:rFonts w:cs="BaskervilleBE-Regular"/>
        </w:rPr>
        <w:t>And therefore, q = 199/200</w:t>
      </w:r>
    </w:p>
    <w:p w14:paraId="3E77BE71" w14:textId="12D1C53A" w:rsidR="002B2029" w:rsidRDefault="002B2029" w:rsidP="002B2029">
      <w:pPr>
        <w:pStyle w:val="ListParagraph"/>
        <w:autoSpaceDE w:val="0"/>
        <w:autoSpaceDN w:val="0"/>
        <w:adjustRightInd w:val="0"/>
        <w:spacing w:after="0"/>
        <w:ind w:left="0"/>
        <w:rPr>
          <w:rFonts w:cs="BaskervilleBE-Regular"/>
        </w:rPr>
      </w:pPr>
    </w:p>
    <w:p w14:paraId="3948AE48" w14:textId="0DA9CF8D" w:rsidR="002B2029" w:rsidRDefault="002B2029" w:rsidP="002B2029">
      <w:pPr>
        <w:pStyle w:val="ListParagraph"/>
        <w:autoSpaceDE w:val="0"/>
        <w:autoSpaceDN w:val="0"/>
        <w:adjustRightInd w:val="0"/>
        <w:spacing w:after="0"/>
        <w:ind w:left="0"/>
        <w:rPr>
          <w:rFonts w:cs="BaskervilleBE-Regular"/>
          <w:sz w:val="32"/>
          <w:szCs w:val="28"/>
        </w:rPr>
      </w:pPr>
      <w:r>
        <w:rPr>
          <w:rFonts w:cs="BaskervilleBE-Regular"/>
        </w:rPr>
        <w:t xml:space="preserve">Hence, p(of at least 1 in 5 attempted calls reaches the wrong number) = </w:t>
      </w:r>
      <m:oMath>
        <m:sSub>
          <m:sSubPr>
            <m:ctrlPr>
              <w:rPr>
                <w:rFonts w:ascii="Cambria Math" w:hAnsi="Cambria Math" w:cs="BaskervilleBE-Regular"/>
                <w:i/>
                <w:sz w:val="32"/>
                <w:szCs w:val="28"/>
              </w:rPr>
            </m:ctrlPr>
          </m:sSubPr>
          <m:e>
            <m:sSup>
              <m:sSupPr>
                <m:ctrlPr>
                  <w:rPr>
                    <w:rFonts w:ascii="Cambria Math" w:hAnsi="Cambria Math" w:cs="BaskervilleBE-Regular"/>
                    <w:i/>
                    <w:sz w:val="32"/>
                    <w:szCs w:val="28"/>
                  </w:rPr>
                </m:ctrlPr>
              </m:sSupPr>
              <m:e>
                <m:r>
                  <w:rPr>
                    <w:rFonts w:ascii="Cambria Math" w:hAnsi="Cambria Math" w:cs="BaskervilleBE-Regular"/>
                    <w:sz w:val="32"/>
                    <w:szCs w:val="28"/>
                  </w:rPr>
                  <m:t> </m:t>
                </m:r>
              </m:e>
              <m:sup>
                <m:r>
                  <w:rPr>
                    <w:rFonts w:ascii="Cambria Math" w:hAnsi="Cambria Math" w:cs="BaskervilleBE-Regular"/>
                    <w:sz w:val="32"/>
                    <w:szCs w:val="28"/>
                  </w:rPr>
                  <m:t>5</m:t>
                </m:r>
              </m:sup>
            </m:sSup>
            <m:r>
              <w:rPr>
                <w:rFonts w:ascii="Cambria Math" w:hAnsi="Cambria Math" w:cs="BaskervilleBE-Regular"/>
                <w:sz w:val="32"/>
                <w:szCs w:val="28"/>
              </w:rPr>
              <m:t>C</m:t>
            </m:r>
          </m:e>
          <m:sub>
            <m:r>
              <w:rPr>
                <w:rFonts w:ascii="Cambria Math" w:hAnsi="Cambria Math" w:cs="BaskervilleBE-Regular"/>
                <w:sz w:val="32"/>
                <w:szCs w:val="28"/>
              </w:rPr>
              <m:t>1</m:t>
            </m:r>
          </m:sub>
        </m:sSub>
        <m:sSup>
          <m:sSupPr>
            <m:ctrlPr>
              <w:rPr>
                <w:rFonts w:ascii="Cambria Math" w:hAnsi="Cambria Math" w:cs="BaskervilleBE-Regular"/>
                <w:i/>
                <w:sz w:val="32"/>
                <w:szCs w:val="28"/>
              </w:rPr>
            </m:ctrlPr>
          </m:sSupPr>
          <m:e>
            <m:d>
              <m:dPr>
                <m:ctrlPr>
                  <w:rPr>
                    <w:rFonts w:ascii="Cambria Math" w:hAnsi="Cambria Math" w:cs="BaskervilleBE-Regular"/>
                    <w:i/>
                    <w:sz w:val="32"/>
                    <w:szCs w:val="28"/>
                  </w:rPr>
                </m:ctrlPr>
              </m:dPr>
              <m:e>
                <m:f>
                  <m:fPr>
                    <m:ctrlPr>
                      <w:rPr>
                        <w:rFonts w:ascii="Cambria Math" w:hAnsi="Cambria Math" w:cs="BaskervilleBE-Regular"/>
                        <w:i/>
                        <w:sz w:val="32"/>
                        <w:szCs w:val="28"/>
                      </w:rPr>
                    </m:ctrlPr>
                  </m:fPr>
                  <m:num>
                    <m:r>
                      <w:rPr>
                        <w:rFonts w:ascii="Cambria Math" w:hAnsi="Cambria Math" w:cs="BaskervilleBE-Regular"/>
                        <w:sz w:val="32"/>
                        <w:szCs w:val="28"/>
                      </w:rPr>
                      <m:t>1</m:t>
                    </m:r>
                  </m:num>
                  <m:den>
                    <m:r>
                      <w:rPr>
                        <w:rFonts w:ascii="Cambria Math" w:hAnsi="Cambria Math" w:cs="BaskervilleBE-Regular"/>
                        <w:sz w:val="32"/>
                        <w:szCs w:val="28"/>
                      </w:rPr>
                      <m:t>200</m:t>
                    </m:r>
                  </m:den>
                </m:f>
              </m:e>
            </m:d>
          </m:e>
          <m:sup>
            <m:r>
              <w:rPr>
                <w:rFonts w:ascii="Cambria Math" w:hAnsi="Cambria Math" w:cs="BaskervilleBE-Regular"/>
                <w:sz w:val="32"/>
                <w:szCs w:val="28"/>
              </w:rPr>
              <m:t>1</m:t>
            </m:r>
          </m:sup>
        </m:sSup>
        <m:sSup>
          <m:sSupPr>
            <m:ctrlPr>
              <w:rPr>
                <w:rFonts w:ascii="Cambria Math" w:hAnsi="Cambria Math" w:cs="BaskervilleBE-Regular"/>
                <w:i/>
                <w:sz w:val="32"/>
                <w:szCs w:val="28"/>
              </w:rPr>
            </m:ctrlPr>
          </m:sSupPr>
          <m:e>
            <m:d>
              <m:dPr>
                <m:ctrlPr>
                  <w:rPr>
                    <w:rFonts w:ascii="Cambria Math" w:hAnsi="Cambria Math" w:cs="BaskervilleBE-Regular"/>
                    <w:i/>
                    <w:sz w:val="32"/>
                    <w:szCs w:val="28"/>
                  </w:rPr>
                </m:ctrlPr>
              </m:dPr>
              <m:e>
                <m:f>
                  <m:fPr>
                    <m:ctrlPr>
                      <w:rPr>
                        <w:rFonts w:ascii="Cambria Math" w:hAnsi="Cambria Math" w:cs="BaskervilleBE-Regular"/>
                        <w:i/>
                        <w:sz w:val="32"/>
                        <w:szCs w:val="28"/>
                      </w:rPr>
                    </m:ctrlPr>
                  </m:fPr>
                  <m:num>
                    <m:r>
                      <w:rPr>
                        <w:rFonts w:ascii="Cambria Math" w:hAnsi="Cambria Math" w:cs="BaskervilleBE-Regular"/>
                        <w:sz w:val="32"/>
                        <w:szCs w:val="28"/>
                      </w:rPr>
                      <m:t>1</m:t>
                    </m:r>
                    <m:r>
                      <w:rPr>
                        <w:rFonts w:ascii="Cambria Math" w:hAnsi="Cambria Math" w:cs="BaskervilleBE-Regular"/>
                        <w:sz w:val="32"/>
                        <w:szCs w:val="28"/>
                      </w:rPr>
                      <m:t>99</m:t>
                    </m:r>
                  </m:num>
                  <m:den>
                    <m:r>
                      <w:rPr>
                        <w:rFonts w:ascii="Cambria Math" w:hAnsi="Cambria Math" w:cs="BaskervilleBE-Regular"/>
                        <w:sz w:val="32"/>
                        <w:szCs w:val="28"/>
                      </w:rPr>
                      <m:t>200</m:t>
                    </m:r>
                  </m:den>
                </m:f>
              </m:e>
            </m:d>
          </m:e>
          <m:sup>
            <m:r>
              <w:rPr>
                <w:rFonts w:ascii="Cambria Math" w:hAnsi="Cambria Math" w:cs="BaskervilleBE-Regular"/>
                <w:sz w:val="32"/>
                <w:szCs w:val="28"/>
              </w:rPr>
              <m:t>4</m:t>
            </m:r>
          </m:sup>
        </m:sSup>
        <m:r>
          <w:rPr>
            <w:rFonts w:ascii="Cambria Math" w:hAnsi="Cambria Math" w:cs="BaskervilleBE-Regular"/>
            <w:sz w:val="32"/>
            <w:szCs w:val="28"/>
          </w:rPr>
          <m:t xml:space="preserve">+ </m:t>
        </m:r>
        <m:sSub>
          <m:sSubPr>
            <m:ctrlPr>
              <w:rPr>
                <w:rFonts w:ascii="Cambria Math" w:hAnsi="Cambria Math" w:cs="BaskervilleBE-Regular"/>
                <w:i/>
                <w:sz w:val="32"/>
                <w:szCs w:val="28"/>
              </w:rPr>
            </m:ctrlPr>
          </m:sSubPr>
          <m:e>
            <m:sSup>
              <m:sSupPr>
                <m:ctrlPr>
                  <w:rPr>
                    <w:rFonts w:ascii="Cambria Math" w:hAnsi="Cambria Math" w:cs="BaskervilleBE-Regular"/>
                    <w:i/>
                    <w:sz w:val="32"/>
                    <w:szCs w:val="28"/>
                  </w:rPr>
                </m:ctrlPr>
              </m:sSupPr>
              <m:e>
                <m:r>
                  <w:rPr>
                    <w:rFonts w:ascii="Cambria Math" w:hAnsi="Cambria Math" w:cs="BaskervilleBE-Regular"/>
                    <w:sz w:val="32"/>
                    <w:szCs w:val="28"/>
                  </w:rPr>
                  <m:t> </m:t>
                </m:r>
              </m:e>
              <m:sup>
                <m:r>
                  <w:rPr>
                    <w:rFonts w:ascii="Cambria Math" w:hAnsi="Cambria Math" w:cs="BaskervilleBE-Regular"/>
                    <w:sz w:val="32"/>
                    <w:szCs w:val="28"/>
                  </w:rPr>
                  <m:t>5</m:t>
                </m:r>
              </m:sup>
            </m:sSup>
            <m:r>
              <w:rPr>
                <w:rFonts w:ascii="Cambria Math" w:hAnsi="Cambria Math" w:cs="BaskervilleBE-Regular"/>
                <w:sz w:val="32"/>
                <w:szCs w:val="28"/>
              </w:rPr>
              <m:t>C</m:t>
            </m:r>
          </m:e>
          <m:sub>
            <m:r>
              <w:rPr>
                <w:rFonts w:ascii="Cambria Math" w:hAnsi="Cambria Math" w:cs="BaskervilleBE-Regular"/>
                <w:sz w:val="32"/>
                <w:szCs w:val="28"/>
              </w:rPr>
              <m:t>2</m:t>
            </m:r>
          </m:sub>
        </m:sSub>
        <m:sSup>
          <m:sSupPr>
            <m:ctrlPr>
              <w:rPr>
                <w:rFonts w:ascii="Cambria Math" w:hAnsi="Cambria Math" w:cs="BaskervilleBE-Regular"/>
                <w:i/>
                <w:sz w:val="32"/>
                <w:szCs w:val="28"/>
              </w:rPr>
            </m:ctrlPr>
          </m:sSupPr>
          <m:e>
            <m:d>
              <m:dPr>
                <m:ctrlPr>
                  <w:rPr>
                    <w:rFonts w:ascii="Cambria Math" w:hAnsi="Cambria Math" w:cs="BaskervilleBE-Regular"/>
                    <w:i/>
                    <w:sz w:val="32"/>
                    <w:szCs w:val="28"/>
                  </w:rPr>
                </m:ctrlPr>
              </m:dPr>
              <m:e>
                <m:f>
                  <m:fPr>
                    <m:ctrlPr>
                      <w:rPr>
                        <w:rFonts w:ascii="Cambria Math" w:hAnsi="Cambria Math" w:cs="BaskervilleBE-Regular"/>
                        <w:i/>
                        <w:sz w:val="32"/>
                        <w:szCs w:val="28"/>
                      </w:rPr>
                    </m:ctrlPr>
                  </m:fPr>
                  <m:num>
                    <m:r>
                      <w:rPr>
                        <w:rFonts w:ascii="Cambria Math" w:hAnsi="Cambria Math" w:cs="BaskervilleBE-Regular"/>
                        <w:sz w:val="32"/>
                        <w:szCs w:val="28"/>
                      </w:rPr>
                      <m:t>1</m:t>
                    </m:r>
                  </m:num>
                  <m:den>
                    <m:r>
                      <w:rPr>
                        <w:rFonts w:ascii="Cambria Math" w:hAnsi="Cambria Math" w:cs="BaskervilleBE-Regular"/>
                        <w:sz w:val="32"/>
                        <w:szCs w:val="28"/>
                      </w:rPr>
                      <m:t>200</m:t>
                    </m:r>
                  </m:den>
                </m:f>
              </m:e>
            </m:d>
          </m:e>
          <m:sup>
            <m:r>
              <w:rPr>
                <w:rFonts w:ascii="Cambria Math" w:hAnsi="Cambria Math" w:cs="BaskervilleBE-Regular"/>
                <w:sz w:val="32"/>
                <w:szCs w:val="28"/>
              </w:rPr>
              <m:t>2</m:t>
            </m:r>
          </m:sup>
        </m:sSup>
        <m:sSup>
          <m:sSupPr>
            <m:ctrlPr>
              <w:rPr>
                <w:rFonts w:ascii="Cambria Math" w:hAnsi="Cambria Math" w:cs="BaskervilleBE-Regular"/>
                <w:i/>
                <w:sz w:val="32"/>
                <w:szCs w:val="28"/>
              </w:rPr>
            </m:ctrlPr>
          </m:sSupPr>
          <m:e>
            <m:d>
              <m:dPr>
                <m:ctrlPr>
                  <w:rPr>
                    <w:rFonts w:ascii="Cambria Math" w:hAnsi="Cambria Math" w:cs="BaskervilleBE-Regular"/>
                    <w:i/>
                    <w:sz w:val="32"/>
                    <w:szCs w:val="28"/>
                  </w:rPr>
                </m:ctrlPr>
              </m:dPr>
              <m:e>
                <m:f>
                  <m:fPr>
                    <m:ctrlPr>
                      <w:rPr>
                        <w:rFonts w:ascii="Cambria Math" w:hAnsi="Cambria Math" w:cs="BaskervilleBE-Regular"/>
                        <w:i/>
                        <w:sz w:val="32"/>
                        <w:szCs w:val="28"/>
                      </w:rPr>
                    </m:ctrlPr>
                  </m:fPr>
                  <m:num>
                    <m:r>
                      <w:rPr>
                        <w:rFonts w:ascii="Cambria Math" w:hAnsi="Cambria Math" w:cs="BaskervilleBE-Regular"/>
                        <w:sz w:val="32"/>
                        <w:szCs w:val="28"/>
                      </w:rPr>
                      <m:t>199</m:t>
                    </m:r>
                  </m:num>
                  <m:den>
                    <m:r>
                      <w:rPr>
                        <w:rFonts w:ascii="Cambria Math" w:hAnsi="Cambria Math" w:cs="BaskervilleBE-Regular"/>
                        <w:sz w:val="32"/>
                        <w:szCs w:val="28"/>
                      </w:rPr>
                      <m:t>200</m:t>
                    </m:r>
                  </m:den>
                </m:f>
              </m:e>
            </m:d>
          </m:e>
          <m:sup>
            <m:r>
              <w:rPr>
                <w:rFonts w:ascii="Cambria Math" w:hAnsi="Cambria Math" w:cs="BaskervilleBE-Regular"/>
                <w:sz w:val="32"/>
                <w:szCs w:val="28"/>
              </w:rPr>
              <m:t>3</m:t>
            </m:r>
          </m:sup>
        </m:sSup>
        <m:r>
          <w:rPr>
            <w:rFonts w:ascii="Cambria Math" w:hAnsi="Cambria Math" w:cs="BaskervilleBE-Regular"/>
            <w:sz w:val="32"/>
            <w:szCs w:val="28"/>
          </w:rPr>
          <m:t xml:space="preserve">+ </m:t>
        </m:r>
        <m:sSub>
          <m:sSubPr>
            <m:ctrlPr>
              <w:rPr>
                <w:rFonts w:ascii="Cambria Math" w:hAnsi="Cambria Math" w:cs="BaskervilleBE-Regular"/>
                <w:i/>
                <w:sz w:val="32"/>
                <w:szCs w:val="28"/>
              </w:rPr>
            </m:ctrlPr>
          </m:sSubPr>
          <m:e>
            <m:sSup>
              <m:sSupPr>
                <m:ctrlPr>
                  <w:rPr>
                    <w:rFonts w:ascii="Cambria Math" w:hAnsi="Cambria Math" w:cs="BaskervilleBE-Regular"/>
                    <w:i/>
                    <w:sz w:val="32"/>
                    <w:szCs w:val="28"/>
                  </w:rPr>
                </m:ctrlPr>
              </m:sSupPr>
              <m:e>
                <m:r>
                  <w:rPr>
                    <w:rFonts w:ascii="Cambria Math" w:hAnsi="Cambria Math" w:cs="BaskervilleBE-Regular"/>
                    <w:sz w:val="32"/>
                    <w:szCs w:val="28"/>
                  </w:rPr>
                  <m:t> </m:t>
                </m:r>
              </m:e>
              <m:sup>
                <m:r>
                  <w:rPr>
                    <w:rFonts w:ascii="Cambria Math" w:hAnsi="Cambria Math" w:cs="BaskervilleBE-Regular"/>
                    <w:sz w:val="32"/>
                    <w:szCs w:val="28"/>
                  </w:rPr>
                  <m:t>5</m:t>
                </m:r>
              </m:sup>
            </m:sSup>
            <m:r>
              <w:rPr>
                <w:rFonts w:ascii="Cambria Math" w:hAnsi="Cambria Math" w:cs="BaskervilleBE-Regular"/>
                <w:sz w:val="32"/>
                <w:szCs w:val="28"/>
              </w:rPr>
              <m:t>C</m:t>
            </m:r>
          </m:e>
          <m:sub>
            <m:r>
              <w:rPr>
                <w:rFonts w:ascii="Cambria Math" w:hAnsi="Cambria Math" w:cs="BaskervilleBE-Regular"/>
                <w:sz w:val="32"/>
                <w:szCs w:val="28"/>
              </w:rPr>
              <m:t>1</m:t>
            </m:r>
          </m:sub>
        </m:sSub>
        <m:sSup>
          <m:sSupPr>
            <m:ctrlPr>
              <w:rPr>
                <w:rFonts w:ascii="Cambria Math" w:hAnsi="Cambria Math" w:cs="BaskervilleBE-Regular"/>
                <w:i/>
                <w:sz w:val="32"/>
                <w:szCs w:val="28"/>
              </w:rPr>
            </m:ctrlPr>
          </m:sSupPr>
          <m:e>
            <m:d>
              <m:dPr>
                <m:ctrlPr>
                  <w:rPr>
                    <w:rFonts w:ascii="Cambria Math" w:hAnsi="Cambria Math" w:cs="BaskervilleBE-Regular"/>
                    <w:i/>
                    <w:sz w:val="32"/>
                    <w:szCs w:val="28"/>
                  </w:rPr>
                </m:ctrlPr>
              </m:dPr>
              <m:e>
                <m:f>
                  <m:fPr>
                    <m:ctrlPr>
                      <w:rPr>
                        <w:rFonts w:ascii="Cambria Math" w:hAnsi="Cambria Math" w:cs="BaskervilleBE-Regular"/>
                        <w:i/>
                        <w:sz w:val="32"/>
                        <w:szCs w:val="28"/>
                      </w:rPr>
                    </m:ctrlPr>
                  </m:fPr>
                  <m:num>
                    <m:r>
                      <w:rPr>
                        <w:rFonts w:ascii="Cambria Math" w:hAnsi="Cambria Math" w:cs="BaskervilleBE-Regular"/>
                        <w:sz w:val="32"/>
                        <w:szCs w:val="28"/>
                      </w:rPr>
                      <m:t>1</m:t>
                    </m:r>
                  </m:num>
                  <m:den>
                    <m:r>
                      <w:rPr>
                        <w:rFonts w:ascii="Cambria Math" w:hAnsi="Cambria Math" w:cs="BaskervilleBE-Regular"/>
                        <w:sz w:val="32"/>
                        <w:szCs w:val="28"/>
                      </w:rPr>
                      <m:t>200</m:t>
                    </m:r>
                  </m:den>
                </m:f>
              </m:e>
            </m:d>
          </m:e>
          <m:sup>
            <m:r>
              <w:rPr>
                <w:rFonts w:ascii="Cambria Math" w:hAnsi="Cambria Math" w:cs="BaskervilleBE-Regular"/>
                <w:sz w:val="32"/>
                <w:szCs w:val="28"/>
              </w:rPr>
              <m:t>3</m:t>
            </m:r>
          </m:sup>
        </m:sSup>
        <m:sSup>
          <m:sSupPr>
            <m:ctrlPr>
              <w:rPr>
                <w:rFonts w:ascii="Cambria Math" w:hAnsi="Cambria Math" w:cs="BaskervilleBE-Regular"/>
                <w:i/>
                <w:sz w:val="32"/>
                <w:szCs w:val="28"/>
              </w:rPr>
            </m:ctrlPr>
          </m:sSupPr>
          <m:e>
            <m:d>
              <m:dPr>
                <m:ctrlPr>
                  <w:rPr>
                    <w:rFonts w:ascii="Cambria Math" w:hAnsi="Cambria Math" w:cs="BaskervilleBE-Regular"/>
                    <w:i/>
                    <w:sz w:val="32"/>
                    <w:szCs w:val="28"/>
                  </w:rPr>
                </m:ctrlPr>
              </m:dPr>
              <m:e>
                <m:f>
                  <m:fPr>
                    <m:ctrlPr>
                      <w:rPr>
                        <w:rFonts w:ascii="Cambria Math" w:hAnsi="Cambria Math" w:cs="BaskervilleBE-Regular"/>
                        <w:i/>
                        <w:sz w:val="32"/>
                        <w:szCs w:val="28"/>
                      </w:rPr>
                    </m:ctrlPr>
                  </m:fPr>
                  <m:num>
                    <m:r>
                      <w:rPr>
                        <w:rFonts w:ascii="Cambria Math" w:hAnsi="Cambria Math" w:cs="BaskervilleBE-Regular"/>
                        <w:sz w:val="32"/>
                        <w:szCs w:val="28"/>
                      </w:rPr>
                      <m:t>199</m:t>
                    </m:r>
                  </m:num>
                  <m:den>
                    <m:r>
                      <w:rPr>
                        <w:rFonts w:ascii="Cambria Math" w:hAnsi="Cambria Math" w:cs="BaskervilleBE-Regular"/>
                        <w:sz w:val="32"/>
                        <w:szCs w:val="28"/>
                      </w:rPr>
                      <m:t>200</m:t>
                    </m:r>
                  </m:den>
                </m:f>
              </m:e>
            </m:d>
          </m:e>
          <m:sup>
            <m:r>
              <w:rPr>
                <w:rFonts w:ascii="Cambria Math" w:hAnsi="Cambria Math" w:cs="BaskervilleBE-Regular"/>
                <w:sz w:val="32"/>
                <w:szCs w:val="28"/>
              </w:rPr>
              <m:t>2</m:t>
            </m:r>
          </m:sup>
        </m:sSup>
        <m:r>
          <w:rPr>
            <w:rFonts w:ascii="Cambria Math" w:hAnsi="Cambria Math" w:cs="BaskervilleBE-Regular"/>
            <w:sz w:val="32"/>
            <w:szCs w:val="28"/>
          </w:rPr>
          <m:t xml:space="preserve">+ </m:t>
        </m:r>
        <m:sSub>
          <m:sSubPr>
            <m:ctrlPr>
              <w:rPr>
                <w:rFonts w:ascii="Cambria Math" w:hAnsi="Cambria Math" w:cs="BaskervilleBE-Regular"/>
                <w:i/>
                <w:sz w:val="32"/>
                <w:szCs w:val="28"/>
              </w:rPr>
            </m:ctrlPr>
          </m:sSubPr>
          <m:e>
            <m:sSup>
              <m:sSupPr>
                <m:ctrlPr>
                  <w:rPr>
                    <w:rFonts w:ascii="Cambria Math" w:hAnsi="Cambria Math" w:cs="BaskervilleBE-Regular"/>
                    <w:i/>
                    <w:sz w:val="32"/>
                    <w:szCs w:val="28"/>
                  </w:rPr>
                </m:ctrlPr>
              </m:sSupPr>
              <m:e>
                <m:r>
                  <w:rPr>
                    <w:rFonts w:ascii="Cambria Math" w:hAnsi="Cambria Math" w:cs="BaskervilleBE-Regular"/>
                    <w:sz w:val="32"/>
                    <w:szCs w:val="28"/>
                  </w:rPr>
                  <m:t> </m:t>
                </m:r>
              </m:e>
              <m:sup>
                <m:r>
                  <w:rPr>
                    <w:rFonts w:ascii="Cambria Math" w:hAnsi="Cambria Math" w:cs="BaskervilleBE-Regular"/>
                    <w:sz w:val="32"/>
                    <w:szCs w:val="28"/>
                  </w:rPr>
                  <m:t>5</m:t>
                </m:r>
              </m:sup>
            </m:sSup>
            <m:r>
              <w:rPr>
                <w:rFonts w:ascii="Cambria Math" w:hAnsi="Cambria Math" w:cs="BaskervilleBE-Regular"/>
                <w:sz w:val="32"/>
                <w:szCs w:val="28"/>
              </w:rPr>
              <m:t>C</m:t>
            </m:r>
          </m:e>
          <m:sub>
            <m:r>
              <w:rPr>
                <w:rFonts w:ascii="Cambria Math" w:hAnsi="Cambria Math" w:cs="BaskervilleBE-Regular"/>
                <w:sz w:val="32"/>
                <w:szCs w:val="28"/>
              </w:rPr>
              <m:t>1</m:t>
            </m:r>
          </m:sub>
        </m:sSub>
        <m:sSup>
          <m:sSupPr>
            <m:ctrlPr>
              <w:rPr>
                <w:rFonts w:ascii="Cambria Math" w:hAnsi="Cambria Math" w:cs="BaskervilleBE-Regular"/>
                <w:i/>
                <w:sz w:val="32"/>
                <w:szCs w:val="28"/>
              </w:rPr>
            </m:ctrlPr>
          </m:sSupPr>
          <m:e>
            <m:d>
              <m:dPr>
                <m:ctrlPr>
                  <w:rPr>
                    <w:rFonts w:ascii="Cambria Math" w:hAnsi="Cambria Math" w:cs="BaskervilleBE-Regular"/>
                    <w:i/>
                    <w:sz w:val="32"/>
                    <w:szCs w:val="28"/>
                  </w:rPr>
                </m:ctrlPr>
              </m:dPr>
              <m:e>
                <m:f>
                  <m:fPr>
                    <m:ctrlPr>
                      <w:rPr>
                        <w:rFonts w:ascii="Cambria Math" w:hAnsi="Cambria Math" w:cs="BaskervilleBE-Regular"/>
                        <w:i/>
                        <w:sz w:val="32"/>
                        <w:szCs w:val="28"/>
                      </w:rPr>
                    </m:ctrlPr>
                  </m:fPr>
                  <m:num>
                    <m:r>
                      <w:rPr>
                        <w:rFonts w:ascii="Cambria Math" w:hAnsi="Cambria Math" w:cs="BaskervilleBE-Regular"/>
                        <w:sz w:val="32"/>
                        <w:szCs w:val="28"/>
                      </w:rPr>
                      <m:t>1</m:t>
                    </m:r>
                  </m:num>
                  <m:den>
                    <m:r>
                      <w:rPr>
                        <w:rFonts w:ascii="Cambria Math" w:hAnsi="Cambria Math" w:cs="BaskervilleBE-Regular"/>
                        <w:sz w:val="32"/>
                        <w:szCs w:val="28"/>
                      </w:rPr>
                      <m:t>200</m:t>
                    </m:r>
                  </m:den>
                </m:f>
              </m:e>
            </m:d>
          </m:e>
          <m:sup>
            <m:r>
              <w:rPr>
                <w:rFonts w:ascii="Cambria Math" w:hAnsi="Cambria Math" w:cs="BaskervilleBE-Regular"/>
                <w:sz w:val="32"/>
                <w:szCs w:val="28"/>
              </w:rPr>
              <m:t>4</m:t>
            </m:r>
          </m:sup>
        </m:sSup>
        <m:sSup>
          <m:sSupPr>
            <m:ctrlPr>
              <w:rPr>
                <w:rFonts w:ascii="Cambria Math" w:hAnsi="Cambria Math" w:cs="BaskervilleBE-Regular"/>
                <w:i/>
                <w:sz w:val="32"/>
                <w:szCs w:val="28"/>
              </w:rPr>
            </m:ctrlPr>
          </m:sSupPr>
          <m:e>
            <m:d>
              <m:dPr>
                <m:ctrlPr>
                  <w:rPr>
                    <w:rFonts w:ascii="Cambria Math" w:hAnsi="Cambria Math" w:cs="BaskervilleBE-Regular"/>
                    <w:i/>
                    <w:sz w:val="32"/>
                    <w:szCs w:val="28"/>
                  </w:rPr>
                </m:ctrlPr>
              </m:dPr>
              <m:e>
                <m:f>
                  <m:fPr>
                    <m:ctrlPr>
                      <w:rPr>
                        <w:rFonts w:ascii="Cambria Math" w:hAnsi="Cambria Math" w:cs="BaskervilleBE-Regular"/>
                        <w:i/>
                        <w:sz w:val="32"/>
                        <w:szCs w:val="28"/>
                      </w:rPr>
                    </m:ctrlPr>
                  </m:fPr>
                  <m:num>
                    <m:r>
                      <w:rPr>
                        <w:rFonts w:ascii="Cambria Math" w:hAnsi="Cambria Math" w:cs="BaskervilleBE-Regular"/>
                        <w:sz w:val="32"/>
                        <w:szCs w:val="28"/>
                      </w:rPr>
                      <m:t>199</m:t>
                    </m:r>
                  </m:num>
                  <m:den>
                    <m:r>
                      <w:rPr>
                        <w:rFonts w:ascii="Cambria Math" w:hAnsi="Cambria Math" w:cs="BaskervilleBE-Regular"/>
                        <w:sz w:val="32"/>
                        <w:szCs w:val="28"/>
                      </w:rPr>
                      <m:t>200</m:t>
                    </m:r>
                  </m:den>
                </m:f>
              </m:e>
            </m:d>
          </m:e>
          <m:sup>
            <m:r>
              <w:rPr>
                <w:rFonts w:ascii="Cambria Math" w:hAnsi="Cambria Math" w:cs="BaskervilleBE-Regular"/>
                <w:sz w:val="32"/>
                <w:szCs w:val="28"/>
              </w:rPr>
              <m:t>1</m:t>
            </m:r>
          </m:sup>
        </m:sSup>
        <m:r>
          <w:rPr>
            <w:rFonts w:ascii="Cambria Math" w:hAnsi="Cambria Math" w:cs="BaskervilleBE-Regular"/>
            <w:sz w:val="32"/>
            <w:szCs w:val="28"/>
          </w:rPr>
          <m:t xml:space="preserve">+ </m:t>
        </m:r>
        <m:sSub>
          <m:sSubPr>
            <m:ctrlPr>
              <w:rPr>
                <w:rFonts w:ascii="Cambria Math" w:hAnsi="Cambria Math" w:cs="BaskervilleBE-Regular"/>
                <w:i/>
                <w:sz w:val="32"/>
                <w:szCs w:val="28"/>
              </w:rPr>
            </m:ctrlPr>
          </m:sSubPr>
          <m:e>
            <m:sSup>
              <m:sSupPr>
                <m:ctrlPr>
                  <w:rPr>
                    <w:rFonts w:ascii="Cambria Math" w:hAnsi="Cambria Math" w:cs="BaskervilleBE-Regular"/>
                    <w:i/>
                    <w:sz w:val="32"/>
                    <w:szCs w:val="28"/>
                  </w:rPr>
                </m:ctrlPr>
              </m:sSupPr>
              <m:e>
                <m:r>
                  <w:rPr>
                    <w:rFonts w:ascii="Cambria Math" w:hAnsi="Cambria Math" w:cs="BaskervilleBE-Regular"/>
                    <w:sz w:val="32"/>
                    <w:szCs w:val="28"/>
                  </w:rPr>
                  <m:t> </m:t>
                </m:r>
              </m:e>
              <m:sup>
                <m:r>
                  <w:rPr>
                    <w:rFonts w:ascii="Cambria Math" w:hAnsi="Cambria Math" w:cs="BaskervilleBE-Regular"/>
                    <w:sz w:val="32"/>
                    <w:szCs w:val="28"/>
                  </w:rPr>
                  <m:t>5</m:t>
                </m:r>
              </m:sup>
            </m:sSup>
            <m:r>
              <w:rPr>
                <w:rFonts w:ascii="Cambria Math" w:hAnsi="Cambria Math" w:cs="BaskervilleBE-Regular"/>
                <w:sz w:val="32"/>
                <w:szCs w:val="28"/>
              </w:rPr>
              <m:t>C</m:t>
            </m:r>
          </m:e>
          <m:sub>
            <m:r>
              <w:rPr>
                <w:rFonts w:ascii="Cambria Math" w:hAnsi="Cambria Math" w:cs="BaskervilleBE-Regular"/>
                <w:sz w:val="32"/>
                <w:szCs w:val="28"/>
              </w:rPr>
              <m:t>1</m:t>
            </m:r>
          </m:sub>
        </m:sSub>
        <m:sSup>
          <m:sSupPr>
            <m:ctrlPr>
              <w:rPr>
                <w:rFonts w:ascii="Cambria Math" w:hAnsi="Cambria Math" w:cs="BaskervilleBE-Regular"/>
                <w:i/>
                <w:sz w:val="32"/>
                <w:szCs w:val="28"/>
              </w:rPr>
            </m:ctrlPr>
          </m:sSupPr>
          <m:e>
            <m:d>
              <m:dPr>
                <m:ctrlPr>
                  <w:rPr>
                    <w:rFonts w:ascii="Cambria Math" w:hAnsi="Cambria Math" w:cs="BaskervilleBE-Regular"/>
                    <w:i/>
                    <w:sz w:val="32"/>
                    <w:szCs w:val="28"/>
                  </w:rPr>
                </m:ctrlPr>
              </m:dPr>
              <m:e>
                <m:f>
                  <m:fPr>
                    <m:ctrlPr>
                      <w:rPr>
                        <w:rFonts w:ascii="Cambria Math" w:hAnsi="Cambria Math" w:cs="BaskervilleBE-Regular"/>
                        <w:i/>
                        <w:sz w:val="32"/>
                        <w:szCs w:val="28"/>
                      </w:rPr>
                    </m:ctrlPr>
                  </m:fPr>
                  <m:num>
                    <m:r>
                      <w:rPr>
                        <w:rFonts w:ascii="Cambria Math" w:hAnsi="Cambria Math" w:cs="BaskervilleBE-Regular"/>
                        <w:sz w:val="32"/>
                        <w:szCs w:val="28"/>
                      </w:rPr>
                      <m:t>1</m:t>
                    </m:r>
                  </m:num>
                  <m:den>
                    <m:r>
                      <w:rPr>
                        <w:rFonts w:ascii="Cambria Math" w:hAnsi="Cambria Math" w:cs="BaskervilleBE-Regular"/>
                        <w:sz w:val="32"/>
                        <w:szCs w:val="28"/>
                      </w:rPr>
                      <m:t>200</m:t>
                    </m:r>
                  </m:den>
                </m:f>
              </m:e>
            </m:d>
          </m:e>
          <m:sup>
            <m:r>
              <w:rPr>
                <w:rFonts w:ascii="Cambria Math" w:hAnsi="Cambria Math" w:cs="BaskervilleBE-Regular"/>
                <w:sz w:val="32"/>
                <w:szCs w:val="28"/>
              </w:rPr>
              <m:t>5</m:t>
            </m:r>
          </m:sup>
        </m:sSup>
        <m:sSup>
          <m:sSupPr>
            <m:ctrlPr>
              <w:rPr>
                <w:rFonts w:ascii="Cambria Math" w:hAnsi="Cambria Math" w:cs="BaskervilleBE-Regular"/>
                <w:i/>
                <w:sz w:val="32"/>
                <w:szCs w:val="28"/>
              </w:rPr>
            </m:ctrlPr>
          </m:sSupPr>
          <m:e>
            <m:d>
              <m:dPr>
                <m:ctrlPr>
                  <w:rPr>
                    <w:rFonts w:ascii="Cambria Math" w:hAnsi="Cambria Math" w:cs="BaskervilleBE-Regular"/>
                    <w:i/>
                    <w:sz w:val="32"/>
                    <w:szCs w:val="28"/>
                  </w:rPr>
                </m:ctrlPr>
              </m:dPr>
              <m:e>
                <m:f>
                  <m:fPr>
                    <m:ctrlPr>
                      <w:rPr>
                        <w:rFonts w:ascii="Cambria Math" w:hAnsi="Cambria Math" w:cs="BaskervilleBE-Regular"/>
                        <w:i/>
                        <w:sz w:val="32"/>
                        <w:szCs w:val="28"/>
                      </w:rPr>
                    </m:ctrlPr>
                  </m:fPr>
                  <m:num>
                    <m:r>
                      <w:rPr>
                        <w:rFonts w:ascii="Cambria Math" w:hAnsi="Cambria Math" w:cs="BaskervilleBE-Regular"/>
                        <w:sz w:val="32"/>
                        <w:szCs w:val="28"/>
                      </w:rPr>
                      <m:t>199</m:t>
                    </m:r>
                  </m:num>
                  <m:den>
                    <m:r>
                      <w:rPr>
                        <w:rFonts w:ascii="Cambria Math" w:hAnsi="Cambria Math" w:cs="BaskervilleBE-Regular"/>
                        <w:sz w:val="32"/>
                        <w:szCs w:val="28"/>
                      </w:rPr>
                      <m:t>200</m:t>
                    </m:r>
                  </m:den>
                </m:f>
              </m:e>
            </m:d>
          </m:e>
          <m:sup>
            <m:r>
              <w:rPr>
                <w:rFonts w:ascii="Cambria Math" w:hAnsi="Cambria Math" w:cs="BaskervilleBE-Regular"/>
                <w:sz w:val="32"/>
                <w:szCs w:val="28"/>
              </w:rPr>
              <m:t>0</m:t>
            </m:r>
          </m:sup>
        </m:sSup>
      </m:oMath>
    </w:p>
    <w:p w14:paraId="468C0381" w14:textId="77777777" w:rsidR="00560981" w:rsidRDefault="00560981" w:rsidP="002B2029">
      <w:pPr>
        <w:pStyle w:val="ListParagraph"/>
        <w:autoSpaceDE w:val="0"/>
        <w:autoSpaceDN w:val="0"/>
        <w:adjustRightInd w:val="0"/>
        <w:spacing w:after="0"/>
        <w:ind w:left="0"/>
        <w:rPr>
          <w:rFonts w:cs="BaskervilleBE-Regular"/>
        </w:rPr>
      </w:pPr>
    </w:p>
    <w:p w14:paraId="0B4C848C" w14:textId="504C3D46" w:rsidR="000E22B2" w:rsidRDefault="002B2029" w:rsidP="000E22B2">
      <w:pPr>
        <w:pStyle w:val="ListParagraph"/>
        <w:autoSpaceDE w:val="0"/>
        <w:autoSpaceDN w:val="0"/>
        <w:adjustRightInd w:val="0"/>
        <w:spacing w:after="0"/>
        <w:rPr>
          <w:rFonts w:cs="BaskervilleBE-Regular"/>
        </w:rPr>
      </w:pPr>
      <w:r w:rsidRPr="002B2029">
        <w:rPr>
          <w:rFonts w:cs="BaskervilleBE-Regular"/>
        </w:rPr>
        <w:drawing>
          <wp:inline distT="0" distB="0" distL="0" distR="0" wp14:anchorId="014801AC" wp14:editId="4274DDDB">
            <wp:extent cx="4039164" cy="4010585"/>
            <wp:effectExtent l="0" t="0" r="0" b="9525"/>
            <wp:docPr id="3522761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76179" name=""/>
                    <pic:cNvPicPr/>
                  </pic:nvPicPr>
                  <pic:blipFill>
                    <a:blip r:embed="rId13"/>
                    <a:stretch>
                      <a:fillRect/>
                    </a:stretch>
                  </pic:blipFill>
                  <pic:spPr>
                    <a:xfrm>
                      <a:off x="0" y="0"/>
                      <a:ext cx="4039164" cy="4010585"/>
                    </a:xfrm>
                    <a:prstGeom prst="rect">
                      <a:avLst/>
                    </a:prstGeom>
                  </pic:spPr>
                </pic:pic>
              </a:graphicData>
            </a:graphic>
          </wp:inline>
        </w:drawing>
      </w:r>
    </w:p>
    <w:p w14:paraId="118599CC" w14:textId="046F36F2" w:rsidR="000E22B2" w:rsidRDefault="000E22B2" w:rsidP="000E22B2">
      <w:pPr>
        <w:pStyle w:val="ListParagraph"/>
        <w:autoSpaceDE w:val="0"/>
        <w:autoSpaceDN w:val="0"/>
        <w:adjustRightInd w:val="0"/>
        <w:spacing w:after="0"/>
        <w:rPr>
          <w:rFonts w:cs="BaskervilleBE-Regular"/>
        </w:rPr>
      </w:pPr>
    </w:p>
    <w:p w14:paraId="399B958A" w14:textId="77777777" w:rsidR="00560981" w:rsidRDefault="00560981" w:rsidP="000E22B2">
      <w:pPr>
        <w:pStyle w:val="ListParagraph"/>
        <w:autoSpaceDE w:val="0"/>
        <w:autoSpaceDN w:val="0"/>
        <w:adjustRightInd w:val="0"/>
        <w:spacing w:after="0"/>
        <w:rPr>
          <w:rFonts w:cs="BaskervilleBE-Regular"/>
        </w:rPr>
      </w:pPr>
    </w:p>
    <w:p w14:paraId="4D69DDA8" w14:textId="77777777" w:rsidR="000E22B2" w:rsidRDefault="000E22B2" w:rsidP="000E22B2">
      <w:pPr>
        <w:pStyle w:val="ListParagraph"/>
        <w:numPr>
          <w:ilvl w:val="0"/>
          <w:numId w:val="4"/>
        </w:numPr>
        <w:autoSpaceDE w:val="0"/>
        <w:autoSpaceDN w:val="0"/>
        <w:adjustRightInd w:val="0"/>
        <w:spacing w:after="0"/>
      </w:pPr>
      <w:r>
        <w:lastRenderedPageBreak/>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44DE88FE" w14:textId="77777777" w:rsidTr="00BB3C58">
        <w:trPr>
          <w:trHeight w:val="276"/>
          <w:jc w:val="center"/>
        </w:trPr>
        <w:tc>
          <w:tcPr>
            <w:tcW w:w="2078" w:type="dxa"/>
          </w:tcPr>
          <w:p w14:paraId="716958DC" w14:textId="77777777" w:rsidR="000E22B2" w:rsidRDefault="000E22B2" w:rsidP="00BB3C58">
            <w:pPr>
              <w:pStyle w:val="ListParagraph"/>
              <w:autoSpaceDE w:val="0"/>
              <w:autoSpaceDN w:val="0"/>
              <w:adjustRightInd w:val="0"/>
              <w:ind w:left="0"/>
              <w:jc w:val="center"/>
            </w:pPr>
            <w:r>
              <w:t>x</w:t>
            </w:r>
          </w:p>
        </w:tc>
        <w:tc>
          <w:tcPr>
            <w:tcW w:w="2072" w:type="dxa"/>
          </w:tcPr>
          <w:p w14:paraId="7182E029" w14:textId="77777777" w:rsidR="000E22B2" w:rsidRDefault="000E22B2" w:rsidP="00BB3C58">
            <w:pPr>
              <w:pStyle w:val="ListParagraph"/>
              <w:autoSpaceDE w:val="0"/>
              <w:autoSpaceDN w:val="0"/>
              <w:adjustRightInd w:val="0"/>
              <w:ind w:left="0"/>
              <w:jc w:val="center"/>
            </w:pPr>
            <w:r>
              <w:t>P(x)</w:t>
            </w:r>
          </w:p>
        </w:tc>
      </w:tr>
      <w:tr w:rsidR="000E22B2" w14:paraId="7FE31185" w14:textId="77777777" w:rsidTr="00BB3C58">
        <w:trPr>
          <w:trHeight w:val="276"/>
          <w:jc w:val="center"/>
        </w:trPr>
        <w:tc>
          <w:tcPr>
            <w:tcW w:w="2078" w:type="dxa"/>
          </w:tcPr>
          <w:p w14:paraId="283A5B1B" w14:textId="77777777" w:rsidR="000E22B2" w:rsidRDefault="000E22B2" w:rsidP="00BB3C58">
            <w:pPr>
              <w:pStyle w:val="ListParagraph"/>
              <w:autoSpaceDE w:val="0"/>
              <w:autoSpaceDN w:val="0"/>
              <w:adjustRightInd w:val="0"/>
              <w:ind w:left="0"/>
              <w:jc w:val="center"/>
            </w:pPr>
            <w:r>
              <w:t>-2,000</w:t>
            </w:r>
          </w:p>
        </w:tc>
        <w:tc>
          <w:tcPr>
            <w:tcW w:w="2072" w:type="dxa"/>
          </w:tcPr>
          <w:p w14:paraId="61C5E4B0" w14:textId="77777777" w:rsidR="000E22B2" w:rsidRDefault="000E22B2" w:rsidP="00BB3C58">
            <w:pPr>
              <w:pStyle w:val="ListParagraph"/>
              <w:autoSpaceDE w:val="0"/>
              <w:autoSpaceDN w:val="0"/>
              <w:adjustRightInd w:val="0"/>
              <w:ind w:left="0"/>
              <w:jc w:val="center"/>
            </w:pPr>
            <w:r>
              <w:t>0.1</w:t>
            </w:r>
          </w:p>
        </w:tc>
      </w:tr>
      <w:tr w:rsidR="000E22B2" w14:paraId="0C4CA2A1" w14:textId="77777777" w:rsidTr="00BB3C58">
        <w:trPr>
          <w:trHeight w:val="276"/>
          <w:jc w:val="center"/>
        </w:trPr>
        <w:tc>
          <w:tcPr>
            <w:tcW w:w="2078" w:type="dxa"/>
          </w:tcPr>
          <w:p w14:paraId="45241680" w14:textId="77777777" w:rsidR="000E22B2" w:rsidRDefault="000E22B2" w:rsidP="00BB3C58">
            <w:pPr>
              <w:pStyle w:val="ListParagraph"/>
              <w:autoSpaceDE w:val="0"/>
              <w:autoSpaceDN w:val="0"/>
              <w:adjustRightInd w:val="0"/>
              <w:ind w:left="0"/>
              <w:jc w:val="center"/>
            </w:pPr>
            <w:r>
              <w:t>-1,000</w:t>
            </w:r>
          </w:p>
        </w:tc>
        <w:tc>
          <w:tcPr>
            <w:tcW w:w="2072" w:type="dxa"/>
          </w:tcPr>
          <w:p w14:paraId="147FF7A8" w14:textId="77777777" w:rsidR="000E22B2" w:rsidRDefault="000E22B2" w:rsidP="00BB3C58">
            <w:pPr>
              <w:pStyle w:val="ListParagraph"/>
              <w:autoSpaceDE w:val="0"/>
              <w:autoSpaceDN w:val="0"/>
              <w:adjustRightInd w:val="0"/>
              <w:ind w:left="0"/>
              <w:jc w:val="center"/>
            </w:pPr>
            <w:r>
              <w:t>0.1</w:t>
            </w:r>
          </w:p>
        </w:tc>
      </w:tr>
      <w:tr w:rsidR="000E22B2" w14:paraId="6AA19866" w14:textId="77777777" w:rsidTr="00BB3C58">
        <w:trPr>
          <w:trHeight w:val="276"/>
          <w:jc w:val="center"/>
        </w:trPr>
        <w:tc>
          <w:tcPr>
            <w:tcW w:w="2078" w:type="dxa"/>
          </w:tcPr>
          <w:p w14:paraId="7307AF9C" w14:textId="77777777" w:rsidR="000E22B2" w:rsidRDefault="000E22B2" w:rsidP="00BB3C58">
            <w:pPr>
              <w:pStyle w:val="ListParagraph"/>
              <w:autoSpaceDE w:val="0"/>
              <w:autoSpaceDN w:val="0"/>
              <w:adjustRightInd w:val="0"/>
              <w:ind w:left="0"/>
              <w:jc w:val="center"/>
            </w:pPr>
            <w:r>
              <w:t>0</w:t>
            </w:r>
          </w:p>
        </w:tc>
        <w:tc>
          <w:tcPr>
            <w:tcW w:w="2072" w:type="dxa"/>
          </w:tcPr>
          <w:p w14:paraId="08E8EB90" w14:textId="77777777" w:rsidR="000E22B2" w:rsidRDefault="000E22B2" w:rsidP="00BB3C58">
            <w:pPr>
              <w:pStyle w:val="ListParagraph"/>
              <w:autoSpaceDE w:val="0"/>
              <w:autoSpaceDN w:val="0"/>
              <w:adjustRightInd w:val="0"/>
              <w:ind w:left="0"/>
              <w:jc w:val="center"/>
            </w:pPr>
            <w:r>
              <w:t>0.2</w:t>
            </w:r>
          </w:p>
        </w:tc>
      </w:tr>
      <w:tr w:rsidR="000E22B2" w14:paraId="2CE5269E" w14:textId="77777777" w:rsidTr="00BB3C58">
        <w:trPr>
          <w:trHeight w:val="276"/>
          <w:jc w:val="center"/>
        </w:trPr>
        <w:tc>
          <w:tcPr>
            <w:tcW w:w="2078" w:type="dxa"/>
          </w:tcPr>
          <w:p w14:paraId="54607DE2" w14:textId="77777777" w:rsidR="000E22B2" w:rsidRDefault="000E22B2" w:rsidP="00BB3C58">
            <w:pPr>
              <w:pStyle w:val="ListParagraph"/>
              <w:autoSpaceDE w:val="0"/>
              <w:autoSpaceDN w:val="0"/>
              <w:adjustRightInd w:val="0"/>
              <w:ind w:left="0"/>
              <w:jc w:val="center"/>
            </w:pPr>
            <w:r>
              <w:t>1000</w:t>
            </w:r>
          </w:p>
        </w:tc>
        <w:tc>
          <w:tcPr>
            <w:tcW w:w="2072" w:type="dxa"/>
          </w:tcPr>
          <w:p w14:paraId="14CA3879" w14:textId="77777777" w:rsidR="000E22B2" w:rsidRDefault="000E22B2" w:rsidP="00BB3C58">
            <w:pPr>
              <w:pStyle w:val="ListParagraph"/>
              <w:autoSpaceDE w:val="0"/>
              <w:autoSpaceDN w:val="0"/>
              <w:adjustRightInd w:val="0"/>
              <w:ind w:left="0"/>
              <w:jc w:val="center"/>
            </w:pPr>
            <w:r>
              <w:t>0.2</w:t>
            </w:r>
          </w:p>
        </w:tc>
      </w:tr>
      <w:tr w:rsidR="000E22B2" w14:paraId="3C825477" w14:textId="77777777" w:rsidTr="00BB3C58">
        <w:trPr>
          <w:trHeight w:val="276"/>
          <w:jc w:val="center"/>
        </w:trPr>
        <w:tc>
          <w:tcPr>
            <w:tcW w:w="2078" w:type="dxa"/>
          </w:tcPr>
          <w:p w14:paraId="6E0738C3" w14:textId="77777777" w:rsidR="000E22B2" w:rsidRDefault="000E22B2" w:rsidP="00BB3C58">
            <w:pPr>
              <w:pStyle w:val="ListParagraph"/>
              <w:autoSpaceDE w:val="0"/>
              <w:autoSpaceDN w:val="0"/>
              <w:adjustRightInd w:val="0"/>
              <w:ind w:left="0"/>
              <w:jc w:val="center"/>
            </w:pPr>
            <w:r>
              <w:t>2000</w:t>
            </w:r>
          </w:p>
        </w:tc>
        <w:tc>
          <w:tcPr>
            <w:tcW w:w="2072" w:type="dxa"/>
          </w:tcPr>
          <w:p w14:paraId="261987FA" w14:textId="77777777" w:rsidR="000E22B2" w:rsidRDefault="000E22B2" w:rsidP="00BB3C58">
            <w:pPr>
              <w:pStyle w:val="ListParagraph"/>
              <w:autoSpaceDE w:val="0"/>
              <w:autoSpaceDN w:val="0"/>
              <w:adjustRightInd w:val="0"/>
              <w:ind w:left="0"/>
              <w:jc w:val="center"/>
            </w:pPr>
            <w:r>
              <w:t>0.3</w:t>
            </w:r>
          </w:p>
        </w:tc>
      </w:tr>
      <w:tr w:rsidR="000E22B2" w14:paraId="1801FA83" w14:textId="77777777" w:rsidTr="00BB3C58">
        <w:trPr>
          <w:trHeight w:val="276"/>
          <w:jc w:val="center"/>
        </w:trPr>
        <w:tc>
          <w:tcPr>
            <w:tcW w:w="2078" w:type="dxa"/>
          </w:tcPr>
          <w:p w14:paraId="6EEF407B" w14:textId="77777777" w:rsidR="000E22B2" w:rsidRDefault="000E22B2" w:rsidP="00BB3C58">
            <w:pPr>
              <w:pStyle w:val="ListParagraph"/>
              <w:autoSpaceDE w:val="0"/>
              <w:autoSpaceDN w:val="0"/>
              <w:adjustRightInd w:val="0"/>
              <w:ind w:left="0"/>
              <w:jc w:val="center"/>
            </w:pPr>
            <w:r>
              <w:t>3000</w:t>
            </w:r>
          </w:p>
        </w:tc>
        <w:tc>
          <w:tcPr>
            <w:tcW w:w="2072" w:type="dxa"/>
          </w:tcPr>
          <w:p w14:paraId="6B89940F" w14:textId="77777777" w:rsidR="000E22B2" w:rsidRDefault="000E22B2" w:rsidP="00BB3C58">
            <w:pPr>
              <w:pStyle w:val="ListParagraph"/>
              <w:autoSpaceDE w:val="0"/>
              <w:autoSpaceDN w:val="0"/>
              <w:adjustRightInd w:val="0"/>
              <w:ind w:left="0"/>
              <w:jc w:val="center"/>
            </w:pPr>
            <w:r>
              <w:t>0.1</w:t>
            </w:r>
          </w:p>
        </w:tc>
      </w:tr>
    </w:tbl>
    <w:p w14:paraId="1EF43F32" w14:textId="77777777" w:rsidR="000E22B2" w:rsidRDefault="000E22B2" w:rsidP="000E22B2">
      <w:pPr>
        <w:pStyle w:val="ListParagraph"/>
        <w:autoSpaceDE w:val="0"/>
        <w:autoSpaceDN w:val="0"/>
        <w:adjustRightInd w:val="0"/>
        <w:spacing w:after="0"/>
      </w:pPr>
    </w:p>
    <w:p w14:paraId="1B291F35" w14:textId="20C4AEBE"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3470802C" w14:textId="2B70C3DC" w:rsidR="00560981" w:rsidRDefault="00560981" w:rsidP="00560981">
      <w:pPr>
        <w:autoSpaceDE w:val="0"/>
        <w:autoSpaceDN w:val="0"/>
        <w:adjustRightInd w:val="0"/>
        <w:spacing w:after="0"/>
      </w:pPr>
    </w:p>
    <w:p w14:paraId="20168938" w14:textId="3A594100" w:rsidR="00560981" w:rsidRDefault="00560981" w:rsidP="00560981">
      <w:pPr>
        <w:autoSpaceDE w:val="0"/>
        <w:autoSpaceDN w:val="0"/>
        <w:adjustRightInd w:val="0"/>
        <w:spacing w:after="0"/>
      </w:pPr>
      <w:r>
        <w:t xml:space="preserve">The most likely monetary outcome of the business venture is </w:t>
      </w:r>
      <w:r>
        <w:t>$</w:t>
      </w:r>
      <w:r>
        <w:t>2000, as it has the highest probability</w:t>
      </w:r>
      <w:r w:rsidR="00AC5938">
        <w:t xml:space="preserve"> (0.3)</w:t>
      </w:r>
      <w:r>
        <w:t>.</w:t>
      </w:r>
    </w:p>
    <w:p w14:paraId="426CD62E" w14:textId="77777777" w:rsidR="00560981" w:rsidRDefault="00560981" w:rsidP="00560981">
      <w:pPr>
        <w:autoSpaceDE w:val="0"/>
        <w:autoSpaceDN w:val="0"/>
        <w:adjustRightInd w:val="0"/>
        <w:spacing w:after="0"/>
      </w:pPr>
    </w:p>
    <w:p w14:paraId="139EF705" w14:textId="61E5DCBC" w:rsidR="000E22B2" w:rsidRDefault="000E22B2" w:rsidP="000E22B2">
      <w:pPr>
        <w:pStyle w:val="ListParagraph"/>
        <w:numPr>
          <w:ilvl w:val="0"/>
          <w:numId w:val="1"/>
        </w:numPr>
        <w:autoSpaceDE w:val="0"/>
        <w:autoSpaceDN w:val="0"/>
        <w:adjustRightInd w:val="0"/>
        <w:spacing w:after="0"/>
      </w:pPr>
      <w:r>
        <w:t>Is the venture likely to be successful? Explain</w:t>
      </w:r>
    </w:p>
    <w:p w14:paraId="4A51F80E" w14:textId="77777777" w:rsidR="00AC5938" w:rsidRDefault="00AC5938" w:rsidP="00AC5938">
      <w:pPr>
        <w:autoSpaceDE w:val="0"/>
        <w:autoSpaceDN w:val="0"/>
        <w:adjustRightInd w:val="0"/>
        <w:spacing w:after="0"/>
      </w:pPr>
    </w:p>
    <w:p w14:paraId="0B97A259" w14:textId="6C301DFF" w:rsidR="00AC5938" w:rsidRDefault="00AC5938" w:rsidP="00AC5938">
      <w:pPr>
        <w:autoSpaceDE w:val="0"/>
        <w:autoSpaceDN w:val="0"/>
        <w:adjustRightInd w:val="0"/>
        <w:spacing w:after="0"/>
      </w:pPr>
      <w:r>
        <w:t xml:space="preserve">The probability of making a profit (0 or more than 0) is p(x &gt;0) + </w:t>
      </w:r>
      <w:r>
        <w:t>p(x &gt;</w:t>
      </w:r>
      <w:r>
        <w:t>100</w:t>
      </w:r>
      <w:r>
        <w:t>0) +</w:t>
      </w:r>
      <w:r w:rsidRPr="00AC5938">
        <w:t xml:space="preserve"> </w:t>
      </w:r>
      <w:r>
        <w:t>p(x &gt;</w:t>
      </w:r>
      <w:r>
        <w:t>200</w:t>
      </w:r>
      <w:r>
        <w:t>0) +</w:t>
      </w:r>
      <w:r w:rsidRPr="00AC5938">
        <w:t xml:space="preserve"> </w:t>
      </w:r>
      <w:r>
        <w:t>p(x &gt;</w:t>
      </w:r>
      <w:r>
        <w:t>300</w:t>
      </w:r>
      <w:r>
        <w:t xml:space="preserve">0) </w:t>
      </w:r>
      <w:r>
        <w:t xml:space="preserve">= 0.2 + 0.2 + 0.3 + 0.1 = 0.8 </w:t>
      </w:r>
    </w:p>
    <w:p w14:paraId="0CFBA9AA" w14:textId="3C904C2F" w:rsidR="00AC5938" w:rsidRDefault="00AC5938" w:rsidP="00AC5938">
      <w:pPr>
        <w:autoSpaceDE w:val="0"/>
        <w:autoSpaceDN w:val="0"/>
        <w:adjustRightInd w:val="0"/>
        <w:spacing w:after="0"/>
      </w:pPr>
      <w:r>
        <w:t>Which means 80% chance of making a profit. Therefore, it will be successful!</w:t>
      </w:r>
    </w:p>
    <w:p w14:paraId="14169D27" w14:textId="77777777" w:rsidR="00AC5938" w:rsidRDefault="00AC5938" w:rsidP="00AC5938">
      <w:pPr>
        <w:autoSpaceDE w:val="0"/>
        <w:autoSpaceDN w:val="0"/>
        <w:adjustRightInd w:val="0"/>
        <w:spacing w:after="0"/>
      </w:pPr>
    </w:p>
    <w:p w14:paraId="54772839" w14:textId="2E2669F1"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12BB1413" w14:textId="77777777" w:rsidR="00AC5938" w:rsidRDefault="00AC5938" w:rsidP="00AC5938">
      <w:pPr>
        <w:autoSpaceDE w:val="0"/>
        <w:autoSpaceDN w:val="0"/>
        <w:adjustRightInd w:val="0"/>
        <w:spacing w:after="0"/>
      </w:pPr>
    </w:p>
    <w:p w14:paraId="2FF6D3AE" w14:textId="65B8842D" w:rsidR="00AC5938" w:rsidRDefault="00AC5938" w:rsidP="00AC5938">
      <w:pPr>
        <w:autoSpaceDE w:val="0"/>
        <w:autoSpaceDN w:val="0"/>
        <w:adjustRightInd w:val="0"/>
        <w:spacing w:after="0"/>
      </w:pPr>
      <w:r>
        <w:t xml:space="preserve">To calculate the long-term average earning, we need to calculate the expected value. </w:t>
      </w:r>
    </w:p>
    <w:p w14:paraId="07CC850F" w14:textId="71FAEC1F" w:rsidR="00AC5938" w:rsidRPr="00AC5938" w:rsidRDefault="00AC5938" w:rsidP="00AC5938">
      <w:pPr>
        <w:autoSpaceDE w:val="0"/>
        <w:autoSpaceDN w:val="0"/>
        <w:adjustRightInd w:val="0"/>
        <w:spacing w:after="0"/>
        <w:rPr>
          <w:sz w:val="28"/>
          <w:szCs w:val="28"/>
        </w:rPr>
      </w:pPr>
      <m:oMathPara>
        <m:oMath>
          <m:r>
            <w:rPr>
              <w:rFonts w:ascii="Cambria Math" w:hAnsi="Cambria Math"/>
              <w:sz w:val="28"/>
              <w:szCs w:val="28"/>
            </w:rPr>
            <m:t>E</m:t>
          </m:r>
          <m:d>
            <m:dPr>
              <m:begChr m:val="["/>
              <m:endChr m:val="]"/>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t>
          </m:r>
          <m:nary>
            <m:naryPr>
              <m:chr m:val="∑"/>
              <m:limLoc m:val="undOvr"/>
              <m:supHide m:val="1"/>
              <m:ctrlPr>
                <w:rPr>
                  <w:rFonts w:ascii="Cambria Math" w:hAnsi="Cambria Math"/>
                  <w:i/>
                  <w:sz w:val="28"/>
                  <w:szCs w:val="28"/>
                </w:rPr>
              </m:ctrlPr>
            </m:naryPr>
            <m:sub>
              <m:r>
                <w:rPr>
                  <w:rFonts w:ascii="Cambria Math" w:hAnsi="Cambria Math"/>
                  <w:sz w:val="28"/>
                  <w:szCs w:val="28"/>
                </w:rPr>
                <m:t>i</m:t>
              </m:r>
            </m:sub>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 xml:space="preserve">*P(X=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oMath>
      </m:oMathPara>
    </w:p>
    <w:p w14:paraId="424165A9" w14:textId="77777777" w:rsidR="00AC5938" w:rsidRPr="00AC5938" w:rsidRDefault="00AC5938" w:rsidP="00AC5938">
      <w:pPr>
        <w:autoSpaceDE w:val="0"/>
        <w:autoSpaceDN w:val="0"/>
        <w:adjustRightInd w:val="0"/>
        <w:spacing w:after="0"/>
        <w:rPr>
          <w:sz w:val="28"/>
          <w:szCs w:val="28"/>
        </w:rPr>
      </w:pPr>
    </w:p>
    <w:p w14:paraId="144A1BCB" w14:textId="08C70C3F" w:rsidR="00AC5938" w:rsidRDefault="005537D9" w:rsidP="00AC5938">
      <w:pPr>
        <w:autoSpaceDE w:val="0"/>
        <w:autoSpaceDN w:val="0"/>
        <w:adjustRightInd w:val="0"/>
        <w:spacing w:after="0"/>
      </w:pPr>
      <w:r w:rsidRPr="005537D9">
        <w:drawing>
          <wp:inline distT="0" distB="0" distL="0" distR="0" wp14:anchorId="3441CA40" wp14:editId="5AF8C587">
            <wp:extent cx="4305901" cy="2857899"/>
            <wp:effectExtent l="0" t="0" r="0" b="0"/>
            <wp:docPr id="5682348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34860" name=""/>
                    <pic:cNvPicPr/>
                  </pic:nvPicPr>
                  <pic:blipFill>
                    <a:blip r:embed="rId14"/>
                    <a:stretch>
                      <a:fillRect/>
                    </a:stretch>
                  </pic:blipFill>
                  <pic:spPr>
                    <a:xfrm>
                      <a:off x="0" y="0"/>
                      <a:ext cx="4305901" cy="2857899"/>
                    </a:xfrm>
                    <a:prstGeom prst="rect">
                      <a:avLst/>
                    </a:prstGeom>
                  </pic:spPr>
                </pic:pic>
              </a:graphicData>
            </a:graphic>
          </wp:inline>
        </w:drawing>
      </w:r>
    </w:p>
    <w:p w14:paraId="572D8169" w14:textId="07CA7FA6" w:rsidR="005537D9" w:rsidRDefault="005537D9" w:rsidP="00AC5938">
      <w:pPr>
        <w:autoSpaceDE w:val="0"/>
        <w:autoSpaceDN w:val="0"/>
        <w:adjustRightInd w:val="0"/>
        <w:spacing w:after="0"/>
      </w:pPr>
    </w:p>
    <w:p w14:paraId="7E8FC95C" w14:textId="77777777" w:rsidR="005537D9" w:rsidRDefault="005537D9" w:rsidP="00AC5938">
      <w:pPr>
        <w:autoSpaceDE w:val="0"/>
        <w:autoSpaceDN w:val="0"/>
        <w:adjustRightInd w:val="0"/>
        <w:spacing w:after="0"/>
      </w:pPr>
    </w:p>
    <w:p w14:paraId="7A4EEF64" w14:textId="77777777" w:rsidR="000E22B2" w:rsidRPr="0037002C" w:rsidRDefault="000E22B2" w:rsidP="000E22B2">
      <w:pPr>
        <w:pStyle w:val="ListParagraph"/>
        <w:numPr>
          <w:ilvl w:val="0"/>
          <w:numId w:val="1"/>
        </w:numPr>
        <w:autoSpaceDE w:val="0"/>
        <w:autoSpaceDN w:val="0"/>
        <w:adjustRightInd w:val="0"/>
        <w:spacing w:after="0"/>
      </w:pPr>
      <w:r>
        <w:lastRenderedPageBreak/>
        <w:t>What is the good measure of the risk involved in a venture of this kind? Compute this measure</w:t>
      </w:r>
    </w:p>
    <w:p w14:paraId="4142C39E" w14:textId="6D2CC841" w:rsidR="00ED4082" w:rsidRDefault="00000000"/>
    <w:p w14:paraId="6A0B4CF0" w14:textId="0783B4D9" w:rsidR="005537D9" w:rsidRDefault="005537D9">
      <w:r>
        <w:t xml:space="preserve">Good measure of the risk involved in the venture is variance. Higher the variance, greater the risk involved. </w:t>
      </w:r>
    </w:p>
    <w:p w14:paraId="62BDA8D2" w14:textId="1C1DF1EB" w:rsidR="005537D9" w:rsidRPr="005537D9" w:rsidRDefault="005537D9">
      <w:pPr>
        <w:rPr>
          <w:sz w:val="28"/>
          <w:szCs w:val="28"/>
        </w:rPr>
      </w:pPr>
      <m:oMathPara>
        <m:oMath>
          <m:r>
            <w:rPr>
              <w:rFonts w:ascii="Cambria Math" w:hAnsi="Cambria Math"/>
              <w:sz w:val="28"/>
              <w:szCs w:val="28"/>
            </w:rPr>
            <m:t>Var</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=E</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d>
          <m:r>
            <w:rPr>
              <w:rFonts w:ascii="Cambria Math" w:hAnsi="Cambria Math"/>
              <w:sz w:val="28"/>
              <w:szCs w:val="28"/>
            </w:rPr>
            <m:t>-E</m:t>
          </m:r>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X</m:t>
                  </m:r>
                </m:e>
              </m:d>
            </m:e>
            <m:sup>
              <m:r>
                <w:rPr>
                  <w:rFonts w:ascii="Cambria Math" w:hAnsi="Cambria Math"/>
                  <w:sz w:val="28"/>
                  <w:szCs w:val="28"/>
                </w:rPr>
                <m:t>2</m:t>
              </m:r>
            </m:sup>
          </m:sSup>
        </m:oMath>
      </m:oMathPara>
    </w:p>
    <w:p w14:paraId="60292A18" w14:textId="7DB7A737" w:rsidR="005537D9" w:rsidRDefault="005537D9">
      <w:r w:rsidRPr="005537D9">
        <w:drawing>
          <wp:inline distT="0" distB="0" distL="0" distR="0" wp14:anchorId="0973C819" wp14:editId="39D00E0C">
            <wp:extent cx="4344006" cy="2705478"/>
            <wp:effectExtent l="0" t="0" r="0" b="0"/>
            <wp:docPr id="13830129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12946" name=""/>
                    <pic:cNvPicPr/>
                  </pic:nvPicPr>
                  <pic:blipFill>
                    <a:blip r:embed="rId15"/>
                    <a:stretch>
                      <a:fillRect/>
                    </a:stretch>
                  </pic:blipFill>
                  <pic:spPr>
                    <a:xfrm>
                      <a:off x="0" y="0"/>
                      <a:ext cx="4344006" cy="2705478"/>
                    </a:xfrm>
                    <a:prstGeom prst="rect">
                      <a:avLst/>
                    </a:prstGeom>
                  </pic:spPr>
                </pic:pic>
              </a:graphicData>
            </a:graphic>
          </wp:inline>
        </w:drawing>
      </w:r>
    </w:p>
    <w:p w14:paraId="0996E66A" w14:textId="09E10A41" w:rsidR="005537D9" w:rsidRPr="005537D9" w:rsidRDefault="005537D9">
      <w:r>
        <w:t>So, we can say that the venture is quite risky!</w:t>
      </w:r>
    </w:p>
    <w:sectPr w:rsidR="005537D9" w:rsidRPr="005537D9" w:rsidSect="000E22B2">
      <w:footerReference w:type="default" r:id="rId16"/>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64567" w14:textId="77777777" w:rsidR="00A523D3" w:rsidRDefault="00A523D3">
      <w:pPr>
        <w:spacing w:after="0" w:line="240" w:lineRule="auto"/>
      </w:pPr>
      <w:r>
        <w:separator/>
      </w:r>
    </w:p>
  </w:endnote>
  <w:endnote w:type="continuationSeparator" w:id="0">
    <w:p w14:paraId="76E8ABFC" w14:textId="77777777" w:rsidR="00A523D3" w:rsidRDefault="00A52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8FD3B" w14:textId="77777777"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33678A2A"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A8D3C" w14:textId="77777777" w:rsidR="00A523D3" w:rsidRDefault="00A523D3">
      <w:pPr>
        <w:spacing w:after="0" w:line="240" w:lineRule="auto"/>
      </w:pPr>
      <w:r>
        <w:separator/>
      </w:r>
    </w:p>
  </w:footnote>
  <w:footnote w:type="continuationSeparator" w:id="0">
    <w:p w14:paraId="07530B9E" w14:textId="77777777" w:rsidR="00A523D3" w:rsidRDefault="00A523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09529571">
    <w:abstractNumId w:val="1"/>
  </w:num>
  <w:num w:numId="2" w16cid:durableId="1651980452">
    <w:abstractNumId w:val="2"/>
  </w:num>
  <w:num w:numId="3" w16cid:durableId="124739575">
    <w:abstractNumId w:val="3"/>
  </w:num>
  <w:num w:numId="4" w16cid:durableId="264535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2B2029"/>
    <w:rsid w:val="00310065"/>
    <w:rsid w:val="005537D9"/>
    <w:rsid w:val="00560981"/>
    <w:rsid w:val="00586658"/>
    <w:rsid w:val="00614CA4"/>
    <w:rsid w:val="00706734"/>
    <w:rsid w:val="008B5FFA"/>
    <w:rsid w:val="00950B81"/>
    <w:rsid w:val="00A523D3"/>
    <w:rsid w:val="00AC5938"/>
    <w:rsid w:val="00AF65C6"/>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8B83"/>
  <w15:docId w15:val="{E80721DB-F2E3-4404-9408-0C8C03378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PlaceholderText">
    <w:name w:val="Placeholder Text"/>
    <w:basedOn w:val="DefaultParagraphFont"/>
    <w:uiPriority w:val="99"/>
    <w:semiHidden/>
    <w:rsid w:val="002B20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9</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Shubham Malik</cp:lastModifiedBy>
  <cp:revision>3</cp:revision>
  <dcterms:created xsi:type="dcterms:W3CDTF">2013-09-25T10:59:00Z</dcterms:created>
  <dcterms:modified xsi:type="dcterms:W3CDTF">2024-01-30T09:24:00Z</dcterms:modified>
</cp:coreProperties>
</file>