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b w:val="1"/>
          <w:rtl w:val="0"/>
        </w:rPr>
        <w:t xml:space="preserve">Solution: </w:t>
      </w:r>
      <w:r w:rsidDel="00000000" w:rsidR="00000000" w:rsidRPr="00000000">
        <w:rPr>
          <w:rtl w:val="0"/>
        </w:rPr>
        <w:t xml:space="preserve">Based on the coefficient values from below screeshot, the following are the top three variables that contribute most towards the probability of a lead getting converted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Visits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Time Spent on Website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Add Form (from Lead Origin)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drawing>
          <wp:inline distB="0" distT="0" distL="0" distR="0">
            <wp:extent cx="2842506" cy="272057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42506" cy="272057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b w:val="1"/>
          <w:rtl w:val="0"/>
        </w:rPr>
        <w:br w:type="textWrapping"/>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b w:val="1"/>
          <w:rtl w:val="0"/>
        </w:rPr>
        <w:t xml:space="preserve">Solution</w:t>
      </w:r>
      <w:r w:rsidDel="00000000" w:rsidR="00000000" w:rsidRPr="00000000">
        <w:rPr>
          <w:rtl w:val="0"/>
        </w:rPr>
        <w:t xml:space="preserve">: Again, based on the coefficient values from the screen shot in the question above, the following are the top three categorical/dummy variables that should be focused the most in order to increase the probability of lead conversion :</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Add Form (from Lead Origin)</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 Phone Conversation ( from Last Notable Activity)</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Unreachable ( from Last Notable Activity)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b w:val="1"/>
          <w:rtl w:val="0"/>
        </w:rPr>
        <w:t xml:space="preserve">Solution : </w:t>
      </w:r>
      <w:r w:rsidDel="00000000" w:rsidR="00000000" w:rsidRPr="00000000">
        <w:rPr>
          <w:rtl w:val="0"/>
        </w:rPr>
        <w:t xml:space="preserve">One strategy can be to use efficient CRM tools like salesforce which enables to manage the communications(sms/email/voice calls) with all the customers at one place . On top of this we can adopt certain good practices like calling the leads/ potential - customer at their preferred time which would further assist in the lead nurturing process .</w:t>
      </w:r>
      <w:r w:rsidDel="00000000" w:rsidR="00000000" w:rsidRPr="00000000">
        <w:rPr>
          <w:rtl w:val="0"/>
        </w:rPr>
        <w:br w:type="textWrapping"/>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b w:val="1"/>
          <w:rtl w:val="0"/>
        </w:rPr>
        <w:t xml:space="preserve">Solution: </w:t>
      </w:r>
      <w:r w:rsidDel="00000000" w:rsidR="00000000" w:rsidRPr="00000000">
        <w:rPr>
          <w:rtl w:val="0"/>
        </w:rPr>
        <w:t xml:space="preserve">In this case one strategy can be rolling out a survey whether the interested people would like to receive a callback from X education  . Interested folks can leave their contact details and preferred timing , so instead of calling each and everyone the company can call only the interested people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8A0DB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0fWYMsh4RXWCqY0jcwK+xHYGw==">AMUW2mVXzTZ8ZMkIW/h+p4YbPOKpG2IxEHU95Y6vegzjGIcm+0xgAy5681UOTR7b4782tvSkuUVhwZwLeWGA3TmdWsk+P1DCKCoQROPOFhpYBMZ8fR/AZ6E=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