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1D0D" w14:textId="68CB4EDF" w:rsidR="00D730E6" w:rsidRPr="00617F6E" w:rsidRDefault="002E01E3" w:rsidP="002E01E3">
      <w:pPr>
        <w:jc w:val="center"/>
        <w:rPr>
          <w:rFonts w:ascii="Times New Roman" w:hAnsi="Times New Roman" w:cs="Times New Roman"/>
          <w:b/>
          <w:bCs/>
          <w:sz w:val="28"/>
          <w:szCs w:val="28"/>
          <w:u w:val="single"/>
        </w:rPr>
      </w:pPr>
      <w:r w:rsidRPr="00617F6E">
        <w:rPr>
          <w:rFonts w:ascii="Times New Roman" w:hAnsi="Times New Roman" w:cs="Times New Roman"/>
          <w:b/>
          <w:bCs/>
          <w:sz w:val="28"/>
          <w:szCs w:val="28"/>
          <w:u w:val="single"/>
        </w:rPr>
        <w:t>Simulation of solar panel efficiency with</w:t>
      </w:r>
    </w:p>
    <w:p w14:paraId="6EB9A07F" w14:textId="42357A73" w:rsidR="002E01E3" w:rsidRPr="00617F6E" w:rsidRDefault="00617F6E" w:rsidP="002E01E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002E01E3" w:rsidRPr="00617F6E">
        <w:rPr>
          <w:rFonts w:ascii="Times New Roman" w:hAnsi="Times New Roman" w:cs="Times New Roman"/>
          <w:b/>
          <w:bCs/>
          <w:sz w:val="28"/>
          <w:szCs w:val="28"/>
          <w:u w:val="single"/>
        </w:rPr>
        <w:t>arallel ray tracing techniques</w:t>
      </w:r>
    </w:p>
    <w:p w14:paraId="7B16EE18" w14:textId="77777777" w:rsidR="002E6CAE" w:rsidRDefault="002E6CAE" w:rsidP="002E6CAE">
      <w:pPr>
        <w:jc w:val="both"/>
        <w:rPr>
          <w:rFonts w:ascii="Times New Roman" w:hAnsi="Times New Roman" w:cs="Times New Roman"/>
          <w:b/>
          <w:bCs/>
          <w:sz w:val="28"/>
          <w:szCs w:val="28"/>
        </w:rPr>
      </w:pPr>
    </w:p>
    <w:p w14:paraId="1B58D119" w14:textId="7EF96A8C" w:rsidR="002E6CAE" w:rsidRDefault="002E6CAE" w:rsidP="002E6CAE">
      <w:pPr>
        <w:spacing w:before="176"/>
        <w:ind w:left="196" w:right="287"/>
        <w:jc w:val="right"/>
        <w:rPr>
          <w:sz w:val="18"/>
        </w:rPr>
      </w:pPr>
      <w:r w:rsidRPr="002E6CAE">
        <w:rPr>
          <w:noProof/>
          <w:sz w:val="18"/>
        </w:rPr>
        <mc:AlternateContent>
          <mc:Choice Requires="wps">
            <w:drawing>
              <wp:anchor distT="45720" distB="45720" distL="114300" distR="114300" simplePos="0" relativeHeight="251659264" behindDoc="0" locked="0" layoutInCell="1" allowOverlap="1" wp14:anchorId="25667D89" wp14:editId="42C9F105">
                <wp:simplePos x="0" y="0"/>
                <wp:positionH relativeFrom="column">
                  <wp:posOffset>-275590</wp:posOffset>
                </wp:positionH>
                <wp:positionV relativeFrom="paragraph">
                  <wp:posOffset>281940</wp:posOffset>
                </wp:positionV>
                <wp:extent cx="1546860" cy="9842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984250"/>
                        </a:xfrm>
                        <a:prstGeom prst="rect">
                          <a:avLst/>
                        </a:prstGeom>
                        <a:solidFill>
                          <a:srgbClr val="FFFFFF"/>
                        </a:solidFill>
                        <a:ln w="9525">
                          <a:noFill/>
                          <a:miter lim="800000"/>
                          <a:headEnd/>
                          <a:tailEnd/>
                        </a:ln>
                      </wps:spPr>
                      <wps:txbx>
                        <w:txbxContent>
                          <w:p w14:paraId="634D04B0" w14:textId="5B7C0514" w:rsidR="002E6CAE" w:rsidRPr="002E6CAE" w:rsidRDefault="002E6CAE" w:rsidP="00617F6E">
                            <w:pPr>
                              <w:spacing w:line="206" w:lineRule="exact"/>
                              <w:ind w:left="196"/>
                              <w:jc w:val="both"/>
                              <w:rPr>
                                <w:rFonts w:ascii="Times New Roman" w:hAnsi="Times New Roman" w:cs="Times New Roman"/>
                                <w:sz w:val="18"/>
                              </w:rPr>
                            </w:pPr>
                            <w:bookmarkStart w:id="0" w:name="_Hlk188297751"/>
                            <w:proofErr w:type="spellStart"/>
                            <w:r w:rsidRPr="002E6CAE">
                              <w:rPr>
                                <w:rFonts w:ascii="Times New Roman" w:hAnsi="Times New Roman" w:cs="Times New Roman"/>
                                <w:sz w:val="18"/>
                              </w:rPr>
                              <w:t>Prof.Christopher</w:t>
                            </w:r>
                            <w:proofErr w:type="spellEnd"/>
                            <w:r w:rsidRPr="002E6CAE">
                              <w:rPr>
                                <w:rFonts w:ascii="Times New Roman" w:hAnsi="Times New Roman" w:cs="Times New Roman"/>
                                <w:sz w:val="18"/>
                              </w:rPr>
                              <w:t xml:space="preserve"> Columbus C</w:t>
                            </w:r>
                          </w:p>
                          <w:p w14:paraId="4C594E30" w14:textId="75A98BC7" w:rsidR="002E6CAE" w:rsidRPr="002E6CAE" w:rsidRDefault="002E6CAE" w:rsidP="00617F6E">
                            <w:pPr>
                              <w:spacing w:line="206" w:lineRule="exact"/>
                              <w:ind w:left="196"/>
                              <w:jc w:val="both"/>
                              <w:rPr>
                                <w:rFonts w:ascii="Times New Roman" w:hAnsi="Times New Roman" w:cs="Times New Roman"/>
                                <w:sz w:val="18"/>
                              </w:rPr>
                            </w:pPr>
                            <w:r w:rsidRPr="002E6CAE">
                              <w:rPr>
                                <w:rFonts w:ascii="Times New Roman" w:hAnsi="Times New Roman" w:cs="Times New Roman"/>
                                <w:sz w:val="18"/>
                              </w:rPr>
                              <w:t>SCOPE</w:t>
                            </w:r>
                          </w:p>
                          <w:p w14:paraId="32484E18" w14:textId="77777777" w:rsidR="002E6CAE" w:rsidRPr="002E6CAE" w:rsidRDefault="002E6CAE" w:rsidP="00617F6E">
                            <w:pPr>
                              <w:spacing w:line="206" w:lineRule="exact"/>
                              <w:ind w:left="196"/>
                              <w:jc w:val="both"/>
                              <w:rPr>
                                <w:rFonts w:ascii="Times New Roman" w:hAnsi="Times New Roman" w:cs="Times New Roman"/>
                                <w:sz w:val="18"/>
                              </w:rPr>
                            </w:pPr>
                            <w:hyperlink r:id="rId6" w:history="1">
                              <w:r w:rsidRPr="002E6CAE">
                                <w:rPr>
                                  <w:rStyle w:val="Hyperlink"/>
                                  <w:rFonts w:ascii="Times New Roman" w:hAnsi="Times New Roman" w:cs="Times New Roman"/>
                                  <w:sz w:val="18"/>
                                </w:rPr>
                                <w:t>christopher.columbus@vit.ac.in</w:t>
                              </w:r>
                            </w:hyperlink>
                          </w:p>
                          <w:p w14:paraId="2F357EA5" w14:textId="77777777" w:rsidR="002E6CAE" w:rsidRDefault="002E6CAE" w:rsidP="002E6CAE">
                            <w:pPr>
                              <w:spacing w:line="206" w:lineRule="exact"/>
                              <w:ind w:left="196"/>
                              <w:rPr>
                                <w:sz w:val="18"/>
                              </w:rPr>
                            </w:pPr>
                          </w:p>
                          <w:p w14:paraId="5681381B" w14:textId="77777777" w:rsidR="002E6CAE" w:rsidRDefault="002E6CAE" w:rsidP="002E6CAE">
                            <w:pPr>
                              <w:spacing w:line="206" w:lineRule="exact"/>
                              <w:ind w:left="196"/>
                              <w:rPr>
                                <w:sz w:val="18"/>
                              </w:rPr>
                            </w:pPr>
                          </w:p>
                          <w:p w14:paraId="72A2D5C3" w14:textId="4FD61769" w:rsidR="002E6CAE" w:rsidRDefault="002E6CAE" w:rsidP="002E6CAE">
                            <w:pPr>
                              <w:spacing w:line="206" w:lineRule="exact"/>
                              <w:ind w:left="196"/>
                              <w:jc w:val="both"/>
                              <w:rPr>
                                <w:sz w:val="18"/>
                              </w:rPr>
                            </w:pPr>
                            <w:hyperlink r:id="rId7" w:history="1">
                              <w:r w:rsidRPr="00473F8D">
                                <w:rPr>
                                  <w:rStyle w:val="Hyperlink"/>
                                  <w:sz w:val="18"/>
                                </w:rPr>
                                <w:t>christopher.columbus@vit.ac.in</w:t>
                              </w:r>
                            </w:hyperlink>
                          </w:p>
                          <w:bookmarkEnd w:id="0"/>
                          <w:p w14:paraId="48F337DC" w14:textId="5A7AAFC9" w:rsidR="002E6CAE" w:rsidRDefault="002E6C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67D89" id="_x0000_t202" coordsize="21600,21600" o:spt="202" path="m,l,21600r21600,l21600,xe">
                <v:stroke joinstyle="miter"/>
                <v:path gradientshapeok="t" o:connecttype="rect"/>
              </v:shapetype>
              <v:shape id="Text Box 2" o:spid="_x0000_s1026" type="#_x0000_t202" style="position:absolute;left:0;text-align:left;margin-left:-21.7pt;margin-top:22.2pt;width:121.8pt;height: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" stroked="f">
                <v:textbox>
                  <w:txbxContent>
                    <w:p w14:paraId="634D04B0" w14:textId="5B7C0514" w:rsidR="002E6CAE" w:rsidRPr="002E6CAE" w:rsidRDefault="002E6CAE" w:rsidP="00617F6E">
                      <w:pPr>
                        <w:spacing w:line="206" w:lineRule="exact"/>
                        <w:ind w:left="196"/>
                        <w:jc w:val="both"/>
                        <w:rPr>
                          <w:rFonts w:ascii="Times New Roman" w:hAnsi="Times New Roman" w:cs="Times New Roman"/>
                          <w:sz w:val="18"/>
                        </w:rPr>
                      </w:pPr>
                      <w:bookmarkStart w:id="1" w:name="_Hlk188297751"/>
                      <w:proofErr w:type="spellStart"/>
                      <w:r w:rsidRPr="002E6CAE">
                        <w:rPr>
                          <w:rFonts w:ascii="Times New Roman" w:hAnsi="Times New Roman" w:cs="Times New Roman"/>
                          <w:sz w:val="18"/>
                        </w:rPr>
                        <w:t>Prof.Christopher</w:t>
                      </w:r>
                      <w:proofErr w:type="spellEnd"/>
                      <w:r w:rsidRPr="002E6CAE">
                        <w:rPr>
                          <w:rFonts w:ascii="Times New Roman" w:hAnsi="Times New Roman" w:cs="Times New Roman"/>
                          <w:sz w:val="18"/>
                        </w:rPr>
                        <w:t xml:space="preserve"> Columbus C</w:t>
                      </w:r>
                    </w:p>
                    <w:p w14:paraId="4C594E30" w14:textId="75A98BC7" w:rsidR="002E6CAE" w:rsidRPr="002E6CAE" w:rsidRDefault="002E6CAE" w:rsidP="00617F6E">
                      <w:pPr>
                        <w:spacing w:line="206" w:lineRule="exact"/>
                        <w:ind w:left="196"/>
                        <w:jc w:val="both"/>
                        <w:rPr>
                          <w:rFonts w:ascii="Times New Roman" w:hAnsi="Times New Roman" w:cs="Times New Roman"/>
                          <w:sz w:val="18"/>
                        </w:rPr>
                      </w:pPr>
                      <w:r w:rsidRPr="002E6CAE">
                        <w:rPr>
                          <w:rFonts w:ascii="Times New Roman" w:hAnsi="Times New Roman" w:cs="Times New Roman"/>
                          <w:sz w:val="18"/>
                        </w:rPr>
                        <w:t>SCOPE</w:t>
                      </w:r>
                    </w:p>
                    <w:p w14:paraId="32484E18" w14:textId="77777777" w:rsidR="002E6CAE" w:rsidRPr="002E6CAE" w:rsidRDefault="002E6CAE" w:rsidP="00617F6E">
                      <w:pPr>
                        <w:spacing w:line="206" w:lineRule="exact"/>
                        <w:ind w:left="196"/>
                        <w:jc w:val="both"/>
                        <w:rPr>
                          <w:rFonts w:ascii="Times New Roman" w:hAnsi="Times New Roman" w:cs="Times New Roman"/>
                          <w:sz w:val="18"/>
                        </w:rPr>
                      </w:pPr>
                      <w:hyperlink r:id="rId8" w:history="1">
                        <w:r w:rsidRPr="002E6CAE">
                          <w:rPr>
                            <w:rStyle w:val="Hyperlink"/>
                            <w:rFonts w:ascii="Times New Roman" w:hAnsi="Times New Roman" w:cs="Times New Roman"/>
                            <w:sz w:val="18"/>
                          </w:rPr>
                          <w:t>christopher.columbus@vit.ac.in</w:t>
                        </w:r>
                      </w:hyperlink>
                    </w:p>
                    <w:p w14:paraId="2F357EA5" w14:textId="77777777" w:rsidR="002E6CAE" w:rsidRDefault="002E6CAE" w:rsidP="002E6CAE">
                      <w:pPr>
                        <w:spacing w:line="206" w:lineRule="exact"/>
                        <w:ind w:left="196"/>
                        <w:rPr>
                          <w:sz w:val="18"/>
                        </w:rPr>
                      </w:pPr>
                    </w:p>
                    <w:p w14:paraId="5681381B" w14:textId="77777777" w:rsidR="002E6CAE" w:rsidRDefault="002E6CAE" w:rsidP="002E6CAE">
                      <w:pPr>
                        <w:spacing w:line="206" w:lineRule="exact"/>
                        <w:ind w:left="196"/>
                        <w:rPr>
                          <w:sz w:val="18"/>
                        </w:rPr>
                      </w:pPr>
                    </w:p>
                    <w:p w14:paraId="72A2D5C3" w14:textId="4FD61769" w:rsidR="002E6CAE" w:rsidRDefault="002E6CAE" w:rsidP="002E6CAE">
                      <w:pPr>
                        <w:spacing w:line="206" w:lineRule="exact"/>
                        <w:ind w:left="196"/>
                        <w:jc w:val="both"/>
                        <w:rPr>
                          <w:sz w:val="18"/>
                        </w:rPr>
                      </w:pPr>
                      <w:hyperlink r:id="rId9" w:history="1">
                        <w:r w:rsidRPr="00473F8D">
                          <w:rPr>
                            <w:rStyle w:val="Hyperlink"/>
                            <w:sz w:val="18"/>
                          </w:rPr>
                          <w:t>christopher.columbus@vit.ac.in</w:t>
                        </w:r>
                      </w:hyperlink>
                    </w:p>
                    <w:bookmarkEnd w:id="1"/>
                    <w:p w14:paraId="48F337DC" w14:textId="5A7AAFC9" w:rsidR="002E6CAE" w:rsidRDefault="002E6CAE"/>
                  </w:txbxContent>
                </v:textbox>
                <w10:wrap type="square"/>
              </v:shape>
            </w:pict>
          </mc:Fallback>
        </mc:AlternateContent>
      </w:r>
      <w:r>
        <w:rPr>
          <w:sz w:val="18"/>
        </w:rPr>
        <w:t xml:space="preserve">                                                                                                           </w:t>
      </w:r>
    </w:p>
    <w:p w14:paraId="1B6E5C9C" w14:textId="04E45480" w:rsidR="002E6CAE" w:rsidRPr="00617F6E" w:rsidRDefault="002E6CAE" w:rsidP="002E6CAE">
      <w:pPr>
        <w:spacing w:before="176"/>
        <w:ind w:left="196" w:right="287"/>
        <w:jc w:val="both"/>
        <w:rPr>
          <w:rFonts w:ascii="Times New Roman" w:hAnsi="Times New Roman" w:cs="Times New Roman"/>
          <w:sz w:val="18"/>
        </w:rPr>
      </w:pPr>
      <w:r>
        <w:rPr>
          <w:sz w:val="18"/>
        </w:rPr>
        <w:t xml:space="preserve">                                                                                </w:t>
      </w:r>
      <w:r w:rsidR="00617F6E">
        <w:rPr>
          <w:sz w:val="18"/>
        </w:rPr>
        <w:t xml:space="preserve">        </w:t>
      </w:r>
      <w:r>
        <w:rPr>
          <w:sz w:val="18"/>
        </w:rPr>
        <w:t xml:space="preserve"> </w:t>
      </w:r>
      <w:r w:rsidRPr="00617F6E">
        <w:rPr>
          <w:rFonts w:ascii="Times New Roman" w:hAnsi="Times New Roman" w:cs="Times New Roman"/>
          <w:sz w:val="18"/>
        </w:rPr>
        <w:t>Shubham Pandey (22BCE1934)</w:t>
      </w:r>
    </w:p>
    <w:p w14:paraId="4EF7ED37" w14:textId="540E05B3" w:rsidR="002E6CAE" w:rsidRPr="00617F6E" w:rsidRDefault="002E6CAE" w:rsidP="002E6CAE">
      <w:pPr>
        <w:spacing w:before="176"/>
        <w:ind w:left="196" w:right="287"/>
        <w:jc w:val="both"/>
        <w:rPr>
          <w:rFonts w:ascii="Times New Roman" w:hAnsi="Times New Roman" w:cs="Times New Roman"/>
          <w:sz w:val="18"/>
        </w:rPr>
      </w:pPr>
      <w:r w:rsidRPr="00617F6E">
        <w:rPr>
          <w:rFonts w:ascii="Times New Roman" w:hAnsi="Times New Roman" w:cs="Times New Roman"/>
          <w:sz w:val="18"/>
        </w:rPr>
        <w:t xml:space="preserve">                                                                                 </w:t>
      </w:r>
      <w:proofErr w:type="spellStart"/>
      <w:r w:rsidRPr="00617F6E">
        <w:rPr>
          <w:rFonts w:ascii="Times New Roman" w:hAnsi="Times New Roman" w:cs="Times New Roman"/>
          <w:sz w:val="18"/>
        </w:rPr>
        <w:t>Btech</w:t>
      </w:r>
      <w:proofErr w:type="spellEnd"/>
      <w:r w:rsidRPr="00617F6E">
        <w:rPr>
          <w:rFonts w:ascii="Times New Roman" w:hAnsi="Times New Roman" w:cs="Times New Roman"/>
          <w:sz w:val="18"/>
        </w:rPr>
        <w:t xml:space="preserve"> Cse Core (Vit-Chennai)</w:t>
      </w:r>
    </w:p>
    <w:p w14:paraId="076BF695" w14:textId="04BBB102" w:rsidR="002E6CAE" w:rsidRPr="00617F6E" w:rsidRDefault="002E6CAE" w:rsidP="002E6CAE">
      <w:pPr>
        <w:spacing w:before="176"/>
        <w:ind w:left="196" w:right="287"/>
        <w:jc w:val="both"/>
        <w:rPr>
          <w:rFonts w:ascii="Times New Roman" w:hAnsi="Times New Roman" w:cs="Times New Roman"/>
          <w:sz w:val="18"/>
        </w:rPr>
      </w:pPr>
      <w:r w:rsidRPr="00617F6E">
        <w:rPr>
          <w:rFonts w:ascii="Times New Roman" w:hAnsi="Times New Roman" w:cs="Times New Roman"/>
          <w:sz w:val="18"/>
        </w:rPr>
        <w:t xml:space="preserve">                                                                                 </w:t>
      </w:r>
      <w:proofErr w:type="spellStart"/>
      <w:r w:rsidRPr="00617F6E">
        <w:rPr>
          <w:rFonts w:ascii="Times New Roman" w:hAnsi="Times New Roman" w:cs="Times New Roman"/>
          <w:sz w:val="18"/>
        </w:rPr>
        <w:t>Kelambakkam</w:t>
      </w:r>
      <w:proofErr w:type="spellEnd"/>
      <w:r w:rsidRPr="00617F6E">
        <w:rPr>
          <w:rFonts w:ascii="Times New Roman" w:hAnsi="Times New Roman" w:cs="Times New Roman"/>
          <w:sz w:val="18"/>
        </w:rPr>
        <w:t xml:space="preserve"> vandalur road,600127</w:t>
      </w:r>
    </w:p>
    <w:p w14:paraId="58A08248" w14:textId="6F210FD5" w:rsidR="002E6CAE" w:rsidRPr="00617F6E" w:rsidRDefault="002E6CAE" w:rsidP="002E6CAE">
      <w:pPr>
        <w:spacing w:before="176"/>
        <w:ind w:left="196" w:right="287"/>
        <w:jc w:val="both"/>
        <w:rPr>
          <w:rFonts w:ascii="Times New Roman" w:hAnsi="Times New Roman" w:cs="Times New Roman"/>
          <w:sz w:val="18"/>
        </w:rPr>
      </w:pPr>
      <w:r w:rsidRPr="00617F6E">
        <w:rPr>
          <w:rFonts w:ascii="Times New Roman" w:hAnsi="Times New Roman" w:cs="Times New Roman"/>
          <w:sz w:val="18"/>
        </w:rPr>
        <w:t xml:space="preserve">                                                                                 </w:t>
      </w:r>
      <w:hyperlink r:id="rId10" w:history="1">
        <w:r w:rsidR="00617F6E" w:rsidRPr="009850EE">
          <w:rPr>
            <w:rStyle w:val="Hyperlink"/>
            <w:rFonts w:ascii="Times New Roman" w:hAnsi="Times New Roman" w:cs="Times New Roman"/>
            <w:sz w:val="18"/>
          </w:rPr>
          <w:t>s</w:t>
        </w:r>
        <w:r w:rsidRPr="009850EE">
          <w:rPr>
            <w:rStyle w:val="Hyperlink"/>
            <w:rFonts w:ascii="Times New Roman" w:hAnsi="Times New Roman" w:cs="Times New Roman"/>
            <w:sz w:val="18"/>
          </w:rPr>
          <w:t>hubham.pandey2022@vitstudent.ac.in</w:t>
        </w:r>
      </w:hyperlink>
    </w:p>
    <w:p w14:paraId="6AE27606" w14:textId="77777777" w:rsidR="002E6CAE" w:rsidRPr="00617F6E" w:rsidRDefault="002E6CAE" w:rsidP="002E6CAE">
      <w:pPr>
        <w:spacing w:before="176"/>
        <w:ind w:left="196" w:right="287"/>
        <w:jc w:val="both"/>
        <w:rPr>
          <w:rFonts w:ascii="Times New Roman" w:hAnsi="Times New Roman" w:cs="Times New Roman"/>
          <w:sz w:val="18"/>
        </w:rPr>
      </w:pPr>
    </w:p>
    <w:p w14:paraId="73E38DA2" w14:textId="0D958782" w:rsidR="002E6CAE" w:rsidRDefault="002E6CAE" w:rsidP="002E6CAE">
      <w:pPr>
        <w:spacing w:line="206" w:lineRule="exact"/>
        <w:jc w:val="both"/>
        <w:rPr>
          <w:sz w:val="18"/>
        </w:rPr>
      </w:pPr>
    </w:p>
    <w:p w14:paraId="5E1DC955" w14:textId="56E1FDB8" w:rsidR="002E01E3" w:rsidRDefault="002E01E3" w:rsidP="00FC498D">
      <w:pPr>
        <w:jc w:val="center"/>
        <w:rPr>
          <w:rFonts w:ascii="Times New Roman" w:hAnsi="Times New Roman" w:cs="Times New Roman"/>
          <w:b/>
          <w:bCs/>
          <w:sz w:val="24"/>
          <w:szCs w:val="24"/>
          <w:u w:val="single"/>
        </w:rPr>
      </w:pPr>
    </w:p>
    <w:p w14:paraId="3FED0775" w14:textId="77777777" w:rsidR="00617F6E" w:rsidRDefault="00617F6E" w:rsidP="00FC498D">
      <w:pPr>
        <w:jc w:val="center"/>
        <w:rPr>
          <w:rFonts w:ascii="Times New Roman" w:hAnsi="Times New Roman" w:cs="Times New Roman"/>
          <w:b/>
          <w:bCs/>
          <w:sz w:val="24"/>
          <w:szCs w:val="24"/>
          <w:u w:val="single"/>
        </w:rPr>
        <w:sectPr w:rsidR="00617F6E" w:rsidSect="002E01E3">
          <w:pgSz w:w="11906" w:h="16838"/>
          <w:pgMar w:top="1440" w:right="1440" w:bottom="1440" w:left="1440" w:header="708" w:footer="708" w:gutter="0"/>
          <w:cols w:space="708"/>
          <w:docGrid w:linePitch="360"/>
        </w:sectPr>
      </w:pPr>
    </w:p>
    <w:p w14:paraId="5D766D52" w14:textId="3112DE52" w:rsidR="00D730E6" w:rsidRPr="00FC498D" w:rsidRDefault="00E148AD" w:rsidP="008D3B2D">
      <w:pPr>
        <w:jc w:val="center"/>
        <w:rPr>
          <w:rFonts w:ascii="Times New Roman" w:hAnsi="Times New Roman" w:cs="Times New Roman"/>
          <w:b/>
          <w:bCs/>
          <w:sz w:val="20"/>
          <w:szCs w:val="20"/>
          <w:u w:val="single"/>
        </w:rPr>
      </w:pPr>
      <w:r w:rsidRPr="00FC498D">
        <w:rPr>
          <w:rFonts w:ascii="Times New Roman" w:hAnsi="Times New Roman" w:cs="Times New Roman"/>
          <w:b/>
          <w:bCs/>
          <w:sz w:val="20"/>
          <w:szCs w:val="20"/>
          <w:u w:val="single"/>
        </w:rPr>
        <w:t>Abstract</w:t>
      </w:r>
    </w:p>
    <w:p w14:paraId="7C991830" w14:textId="77777777" w:rsidR="002E01E3" w:rsidRPr="003134DC" w:rsidRDefault="002E01E3" w:rsidP="00FC498D">
      <w:pPr>
        <w:jc w:val="both"/>
        <w:rPr>
          <w:rFonts w:ascii="Times New Roman" w:hAnsi="Times New Roman" w:cs="Times New Roman"/>
          <w:b/>
          <w:i/>
          <w:iCs/>
          <w:sz w:val="18"/>
        </w:rPr>
      </w:pPr>
      <w:r w:rsidRPr="003134DC">
        <w:rPr>
          <w:rFonts w:ascii="Times New Roman" w:hAnsi="Times New Roman" w:cs="Times New Roman"/>
          <w:b/>
          <w:i/>
          <w:iCs/>
          <w:sz w:val="18"/>
        </w:rPr>
        <w:t>Renewable energy is the most demandable resource in the world that made solar power a dire basis for sustainable development. However, efficiency of solar panels invariably suffers due to factors such as the path of the sun and specular reflection of the panel surface. Simulation software, capable of running through various scenarios and analyses, is necessary to solve these problems. The work presents a simulation framework based on parallel ray tracing for analysis of energy absorption efficiency and economic feasibility of solar panels.</w:t>
      </w:r>
    </w:p>
    <w:p w14:paraId="17C71202" w14:textId="77777777" w:rsidR="002E01E3" w:rsidRPr="003134DC" w:rsidRDefault="002E01E3" w:rsidP="00FC498D">
      <w:pPr>
        <w:jc w:val="both"/>
        <w:rPr>
          <w:rFonts w:ascii="Times New Roman" w:hAnsi="Times New Roman" w:cs="Times New Roman"/>
          <w:b/>
          <w:i/>
          <w:iCs/>
          <w:sz w:val="18"/>
        </w:rPr>
      </w:pPr>
      <w:r w:rsidRPr="003134DC">
        <w:rPr>
          <w:rFonts w:ascii="Times New Roman" w:hAnsi="Times New Roman" w:cs="Times New Roman"/>
          <w:b/>
          <w:i/>
          <w:iCs/>
          <w:sz w:val="18"/>
        </w:rPr>
        <w:t xml:space="preserve">Traced by the simulation are the effects of the direction of incident light upon energy absorption, the contributing role of specular reflection toward energy losses, and consequential actions for restructuring the system. Python, coupled with some of its additional libraries such as NumPy and Matplotlib has been used to model the simulation of sunlight </w:t>
      </w:r>
      <w:proofErr w:type="gramStart"/>
      <w:r w:rsidRPr="003134DC">
        <w:rPr>
          <w:rFonts w:ascii="Times New Roman" w:hAnsi="Times New Roman" w:cs="Times New Roman"/>
          <w:b/>
          <w:i/>
          <w:iCs/>
          <w:sz w:val="18"/>
        </w:rPr>
        <w:t>rays</w:t>
      </w:r>
      <w:proofErr w:type="gramEnd"/>
      <w:r w:rsidRPr="003134DC">
        <w:rPr>
          <w:rFonts w:ascii="Times New Roman" w:hAnsi="Times New Roman" w:cs="Times New Roman"/>
          <w:b/>
          <w:i/>
          <w:iCs/>
          <w:sz w:val="18"/>
        </w:rPr>
        <w:t xml:space="preserve"> incident upon a single solar panel. Numerous cosine losses, reflectivity characteristics, and the internal material features are included. Parallel processing optimization enhances performance so that quick computations of energy absorption and visualization can be done. This concludes that maximum efficiency in the solar panels is when sunlight hits the panel very near to </w:t>
      </w:r>
    </w:p>
    <w:p w14:paraId="1841EF1D" w14:textId="1379A7D8" w:rsidR="002E01E3" w:rsidRPr="003134DC" w:rsidRDefault="002E01E3" w:rsidP="00FC498D">
      <w:pPr>
        <w:jc w:val="both"/>
        <w:rPr>
          <w:rFonts w:ascii="Times New Roman" w:hAnsi="Times New Roman" w:cs="Times New Roman"/>
          <w:b/>
          <w:i/>
          <w:iCs/>
          <w:sz w:val="18"/>
        </w:rPr>
      </w:pPr>
      <w:r w:rsidRPr="003134DC">
        <w:rPr>
          <w:rFonts w:ascii="Times New Roman" w:hAnsi="Times New Roman" w:cs="Times New Roman"/>
          <w:b/>
          <w:i/>
          <w:iCs/>
          <w:sz w:val="18"/>
        </w:rPr>
        <w:t xml:space="preserve">perpendicular angles; efficiency diminishes as the angle of the sun becomes </w:t>
      </w:r>
      <w:proofErr w:type="gramStart"/>
      <w:r w:rsidRPr="003134DC">
        <w:rPr>
          <w:rFonts w:ascii="Times New Roman" w:hAnsi="Times New Roman" w:cs="Times New Roman"/>
          <w:b/>
          <w:i/>
          <w:iCs/>
          <w:sz w:val="18"/>
        </w:rPr>
        <w:t>more</w:t>
      </w:r>
      <w:r w:rsidR="00DD6787" w:rsidRPr="003134DC">
        <w:rPr>
          <w:rFonts w:ascii="Times New Roman" w:hAnsi="Times New Roman" w:cs="Times New Roman"/>
          <w:b/>
          <w:i/>
          <w:iCs/>
          <w:sz w:val="18"/>
        </w:rPr>
        <w:t xml:space="preserve"> </w:t>
      </w:r>
      <w:r w:rsidRPr="003134DC">
        <w:rPr>
          <w:rFonts w:ascii="Times New Roman" w:hAnsi="Times New Roman" w:cs="Times New Roman"/>
          <w:b/>
          <w:i/>
          <w:iCs/>
          <w:sz w:val="18"/>
        </w:rPr>
        <w:t>steep</w:t>
      </w:r>
      <w:proofErr w:type="gramEnd"/>
      <w:r w:rsidRPr="003134DC">
        <w:rPr>
          <w:rFonts w:ascii="Times New Roman" w:hAnsi="Times New Roman" w:cs="Times New Roman"/>
          <w:b/>
          <w:i/>
          <w:iCs/>
          <w:sz w:val="18"/>
        </w:rPr>
        <w:t>. The average efficiency of the solar panels has been estimated to be around 80%.</w:t>
      </w:r>
    </w:p>
    <w:p w14:paraId="5F31A36F" w14:textId="77777777" w:rsidR="00617F6E" w:rsidRPr="00FC498D" w:rsidRDefault="002E01E3" w:rsidP="00FC498D">
      <w:pPr>
        <w:jc w:val="both"/>
        <w:rPr>
          <w:rFonts w:ascii="Times New Roman" w:hAnsi="Times New Roman" w:cs="Times New Roman"/>
          <w:b/>
          <w:sz w:val="18"/>
        </w:rPr>
      </w:pPr>
      <w:r w:rsidRPr="003134DC">
        <w:rPr>
          <w:rFonts w:ascii="Times New Roman" w:hAnsi="Times New Roman" w:cs="Times New Roman"/>
          <w:b/>
          <w:i/>
          <w:iCs/>
          <w:sz w:val="18"/>
        </w:rPr>
        <w:t>Inductive approaches provide a basic platform for this research to be a joint theoretical and empirical investigation for optimization of solar panels. The results provide insight for designing photovoltaics suitable to the environment in mind. These</w:t>
      </w:r>
      <w:r w:rsidRPr="00FC498D">
        <w:rPr>
          <w:rFonts w:ascii="Times New Roman" w:hAnsi="Times New Roman" w:cs="Times New Roman"/>
          <w:b/>
          <w:sz w:val="18"/>
        </w:rPr>
        <w:t xml:space="preserve"> </w:t>
      </w:r>
    </w:p>
    <w:p w14:paraId="57306788" w14:textId="77777777" w:rsidR="00617F6E" w:rsidRPr="00FC498D" w:rsidRDefault="00617F6E" w:rsidP="00FC498D">
      <w:pPr>
        <w:jc w:val="both"/>
        <w:rPr>
          <w:rFonts w:ascii="Times New Roman" w:hAnsi="Times New Roman" w:cs="Times New Roman"/>
          <w:b/>
          <w:sz w:val="18"/>
        </w:rPr>
      </w:pPr>
    </w:p>
    <w:p w14:paraId="4A254E41" w14:textId="77777777" w:rsidR="00617F6E" w:rsidRPr="00FC498D" w:rsidRDefault="00617F6E" w:rsidP="00FC498D">
      <w:pPr>
        <w:jc w:val="both"/>
        <w:rPr>
          <w:rFonts w:ascii="Times New Roman" w:hAnsi="Times New Roman" w:cs="Times New Roman"/>
          <w:b/>
          <w:sz w:val="18"/>
        </w:rPr>
      </w:pPr>
    </w:p>
    <w:p w14:paraId="347EE0CF" w14:textId="583025C1" w:rsidR="002E01E3" w:rsidRPr="003134DC" w:rsidRDefault="002E01E3" w:rsidP="00FC498D">
      <w:pPr>
        <w:jc w:val="both"/>
        <w:rPr>
          <w:rFonts w:ascii="Times New Roman" w:hAnsi="Times New Roman" w:cs="Times New Roman"/>
          <w:b/>
          <w:i/>
          <w:iCs/>
          <w:sz w:val="18"/>
        </w:rPr>
      </w:pPr>
      <w:r w:rsidRPr="003134DC">
        <w:rPr>
          <w:rFonts w:ascii="Times New Roman" w:hAnsi="Times New Roman" w:cs="Times New Roman"/>
          <w:b/>
          <w:i/>
          <w:iCs/>
          <w:sz w:val="18"/>
        </w:rPr>
        <w:t>complement technical findings with economic metrics that show annual electricity revenue and storage costs, which ultimately establish that the framework designed is useful for applications dealing with sustainable energy solutions.</w:t>
      </w:r>
    </w:p>
    <w:p w14:paraId="67B7FBA8" w14:textId="50153AE5" w:rsidR="00617F6E" w:rsidRPr="00FC498D" w:rsidRDefault="00617F6E" w:rsidP="00FC498D">
      <w:pPr>
        <w:spacing w:before="1"/>
        <w:ind w:right="40"/>
        <w:jc w:val="both"/>
        <w:rPr>
          <w:rFonts w:ascii="Times New Roman" w:hAnsi="Times New Roman" w:cs="Times New Roman"/>
          <w:b/>
          <w:i/>
          <w:sz w:val="18"/>
        </w:rPr>
      </w:pPr>
      <w:r w:rsidRPr="008D3B2D">
        <w:rPr>
          <w:rFonts w:ascii="Times New Roman" w:hAnsi="Times New Roman" w:cs="Times New Roman"/>
          <w:b/>
          <w:i/>
          <w:sz w:val="18"/>
          <w:szCs w:val="18"/>
        </w:rPr>
        <w:t>Keyword</w:t>
      </w:r>
      <w:r w:rsidRPr="00FC498D">
        <w:rPr>
          <w:rFonts w:ascii="Times New Roman" w:hAnsi="Times New Roman" w:cs="Times New Roman"/>
          <w:b/>
          <w:i/>
          <w:sz w:val="20"/>
          <w:szCs w:val="20"/>
        </w:rPr>
        <w:t>s</w:t>
      </w:r>
      <w:r w:rsidRPr="00FC498D">
        <w:rPr>
          <w:rFonts w:ascii="Times New Roman" w:hAnsi="Times New Roman" w:cs="Times New Roman"/>
          <w:b/>
          <w:i/>
          <w:sz w:val="18"/>
        </w:rPr>
        <w:t>—</w:t>
      </w:r>
      <w:r w:rsidRPr="00FC498D">
        <w:rPr>
          <w:rFonts w:ascii="Times New Roman" w:hAnsi="Times New Roman" w:cs="Times New Roman"/>
          <w:b/>
          <w:i/>
          <w:spacing w:val="1"/>
          <w:sz w:val="18"/>
        </w:rPr>
        <w:t xml:space="preserve"> </w:t>
      </w:r>
      <w:r w:rsidRPr="00FC498D">
        <w:rPr>
          <w:rFonts w:ascii="Times New Roman" w:hAnsi="Times New Roman" w:cs="Times New Roman"/>
          <w:b/>
          <w:i/>
          <w:sz w:val="18"/>
        </w:rPr>
        <w:t>Solar energy, absorption efficiency, Monte Carlo simulation, solar panel economics, parallel processing, energy modelling, energy,</w:t>
      </w:r>
      <w:r w:rsidR="008D3B2D">
        <w:rPr>
          <w:rFonts w:ascii="Times New Roman" w:hAnsi="Times New Roman" w:cs="Times New Roman"/>
          <w:b/>
          <w:i/>
          <w:sz w:val="18"/>
        </w:rPr>
        <w:t xml:space="preserve"> </w:t>
      </w:r>
      <w:r w:rsidRPr="00FC498D">
        <w:rPr>
          <w:rFonts w:ascii="Times New Roman" w:hAnsi="Times New Roman" w:cs="Times New Roman"/>
          <w:b/>
          <w:i/>
          <w:sz w:val="18"/>
        </w:rPr>
        <w:t>sustainability, economy, material, latitude, longitude</w:t>
      </w:r>
    </w:p>
    <w:p w14:paraId="58CE4FC6" w14:textId="5E99104A" w:rsidR="00E148AD" w:rsidRPr="00FC498D" w:rsidRDefault="00617F6E"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I.</w:t>
      </w:r>
      <w:r w:rsidR="00E148AD" w:rsidRPr="00FC498D">
        <w:rPr>
          <w:rFonts w:ascii="Times New Roman" w:hAnsi="Times New Roman" w:cs="Times New Roman"/>
          <w:b/>
          <w:bCs/>
          <w:sz w:val="20"/>
          <w:szCs w:val="20"/>
          <w:u w:val="single"/>
        </w:rPr>
        <w:t>Introduction</w:t>
      </w:r>
      <w:proofErr w:type="spellEnd"/>
      <w:r w:rsidR="008D3B2D">
        <w:rPr>
          <w:rFonts w:ascii="Times New Roman" w:hAnsi="Times New Roman" w:cs="Times New Roman"/>
          <w:b/>
          <w:bCs/>
          <w:sz w:val="20"/>
          <w:szCs w:val="20"/>
          <w:u w:val="single"/>
        </w:rPr>
        <w:t>:</w:t>
      </w:r>
    </w:p>
    <w:p w14:paraId="0EB930BA" w14:textId="77777777" w:rsidR="00617F6E" w:rsidRPr="00FC498D" w:rsidRDefault="00617F6E" w:rsidP="00057BAA">
      <w:pPr>
        <w:pStyle w:val="BodyText"/>
      </w:pPr>
      <w:r w:rsidRPr="00FC498D">
        <w:t xml:space="preserve">Solar energy's increasing dependence signals the role of solar power that is must-have in answering the global energy issues. Solar panels are the main component of the solar energy system and therefore, get one professional challenge that they try to solve which is increasing efficiency. Among the primary factors, the clouding of the sun's involvement and not very good reflectivity of the surface cause the panels to not be able to accumulate and transform the solar energy that has reached </w:t>
      </w:r>
    </w:p>
    <w:p w14:paraId="718F0D29" w14:textId="77777777" w:rsidR="00617F6E" w:rsidRPr="00FC498D" w:rsidRDefault="00617F6E" w:rsidP="00057BAA">
      <w:pPr>
        <w:pStyle w:val="BodyText"/>
      </w:pPr>
      <w:r w:rsidRPr="00FC498D">
        <w:t>them in a proper way virtually. This drawback is currently a pressing matter situation because the demand for solar energy worldwide is growing and the situation of energy supply demands are sustainable.</w:t>
      </w:r>
    </w:p>
    <w:p w14:paraId="17F8C393" w14:textId="77777777" w:rsidR="00617F6E" w:rsidRPr="00FC498D" w:rsidRDefault="00617F6E" w:rsidP="00FC498D">
      <w:pPr>
        <w:pStyle w:val="BodyText"/>
        <w:spacing w:before="79" w:line="228" w:lineRule="auto"/>
        <w:ind w:left="127" w:right="38"/>
      </w:pPr>
    </w:p>
    <w:p w14:paraId="3D73A49C" w14:textId="77777777" w:rsidR="00617F6E" w:rsidRPr="00FC498D" w:rsidRDefault="00617F6E" w:rsidP="00FC498D">
      <w:pPr>
        <w:pStyle w:val="BodyText"/>
        <w:spacing w:before="79" w:line="228" w:lineRule="auto"/>
        <w:ind w:left="127" w:right="38"/>
      </w:pPr>
      <w:r w:rsidRPr="00FC498D">
        <w:t xml:space="preserve">Recent progress of photovoltaic cell technologies has given a big jump in the areas of material science and structural design. In any case, the primary deficit refers to the complex mathematical analysis of absorbed and reflected angular radiation, respectively, under different environmental circumstances. Works like Smith et al. (2022) and Patel et al. (2019) accentuated these flaws, emphasizing that the new analytic frameworks that are designed to optimize the solar panels overall should be at the forefront of the </w:t>
      </w:r>
      <w:r w:rsidRPr="00FC498D">
        <w:lastRenderedPageBreak/>
        <w:t>study.</w:t>
      </w:r>
    </w:p>
    <w:p w14:paraId="187ED615" w14:textId="77777777" w:rsidR="00617F6E" w:rsidRPr="00FC498D" w:rsidRDefault="00617F6E" w:rsidP="00FC498D">
      <w:pPr>
        <w:pStyle w:val="BodyText"/>
        <w:spacing w:before="79" w:line="228" w:lineRule="auto"/>
        <w:ind w:left="127" w:right="38"/>
      </w:pPr>
      <w:r w:rsidRPr="00FC498D">
        <w:t xml:space="preserve">For this purpose, the study follows the technique of modelling the interaction between white light and solar panel surfaces. This kind of simulation is computerized and represents the </w:t>
      </w:r>
      <w:proofErr w:type="spellStart"/>
      <w:r w:rsidRPr="00FC498D">
        <w:t>behaviour</w:t>
      </w:r>
      <w:proofErr w:type="spellEnd"/>
      <w:r w:rsidRPr="00FC498D">
        <w:t xml:space="preserve"> of each ray separately, considering loss through cosines, reflectivity, and absorption change. Python's computational tools, such as NumPy and Matplotlib, enable the users to design accurate and nice-looking visualizations of the efficiency indexes produced by the solar cells.</w:t>
      </w:r>
    </w:p>
    <w:p w14:paraId="54E79C33" w14:textId="77777777" w:rsidR="00617F6E" w:rsidRPr="00FC498D" w:rsidRDefault="00617F6E" w:rsidP="00FC498D">
      <w:pPr>
        <w:pStyle w:val="BodyText"/>
        <w:spacing w:before="79" w:line="228" w:lineRule="auto"/>
        <w:ind w:left="127" w:right="38"/>
      </w:pPr>
    </w:p>
    <w:p w14:paraId="54602FAF" w14:textId="77777777" w:rsidR="00617F6E" w:rsidRPr="00FC498D" w:rsidRDefault="00617F6E" w:rsidP="00FC498D">
      <w:pPr>
        <w:pStyle w:val="BodyText"/>
        <w:spacing w:before="79" w:line="228" w:lineRule="auto"/>
        <w:ind w:left="127" w:right="38"/>
        <w:rPr>
          <w:spacing w:val="1"/>
        </w:rPr>
      </w:pPr>
      <w:r w:rsidRPr="00FC498D">
        <w:t>The findings of this study highlight the possibility of using the correct panel orientation and surface engineering that could lead to the improvement of the absorption rates with an increase of up to 80%. It is estimated that the decline in the angle of the axis rotation and rough variation of the surface figure may lead to an 80% increase in the panel's power production at the best sunlight condition. By filling in the knowledge gap and giving grounded tactics, this study brings novel ways of thinking in photovoltaic technology, thus moving us closer to the goal of sustainable energy.</w:t>
      </w:r>
      <w:r w:rsidRPr="00FC498D">
        <w:rPr>
          <w:spacing w:val="1"/>
        </w:rPr>
        <w:t xml:space="preserve"> </w:t>
      </w:r>
    </w:p>
    <w:p w14:paraId="091240A4" w14:textId="77777777" w:rsidR="00617F6E" w:rsidRPr="00FC498D" w:rsidRDefault="00617F6E" w:rsidP="00FC498D">
      <w:pPr>
        <w:pStyle w:val="BodyText"/>
        <w:spacing w:before="79" w:line="228" w:lineRule="auto"/>
        <w:ind w:left="127" w:right="38"/>
      </w:pPr>
    </w:p>
    <w:p w14:paraId="1C4694EB" w14:textId="77777777" w:rsidR="00617F6E" w:rsidRPr="00FC498D" w:rsidRDefault="00617F6E" w:rsidP="00FC498D">
      <w:pPr>
        <w:pStyle w:val="BodyText"/>
        <w:spacing w:before="122" w:line="228" w:lineRule="auto"/>
        <w:ind w:left="127" w:right="40"/>
      </w:pPr>
      <w:r w:rsidRPr="00FC498D">
        <w:t xml:space="preserve">The results of this research indicate ways of improving the performance of existing solar panel systems, in addition to new photovoltaic technologies tailored to different environmental conditions. These findings are especially pertinent to global efforts for clean energy transition purposes and sustainable goals. Employment of the computational techniques is also demonstrating the possibility of enhancing solar energy systems by increasing performance while minimizing costs, which will </w:t>
      </w:r>
      <w:proofErr w:type="gramStart"/>
      <w:r w:rsidRPr="00FC498D">
        <w:t>open up</w:t>
      </w:r>
      <w:proofErr w:type="gramEnd"/>
      <w:r w:rsidRPr="00FC498D">
        <w:t xml:space="preserve"> possibilities for higher adoption and innovation in the industry.</w:t>
      </w:r>
    </w:p>
    <w:p w14:paraId="7D01835F" w14:textId="5ACBBDD5" w:rsidR="00617F6E" w:rsidRPr="00FC498D" w:rsidRDefault="00617F6E" w:rsidP="00FC498D">
      <w:pPr>
        <w:pStyle w:val="BodyText"/>
        <w:spacing w:before="79" w:line="228" w:lineRule="auto"/>
        <w:ind w:left="127" w:right="38"/>
      </w:pPr>
    </w:p>
    <w:p w14:paraId="6F8BE895" w14:textId="77777777" w:rsidR="001E5888" w:rsidRPr="00FC498D" w:rsidRDefault="001E5888" w:rsidP="00FC498D">
      <w:pPr>
        <w:jc w:val="both"/>
        <w:rPr>
          <w:rFonts w:ascii="Times New Roman" w:hAnsi="Times New Roman" w:cs="Times New Roman"/>
          <w:sz w:val="20"/>
          <w:szCs w:val="20"/>
        </w:rPr>
      </w:pPr>
    </w:p>
    <w:p w14:paraId="2AB0CFD6" w14:textId="72ADC11F" w:rsidR="001E5888" w:rsidRPr="00FC498D" w:rsidRDefault="00617F6E"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II.</w:t>
      </w:r>
      <w:r w:rsidR="001E5888" w:rsidRPr="00FC498D">
        <w:rPr>
          <w:rFonts w:ascii="Times New Roman" w:hAnsi="Times New Roman" w:cs="Times New Roman"/>
          <w:b/>
          <w:bCs/>
          <w:sz w:val="20"/>
          <w:szCs w:val="20"/>
          <w:u w:val="single"/>
        </w:rPr>
        <w:t>Literature</w:t>
      </w:r>
      <w:proofErr w:type="spellEnd"/>
      <w:r w:rsidR="001E5888" w:rsidRPr="00FC498D">
        <w:rPr>
          <w:rFonts w:ascii="Times New Roman" w:hAnsi="Times New Roman" w:cs="Times New Roman"/>
          <w:b/>
          <w:bCs/>
          <w:sz w:val="20"/>
          <w:szCs w:val="20"/>
          <w:u w:val="single"/>
        </w:rPr>
        <w:t xml:space="preserve"> review</w:t>
      </w:r>
      <w:r w:rsidR="008D3B2D">
        <w:rPr>
          <w:rFonts w:ascii="Times New Roman" w:hAnsi="Times New Roman" w:cs="Times New Roman"/>
          <w:b/>
          <w:bCs/>
          <w:sz w:val="20"/>
          <w:szCs w:val="20"/>
          <w:u w:val="single"/>
        </w:rPr>
        <w:t>:</w:t>
      </w:r>
    </w:p>
    <w:p w14:paraId="6B6672C3" w14:textId="77777777" w:rsidR="006E6CB6" w:rsidRPr="00FC498D" w:rsidRDefault="006E6CB6" w:rsidP="00FC498D">
      <w:pPr>
        <w:jc w:val="both"/>
        <w:rPr>
          <w:rFonts w:ascii="Times New Roman" w:hAnsi="Times New Roman" w:cs="Times New Roman"/>
          <w:sz w:val="20"/>
          <w:szCs w:val="20"/>
        </w:rPr>
      </w:pPr>
      <w:r w:rsidRPr="00FC498D">
        <w:rPr>
          <w:rFonts w:ascii="Times New Roman" w:hAnsi="Times New Roman" w:cs="Times New Roman"/>
          <w:b/>
          <w:bCs/>
          <w:sz w:val="20"/>
          <w:szCs w:val="20"/>
        </w:rPr>
        <w:t>1)</w:t>
      </w:r>
      <w:r w:rsidR="001E5888" w:rsidRPr="00FC498D">
        <w:rPr>
          <w:rFonts w:ascii="Times New Roman" w:hAnsi="Times New Roman" w:cs="Times New Roman"/>
          <w:b/>
          <w:bCs/>
          <w:sz w:val="20"/>
          <w:szCs w:val="20"/>
        </w:rPr>
        <w:t>Reflectivity and Solar Panel Efficiency:</w:t>
      </w:r>
      <w:r w:rsidR="001E5888" w:rsidRPr="00FC498D">
        <w:rPr>
          <w:rFonts w:ascii="Times New Roman" w:hAnsi="Times New Roman" w:cs="Times New Roman"/>
          <w:sz w:val="20"/>
          <w:szCs w:val="20"/>
        </w:rPr>
        <w:t xml:space="preserve"> Liu et al. (2020) explore the role of surface coatings in minimizing reflectivity to enhance solar absorption. Anti-reflective coatings are shown to improve efficiency by up to 10%.</w:t>
      </w:r>
    </w:p>
    <w:p w14:paraId="3D755CC9" w14:textId="1422F051" w:rsidR="006E6CB6" w:rsidRPr="00FC498D" w:rsidRDefault="006E6CB6" w:rsidP="00FC498D">
      <w:pPr>
        <w:jc w:val="both"/>
        <w:rPr>
          <w:rFonts w:ascii="Times New Roman" w:hAnsi="Times New Roman" w:cs="Times New Roman"/>
          <w:sz w:val="20"/>
          <w:szCs w:val="20"/>
        </w:rPr>
      </w:pPr>
      <w:r w:rsidRPr="00FC498D">
        <w:rPr>
          <w:rFonts w:ascii="Times New Roman" w:hAnsi="Times New Roman" w:cs="Times New Roman"/>
          <w:b/>
          <w:bCs/>
          <w:sz w:val="20"/>
          <w:szCs w:val="20"/>
        </w:rPr>
        <w:t>2)</w:t>
      </w:r>
      <w:r w:rsidR="001E5888" w:rsidRPr="00FC498D">
        <w:rPr>
          <w:rFonts w:ascii="Times New Roman" w:hAnsi="Times New Roman" w:cs="Times New Roman"/>
          <w:b/>
          <w:bCs/>
          <w:sz w:val="20"/>
          <w:szCs w:val="20"/>
        </w:rPr>
        <w:t xml:space="preserve">Angle of Incidence and Energy Capture: </w:t>
      </w:r>
      <w:r w:rsidR="001E5888" w:rsidRPr="00FC498D">
        <w:rPr>
          <w:rFonts w:ascii="Times New Roman" w:hAnsi="Times New Roman" w:cs="Times New Roman"/>
          <w:sz w:val="20"/>
          <w:szCs w:val="20"/>
        </w:rPr>
        <w:t>Sharma et al. (2021) demonstrate that panels aligned perpendicular to sunlight achieve up to 25% higher efficiency than panels at oblique angles.</w:t>
      </w:r>
    </w:p>
    <w:p w14:paraId="6149E485" w14:textId="4E354D4C" w:rsidR="006E6CB6" w:rsidRPr="00FC498D" w:rsidRDefault="006E6CB6" w:rsidP="00FC498D">
      <w:pPr>
        <w:jc w:val="both"/>
        <w:rPr>
          <w:rFonts w:ascii="Times New Roman" w:hAnsi="Times New Roman" w:cs="Times New Roman"/>
          <w:sz w:val="20"/>
          <w:szCs w:val="20"/>
        </w:rPr>
      </w:pPr>
      <w:r w:rsidRPr="00FC498D">
        <w:rPr>
          <w:rFonts w:ascii="Times New Roman" w:hAnsi="Times New Roman" w:cs="Times New Roman"/>
          <w:b/>
          <w:bCs/>
          <w:sz w:val="20"/>
          <w:szCs w:val="20"/>
        </w:rPr>
        <w:t>3)Modelling</w:t>
      </w:r>
      <w:r w:rsidR="001E5888" w:rsidRPr="00FC498D">
        <w:rPr>
          <w:rFonts w:ascii="Times New Roman" w:hAnsi="Times New Roman" w:cs="Times New Roman"/>
          <w:b/>
          <w:bCs/>
          <w:sz w:val="20"/>
          <w:szCs w:val="20"/>
        </w:rPr>
        <w:t xml:space="preserve"> Photovoltaic Performance:</w:t>
      </w:r>
      <w:r w:rsidR="001E5888" w:rsidRPr="00FC498D">
        <w:rPr>
          <w:rFonts w:ascii="Times New Roman" w:hAnsi="Times New Roman" w:cs="Times New Roman"/>
          <w:sz w:val="20"/>
          <w:szCs w:val="20"/>
        </w:rPr>
        <w:t xml:space="preserve"> Kim et al. (2019) present a computational framework for </w:t>
      </w:r>
      <w:proofErr w:type="spellStart"/>
      <w:r w:rsidR="001E5888" w:rsidRPr="00FC498D">
        <w:rPr>
          <w:rFonts w:ascii="Times New Roman" w:hAnsi="Times New Roman" w:cs="Times New Roman"/>
          <w:sz w:val="20"/>
          <w:szCs w:val="20"/>
        </w:rPr>
        <w:t>analyzing</w:t>
      </w:r>
      <w:proofErr w:type="spellEnd"/>
      <w:r w:rsidR="001E5888" w:rsidRPr="00FC498D">
        <w:rPr>
          <w:rFonts w:ascii="Times New Roman" w:hAnsi="Times New Roman" w:cs="Times New Roman"/>
          <w:sz w:val="20"/>
          <w:szCs w:val="20"/>
        </w:rPr>
        <w:t xml:space="preserve"> photovoltaic materials using ray tracing, emphasizing the importance of accurate angle </w:t>
      </w:r>
      <w:r w:rsidRPr="00FC498D">
        <w:rPr>
          <w:rFonts w:ascii="Times New Roman" w:hAnsi="Times New Roman" w:cs="Times New Roman"/>
          <w:sz w:val="20"/>
          <w:szCs w:val="20"/>
        </w:rPr>
        <w:t>modelling</w:t>
      </w:r>
      <w:r w:rsidR="001E5888" w:rsidRPr="00FC498D">
        <w:rPr>
          <w:rFonts w:ascii="Times New Roman" w:hAnsi="Times New Roman" w:cs="Times New Roman"/>
          <w:sz w:val="20"/>
          <w:szCs w:val="20"/>
        </w:rPr>
        <w:t>.</w:t>
      </w:r>
    </w:p>
    <w:p w14:paraId="4A33F790" w14:textId="6AD0A884" w:rsidR="001E5888" w:rsidRPr="00FC498D" w:rsidRDefault="006E6CB6" w:rsidP="00FC498D">
      <w:pPr>
        <w:jc w:val="both"/>
        <w:rPr>
          <w:rFonts w:ascii="Times New Roman" w:hAnsi="Times New Roman" w:cs="Times New Roman"/>
          <w:sz w:val="20"/>
          <w:szCs w:val="20"/>
        </w:rPr>
      </w:pPr>
      <w:r w:rsidRPr="00FC498D">
        <w:rPr>
          <w:rFonts w:ascii="Times New Roman" w:hAnsi="Times New Roman" w:cs="Times New Roman"/>
          <w:b/>
          <w:bCs/>
          <w:sz w:val="20"/>
          <w:szCs w:val="20"/>
        </w:rPr>
        <w:t>4)</w:t>
      </w:r>
      <w:r w:rsidR="001E5888" w:rsidRPr="00FC498D">
        <w:rPr>
          <w:rFonts w:ascii="Times New Roman" w:hAnsi="Times New Roman" w:cs="Times New Roman"/>
          <w:b/>
          <w:bCs/>
          <w:sz w:val="20"/>
          <w:szCs w:val="20"/>
        </w:rPr>
        <w:t>Temperature Effects on Efficiency:</w:t>
      </w:r>
      <w:r w:rsidR="001E5888" w:rsidRPr="00FC498D">
        <w:rPr>
          <w:rFonts w:ascii="Times New Roman" w:hAnsi="Times New Roman" w:cs="Times New Roman"/>
          <w:sz w:val="20"/>
          <w:szCs w:val="20"/>
        </w:rPr>
        <w:t xml:space="preserve"> Zhang et al. (2022) highlight how thermal effects reduce efficiency, with cooling systems mitigating losses by 15%.</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5)</w:t>
      </w:r>
      <w:r w:rsidR="001E5888" w:rsidRPr="00FC498D">
        <w:rPr>
          <w:rFonts w:ascii="Times New Roman" w:hAnsi="Times New Roman" w:cs="Times New Roman"/>
          <w:b/>
          <w:bCs/>
          <w:sz w:val="20"/>
          <w:szCs w:val="20"/>
        </w:rPr>
        <w:t>Parallel Computing in Solar Simulations:</w:t>
      </w:r>
      <w:r w:rsidR="001E5888" w:rsidRPr="00FC498D">
        <w:rPr>
          <w:rFonts w:ascii="Times New Roman" w:hAnsi="Times New Roman" w:cs="Times New Roman"/>
          <w:sz w:val="20"/>
          <w:szCs w:val="20"/>
        </w:rPr>
        <w:t xml:space="preserve"> Chen and Wu (2021) discuss leveraging parallel processing for faster and more accurate solar panel simulations, reducing computational time by 40%.</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6)</w:t>
      </w:r>
      <w:r w:rsidR="001E5888" w:rsidRPr="00FC498D">
        <w:rPr>
          <w:rFonts w:ascii="Times New Roman" w:hAnsi="Times New Roman" w:cs="Times New Roman"/>
          <w:b/>
          <w:bCs/>
          <w:sz w:val="20"/>
          <w:szCs w:val="20"/>
        </w:rPr>
        <w:t>Cosine Loss Impact:</w:t>
      </w:r>
      <w:r w:rsidR="001E5888" w:rsidRPr="00FC498D">
        <w:rPr>
          <w:rFonts w:ascii="Times New Roman" w:hAnsi="Times New Roman" w:cs="Times New Roman"/>
          <w:sz w:val="20"/>
          <w:szCs w:val="20"/>
        </w:rPr>
        <w:t xml:space="preserve"> Gupta et al. (2020) </w:t>
      </w:r>
      <w:proofErr w:type="spellStart"/>
      <w:r w:rsidR="001E5888" w:rsidRPr="00FC498D">
        <w:rPr>
          <w:rFonts w:ascii="Times New Roman" w:hAnsi="Times New Roman" w:cs="Times New Roman"/>
          <w:sz w:val="20"/>
          <w:szCs w:val="20"/>
        </w:rPr>
        <w:t>analyze</w:t>
      </w:r>
      <w:proofErr w:type="spellEnd"/>
      <w:r w:rsidR="001E5888" w:rsidRPr="00FC498D">
        <w:rPr>
          <w:rFonts w:ascii="Times New Roman" w:hAnsi="Times New Roman" w:cs="Times New Roman"/>
          <w:sz w:val="20"/>
          <w:szCs w:val="20"/>
        </w:rPr>
        <w:t xml:space="preserve"> the cosine loss phenomenon, revealing its significant impact on panels with fixed orientations.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7)</w:t>
      </w:r>
      <w:r w:rsidR="001E5888" w:rsidRPr="00FC498D">
        <w:rPr>
          <w:rFonts w:ascii="Times New Roman" w:hAnsi="Times New Roman" w:cs="Times New Roman"/>
          <w:b/>
          <w:bCs/>
          <w:sz w:val="20"/>
          <w:szCs w:val="20"/>
        </w:rPr>
        <w:t>Bifacial Solar Panels:</w:t>
      </w:r>
      <w:r w:rsidR="001E5888" w:rsidRPr="00FC498D">
        <w:rPr>
          <w:rFonts w:ascii="Times New Roman" w:hAnsi="Times New Roman" w:cs="Times New Roman"/>
          <w:sz w:val="20"/>
          <w:szCs w:val="20"/>
        </w:rPr>
        <w:t xml:space="preserve"> Patel and Mehta (2023) investigate bifacial panels that capture sunlight from both sides, reporting efficiency gains of 30% compared to traditional panels.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8)</w:t>
      </w:r>
      <w:r w:rsidR="001E5888" w:rsidRPr="00FC498D">
        <w:rPr>
          <w:rFonts w:ascii="Times New Roman" w:hAnsi="Times New Roman" w:cs="Times New Roman"/>
          <w:b/>
          <w:bCs/>
          <w:sz w:val="20"/>
          <w:szCs w:val="20"/>
        </w:rPr>
        <w:t>Environmental Factors:</w:t>
      </w:r>
      <w:r w:rsidR="001E5888" w:rsidRPr="00FC498D">
        <w:rPr>
          <w:rFonts w:ascii="Times New Roman" w:hAnsi="Times New Roman" w:cs="Times New Roman"/>
          <w:sz w:val="20"/>
          <w:szCs w:val="20"/>
        </w:rPr>
        <w:t xml:space="preserve"> Jones et al. (2021) study the influence of dust and shading, showing that cleaning protocols can restore up to 20% of lost efficiency.</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9)</w:t>
      </w:r>
      <w:r w:rsidR="001E5888" w:rsidRPr="00FC498D">
        <w:rPr>
          <w:rFonts w:ascii="Times New Roman" w:hAnsi="Times New Roman" w:cs="Times New Roman"/>
          <w:b/>
          <w:bCs/>
          <w:sz w:val="20"/>
          <w:szCs w:val="20"/>
        </w:rPr>
        <w:t>Material Advances in Photovoltaics:</w:t>
      </w:r>
      <w:r w:rsidR="001E5888" w:rsidRPr="00FC498D">
        <w:rPr>
          <w:rFonts w:ascii="Times New Roman" w:hAnsi="Times New Roman" w:cs="Times New Roman"/>
          <w:sz w:val="20"/>
          <w:szCs w:val="20"/>
        </w:rPr>
        <w:t xml:space="preserve"> Singh et al. (2020) examine perovskite materials, which demonstrate higher absorption rates and reduced costs compared to silicon-based panels.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10)</w:t>
      </w:r>
      <w:r w:rsidR="001E5888" w:rsidRPr="00FC498D">
        <w:rPr>
          <w:rFonts w:ascii="Times New Roman" w:hAnsi="Times New Roman" w:cs="Times New Roman"/>
          <w:b/>
          <w:bCs/>
          <w:sz w:val="20"/>
          <w:szCs w:val="20"/>
        </w:rPr>
        <w:t>Dynamic Tracking Systems:</w:t>
      </w:r>
      <w:r w:rsidR="001E5888" w:rsidRPr="00FC498D">
        <w:rPr>
          <w:rFonts w:ascii="Times New Roman" w:hAnsi="Times New Roman" w:cs="Times New Roman"/>
          <w:sz w:val="20"/>
          <w:szCs w:val="20"/>
        </w:rPr>
        <w:t xml:space="preserve"> Wang et al. (2019) explore tracking systems that adjust panel angles throughout the day, yielding efficiency improvements of 35%.</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11)</w:t>
      </w:r>
      <w:r w:rsidR="001E5888" w:rsidRPr="00FC498D">
        <w:rPr>
          <w:rFonts w:ascii="Times New Roman" w:hAnsi="Times New Roman" w:cs="Times New Roman"/>
          <w:b/>
          <w:bCs/>
          <w:sz w:val="20"/>
          <w:szCs w:val="20"/>
        </w:rPr>
        <w:t>Hybrid Systems:</w:t>
      </w:r>
      <w:r w:rsidR="001E5888" w:rsidRPr="00FC498D">
        <w:rPr>
          <w:rFonts w:ascii="Times New Roman" w:hAnsi="Times New Roman" w:cs="Times New Roman"/>
          <w:sz w:val="20"/>
          <w:szCs w:val="20"/>
        </w:rPr>
        <w:t xml:space="preserve"> Lee et al. (2022) discuss integrating solar panels with storage systems, emphasizing their role in maintaining energy stability.</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12)</w:t>
      </w:r>
      <w:r w:rsidR="001E5888" w:rsidRPr="00FC498D">
        <w:rPr>
          <w:rFonts w:ascii="Times New Roman" w:hAnsi="Times New Roman" w:cs="Times New Roman"/>
          <w:b/>
          <w:bCs/>
          <w:sz w:val="20"/>
          <w:szCs w:val="20"/>
        </w:rPr>
        <w:t>Simulation-Based Optimization:</w:t>
      </w:r>
      <w:r w:rsidR="001E5888" w:rsidRPr="00FC498D">
        <w:rPr>
          <w:rFonts w:ascii="Times New Roman" w:hAnsi="Times New Roman" w:cs="Times New Roman"/>
          <w:sz w:val="20"/>
          <w:szCs w:val="20"/>
        </w:rPr>
        <w:t xml:space="preserve"> Kumar et al. (2020) propose simulation-driven approaches for layout optimization, reducing shadowing effects.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13)</w:t>
      </w:r>
      <w:r w:rsidR="001E5888" w:rsidRPr="00FC498D">
        <w:rPr>
          <w:rFonts w:ascii="Times New Roman" w:hAnsi="Times New Roman" w:cs="Times New Roman"/>
          <w:b/>
          <w:bCs/>
          <w:sz w:val="20"/>
          <w:szCs w:val="20"/>
        </w:rPr>
        <w:t>Nano-Coatings for Enhanced Absorption:</w:t>
      </w:r>
      <w:r w:rsidR="001E5888" w:rsidRPr="00FC498D">
        <w:rPr>
          <w:rFonts w:ascii="Times New Roman" w:hAnsi="Times New Roman" w:cs="Times New Roman"/>
          <w:sz w:val="20"/>
          <w:szCs w:val="20"/>
        </w:rPr>
        <w:t xml:space="preserve"> Brown et al. (2023) highlight how nano-coatings improve light trapping by 20%.</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14)</w:t>
      </w:r>
      <w:r w:rsidR="001E5888" w:rsidRPr="00FC498D">
        <w:rPr>
          <w:rFonts w:ascii="Times New Roman" w:hAnsi="Times New Roman" w:cs="Times New Roman"/>
          <w:b/>
          <w:bCs/>
          <w:sz w:val="20"/>
          <w:szCs w:val="20"/>
        </w:rPr>
        <w:t>Energy Loss due to Surface Imperfections:</w:t>
      </w:r>
      <w:r w:rsidR="001E5888" w:rsidRPr="00FC498D">
        <w:rPr>
          <w:rFonts w:ascii="Times New Roman" w:hAnsi="Times New Roman" w:cs="Times New Roman"/>
          <w:sz w:val="20"/>
          <w:szCs w:val="20"/>
        </w:rPr>
        <w:t xml:space="preserve"> Wilson and Clarke (2021) investigate the impact of surface defects on absorption, suggesting fabrication improvements.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15)</w:t>
      </w:r>
      <w:r w:rsidR="001E5888" w:rsidRPr="00FC498D">
        <w:rPr>
          <w:rFonts w:ascii="Times New Roman" w:hAnsi="Times New Roman" w:cs="Times New Roman"/>
          <w:b/>
          <w:bCs/>
          <w:sz w:val="20"/>
          <w:szCs w:val="20"/>
        </w:rPr>
        <w:t>Advanced Ray Tracing Techniques:</w:t>
      </w:r>
      <w:r w:rsidR="001E5888" w:rsidRPr="00FC498D">
        <w:rPr>
          <w:rFonts w:ascii="Times New Roman" w:hAnsi="Times New Roman" w:cs="Times New Roman"/>
          <w:sz w:val="20"/>
          <w:szCs w:val="20"/>
        </w:rPr>
        <w:t xml:space="preserve"> Smith et al. (2023) propose enhanced ray tracing algorithms for better simulation accuracy in solar panel studies.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16)</w:t>
      </w:r>
      <w:r w:rsidR="001E5888" w:rsidRPr="00FC498D">
        <w:rPr>
          <w:rFonts w:ascii="Times New Roman" w:hAnsi="Times New Roman" w:cs="Times New Roman"/>
          <w:b/>
          <w:bCs/>
          <w:sz w:val="20"/>
          <w:szCs w:val="20"/>
        </w:rPr>
        <w:t>Machine Learning for Performance Prediction</w:t>
      </w:r>
      <w:r w:rsidR="001E5888" w:rsidRPr="00FC498D">
        <w:rPr>
          <w:rFonts w:ascii="Times New Roman" w:hAnsi="Times New Roman" w:cs="Times New Roman"/>
          <w:sz w:val="20"/>
          <w:szCs w:val="20"/>
        </w:rPr>
        <w:t>: Rahman et al. (2022) use machine learning to predict panel efficiency under varying conditions with 95% accuracy.</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17)</w:t>
      </w:r>
      <w:r w:rsidR="001E5888" w:rsidRPr="00FC498D">
        <w:rPr>
          <w:rFonts w:ascii="Times New Roman" w:hAnsi="Times New Roman" w:cs="Times New Roman"/>
          <w:b/>
          <w:bCs/>
          <w:sz w:val="20"/>
          <w:szCs w:val="20"/>
        </w:rPr>
        <w:t>Energy Harvesting in Urban Areas:</w:t>
      </w:r>
      <w:r w:rsidR="001E5888" w:rsidRPr="00FC498D">
        <w:rPr>
          <w:rFonts w:ascii="Times New Roman" w:hAnsi="Times New Roman" w:cs="Times New Roman"/>
          <w:sz w:val="20"/>
          <w:szCs w:val="20"/>
        </w:rPr>
        <w:t xml:space="preserve"> Park et al. (2020) study the potential of urban solar installations, emphasizing optimization for limited spaces.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18)</w:t>
      </w:r>
      <w:r w:rsidR="001E5888" w:rsidRPr="00FC498D">
        <w:rPr>
          <w:rFonts w:ascii="Times New Roman" w:hAnsi="Times New Roman" w:cs="Times New Roman"/>
          <w:b/>
          <w:bCs/>
          <w:sz w:val="20"/>
          <w:szCs w:val="20"/>
        </w:rPr>
        <w:t>Reflective Back Panels:</w:t>
      </w:r>
      <w:r w:rsidR="001E5888" w:rsidRPr="00FC498D">
        <w:rPr>
          <w:rFonts w:ascii="Times New Roman" w:hAnsi="Times New Roman" w:cs="Times New Roman"/>
          <w:sz w:val="20"/>
          <w:szCs w:val="20"/>
        </w:rPr>
        <w:t xml:space="preserve"> Adams and Green (2021) explore reflective backing designs, reporting efficiency gains by redirecting scattered light.</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19)</w:t>
      </w:r>
      <w:r w:rsidR="001E5888" w:rsidRPr="00FC498D">
        <w:rPr>
          <w:rFonts w:ascii="Times New Roman" w:hAnsi="Times New Roman" w:cs="Times New Roman"/>
          <w:b/>
          <w:bCs/>
          <w:sz w:val="20"/>
          <w:szCs w:val="20"/>
        </w:rPr>
        <w:t>Solar Farms and Land Use Efficiency:</w:t>
      </w:r>
      <w:r w:rsidR="001E5888" w:rsidRPr="00FC498D">
        <w:rPr>
          <w:rFonts w:ascii="Times New Roman" w:hAnsi="Times New Roman" w:cs="Times New Roman"/>
          <w:sz w:val="20"/>
          <w:szCs w:val="20"/>
        </w:rPr>
        <w:t xml:space="preserve"> </w:t>
      </w:r>
      <w:r w:rsidR="001E5888" w:rsidRPr="00FC498D">
        <w:rPr>
          <w:rFonts w:ascii="Times New Roman" w:hAnsi="Times New Roman" w:cs="Times New Roman"/>
          <w:sz w:val="20"/>
          <w:szCs w:val="20"/>
        </w:rPr>
        <w:lastRenderedPageBreak/>
        <w:t xml:space="preserve">Hernandez et al. (2023) </w:t>
      </w:r>
      <w:proofErr w:type="spellStart"/>
      <w:r w:rsidR="001E5888" w:rsidRPr="00FC498D">
        <w:rPr>
          <w:rFonts w:ascii="Times New Roman" w:hAnsi="Times New Roman" w:cs="Times New Roman"/>
          <w:sz w:val="20"/>
          <w:szCs w:val="20"/>
        </w:rPr>
        <w:t>analyze</w:t>
      </w:r>
      <w:proofErr w:type="spellEnd"/>
      <w:r w:rsidR="001E5888" w:rsidRPr="00FC498D">
        <w:rPr>
          <w:rFonts w:ascii="Times New Roman" w:hAnsi="Times New Roman" w:cs="Times New Roman"/>
          <w:sz w:val="20"/>
          <w:szCs w:val="20"/>
        </w:rPr>
        <w:t xml:space="preserve"> land use strategies for maximizing solar farm output.</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20)</w:t>
      </w:r>
      <w:r w:rsidR="001E5888" w:rsidRPr="00FC498D">
        <w:rPr>
          <w:rFonts w:ascii="Times New Roman" w:hAnsi="Times New Roman" w:cs="Times New Roman"/>
          <w:b/>
          <w:bCs/>
          <w:sz w:val="20"/>
          <w:szCs w:val="20"/>
        </w:rPr>
        <w:t>Sustainability Metrics:</w:t>
      </w:r>
      <w:r w:rsidR="001E5888" w:rsidRPr="00FC498D">
        <w:rPr>
          <w:rFonts w:ascii="Times New Roman" w:hAnsi="Times New Roman" w:cs="Times New Roman"/>
          <w:sz w:val="20"/>
          <w:szCs w:val="20"/>
        </w:rPr>
        <w:t xml:space="preserve"> Taylor and Robinson (2022) propose new metrics to evaluate the lifecycle sustainability of photovoltaic systems.</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21)</w:t>
      </w:r>
      <w:r w:rsidR="001E5888" w:rsidRPr="00FC498D">
        <w:rPr>
          <w:rFonts w:ascii="Times New Roman" w:hAnsi="Times New Roman" w:cs="Times New Roman"/>
          <w:b/>
          <w:bCs/>
          <w:sz w:val="20"/>
          <w:szCs w:val="20"/>
        </w:rPr>
        <w:t>Photon Management Techniques:</w:t>
      </w:r>
      <w:r w:rsidR="001E5888" w:rsidRPr="00FC498D">
        <w:rPr>
          <w:rFonts w:ascii="Times New Roman" w:hAnsi="Times New Roman" w:cs="Times New Roman"/>
          <w:sz w:val="20"/>
          <w:szCs w:val="20"/>
        </w:rPr>
        <w:t xml:space="preserve"> Kumar and Das (2023) investigate photon management strategies in solar panels, focusing on quantum dot applications to improve light absorption by 18%.</w:t>
      </w:r>
      <w:r w:rsidR="001E5888" w:rsidRPr="00FC498D">
        <w:rPr>
          <w:rFonts w:ascii="Times New Roman" w:hAnsi="Times New Roman" w:cs="Times New Roman"/>
          <w:sz w:val="20"/>
          <w:szCs w:val="20"/>
        </w:rPr>
        <w:br/>
      </w:r>
      <w:r w:rsidRPr="00FC498D">
        <w:rPr>
          <w:rFonts w:ascii="Times New Roman" w:hAnsi="Times New Roman" w:cs="Times New Roman"/>
          <w:b/>
          <w:bCs/>
          <w:sz w:val="20"/>
          <w:szCs w:val="20"/>
        </w:rPr>
        <w:t>22)</w:t>
      </w:r>
      <w:r w:rsidR="001E5888" w:rsidRPr="00FC498D">
        <w:rPr>
          <w:rFonts w:ascii="Times New Roman" w:hAnsi="Times New Roman" w:cs="Times New Roman"/>
          <w:b/>
          <w:bCs/>
          <w:sz w:val="20"/>
          <w:szCs w:val="20"/>
        </w:rPr>
        <w:t>Artificial Intelligence in Solar Optimization:</w:t>
      </w:r>
      <w:r w:rsidR="001E5888" w:rsidRPr="00FC498D">
        <w:rPr>
          <w:rFonts w:ascii="Times New Roman" w:hAnsi="Times New Roman" w:cs="Times New Roman"/>
          <w:sz w:val="20"/>
          <w:szCs w:val="20"/>
        </w:rPr>
        <w:t xml:space="preserve"> Huang et al. (2022) highlight AI-based optimizations in solar tracking, reporting a 20% boost in efficiency through predictive sunlight angle adjustments.</w:t>
      </w:r>
    </w:p>
    <w:p w14:paraId="5001EAF6" w14:textId="77777777" w:rsidR="00AC73BD" w:rsidRPr="00FC498D" w:rsidRDefault="00AC73BD" w:rsidP="00FC498D">
      <w:pPr>
        <w:jc w:val="both"/>
        <w:rPr>
          <w:rFonts w:ascii="Times New Roman" w:hAnsi="Times New Roman" w:cs="Times New Roman"/>
          <w:sz w:val="20"/>
          <w:szCs w:val="20"/>
        </w:rPr>
      </w:pPr>
    </w:p>
    <w:p w14:paraId="313FF905" w14:textId="572CF487" w:rsidR="00AC73BD" w:rsidRPr="00FC498D" w:rsidRDefault="00617F6E"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III.</w:t>
      </w:r>
      <w:r w:rsidR="00AC73BD" w:rsidRPr="00FC498D">
        <w:rPr>
          <w:rFonts w:ascii="Times New Roman" w:hAnsi="Times New Roman" w:cs="Times New Roman"/>
          <w:b/>
          <w:bCs/>
          <w:sz w:val="20"/>
          <w:szCs w:val="20"/>
          <w:u w:val="single"/>
        </w:rPr>
        <w:t>Methodology</w:t>
      </w:r>
      <w:proofErr w:type="spellEnd"/>
      <w:r w:rsidR="008D3B2D">
        <w:rPr>
          <w:rFonts w:ascii="Times New Roman" w:hAnsi="Times New Roman" w:cs="Times New Roman"/>
          <w:b/>
          <w:bCs/>
          <w:sz w:val="20"/>
          <w:szCs w:val="20"/>
          <w:u w:val="single"/>
        </w:rPr>
        <w:t>:</w:t>
      </w:r>
    </w:p>
    <w:p w14:paraId="1A1A2519"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The methodology is arranged into five main stages to ensure a comprehensive and detailed approach.</w:t>
      </w:r>
    </w:p>
    <w:p w14:paraId="780DE6B4"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A. Dynamic Input Parameters</w:t>
      </w:r>
    </w:p>
    <w:p w14:paraId="48587130"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The simulation framework begins by collecting input parameters from the user to customize the model. This ensures flexibility and adaptability to various scenarios. Users are required to provide input on:</w:t>
      </w:r>
    </w:p>
    <w:p w14:paraId="03FB2A90" w14:textId="77777777" w:rsidR="004C21AB" w:rsidRPr="004C21AB" w:rsidRDefault="004C21AB" w:rsidP="00FC498D">
      <w:pPr>
        <w:numPr>
          <w:ilvl w:val="0"/>
          <w:numId w:val="8"/>
        </w:numPr>
        <w:jc w:val="both"/>
        <w:rPr>
          <w:rFonts w:ascii="Times New Roman" w:hAnsi="Times New Roman" w:cs="Times New Roman"/>
          <w:sz w:val="20"/>
          <w:szCs w:val="20"/>
        </w:rPr>
      </w:pPr>
      <w:r w:rsidRPr="004C21AB">
        <w:rPr>
          <w:rFonts w:ascii="Times New Roman" w:hAnsi="Times New Roman" w:cs="Times New Roman"/>
          <w:sz w:val="20"/>
          <w:szCs w:val="20"/>
        </w:rPr>
        <w:t>Panel Dimensions: The width and height of the solar panel, determining its surface area.</w:t>
      </w:r>
    </w:p>
    <w:p w14:paraId="559C8DE9" w14:textId="77777777" w:rsidR="004C21AB" w:rsidRPr="004C21AB" w:rsidRDefault="004C21AB" w:rsidP="00FC498D">
      <w:pPr>
        <w:numPr>
          <w:ilvl w:val="0"/>
          <w:numId w:val="8"/>
        </w:numPr>
        <w:jc w:val="both"/>
        <w:rPr>
          <w:rFonts w:ascii="Times New Roman" w:hAnsi="Times New Roman" w:cs="Times New Roman"/>
          <w:sz w:val="20"/>
          <w:szCs w:val="20"/>
        </w:rPr>
      </w:pPr>
      <w:r w:rsidRPr="004C21AB">
        <w:rPr>
          <w:rFonts w:ascii="Times New Roman" w:hAnsi="Times New Roman" w:cs="Times New Roman"/>
          <w:sz w:val="20"/>
          <w:szCs w:val="20"/>
        </w:rPr>
        <w:t>Reflectivity: The reflectivity coefficient of the panel material, which impacts absorption and reflection energy losses.</w:t>
      </w:r>
    </w:p>
    <w:p w14:paraId="71FCF4F0" w14:textId="77777777" w:rsidR="004C21AB" w:rsidRPr="004C21AB" w:rsidRDefault="004C21AB" w:rsidP="00FC498D">
      <w:pPr>
        <w:numPr>
          <w:ilvl w:val="0"/>
          <w:numId w:val="8"/>
        </w:numPr>
        <w:jc w:val="both"/>
        <w:rPr>
          <w:rFonts w:ascii="Times New Roman" w:hAnsi="Times New Roman" w:cs="Times New Roman"/>
          <w:sz w:val="20"/>
          <w:szCs w:val="20"/>
        </w:rPr>
      </w:pPr>
      <w:r w:rsidRPr="004C21AB">
        <w:rPr>
          <w:rFonts w:ascii="Times New Roman" w:hAnsi="Times New Roman" w:cs="Times New Roman"/>
          <w:sz w:val="20"/>
          <w:szCs w:val="20"/>
        </w:rPr>
        <w:t>Panel Life: The working life of the solar panel, applied for long-term economic evaluations.</w:t>
      </w:r>
    </w:p>
    <w:p w14:paraId="104D9E77" w14:textId="77777777" w:rsidR="004C21AB" w:rsidRPr="004C21AB" w:rsidRDefault="004C21AB" w:rsidP="00FC498D">
      <w:pPr>
        <w:numPr>
          <w:ilvl w:val="0"/>
          <w:numId w:val="8"/>
        </w:numPr>
        <w:jc w:val="both"/>
        <w:rPr>
          <w:rFonts w:ascii="Times New Roman" w:hAnsi="Times New Roman" w:cs="Times New Roman"/>
          <w:sz w:val="20"/>
          <w:szCs w:val="20"/>
        </w:rPr>
      </w:pPr>
      <w:r w:rsidRPr="004C21AB">
        <w:rPr>
          <w:rFonts w:ascii="Times New Roman" w:hAnsi="Times New Roman" w:cs="Times New Roman"/>
          <w:sz w:val="20"/>
          <w:szCs w:val="20"/>
        </w:rPr>
        <w:t>Electricity Price and Storage: Key economic parameters for determining system payback.</w:t>
      </w:r>
    </w:p>
    <w:p w14:paraId="0CC4F7B3"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Unless specified otherwise, default values are used, ensuring usability and ease of simulation.</w:t>
      </w:r>
    </w:p>
    <w:p w14:paraId="7B5F57E7" w14:textId="77777777" w:rsidR="004C21AB" w:rsidRPr="004C21AB" w:rsidRDefault="00000000" w:rsidP="00FC498D">
      <w:pPr>
        <w:jc w:val="both"/>
        <w:rPr>
          <w:rFonts w:ascii="Times New Roman" w:hAnsi="Times New Roman" w:cs="Times New Roman"/>
          <w:sz w:val="20"/>
          <w:szCs w:val="20"/>
        </w:rPr>
      </w:pPr>
      <w:r>
        <w:rPr>
          <w:rFonts w:ascii="Times New Roman" w:hAnsi="Times New Roman" w:cs="Times New Roman"/>
          <w:sz w:val="20"/>
          <w:szCs w:val="20"/>
        </w:rPr>
        <w:pict w14:anchorId="05D5F6D5">
          <v:rect id="_x0000_i1025" style="width:0;height:1.5pt" o:hralign="center" o:hrstd="t" o:hr="t" fillcolor="#a0a0a0" stroked="f"/>
        </w:pict>
      </w:r>
    </w:p>
    <w:p w14:paraId="13BC3CDF"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B. Monte Carlo Simulation for Sunlight Rays</w:t>
      </w:r>
    </w:p>
    <w:p w14:paraId="3777E58B"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The Monte Carlo method is employed to simulate sunlight rays and their reflection off the solar panel:</w:t>
      </w:r>
    </w:p>
    <w:p w14:paraId="0DADD79F" w14:textId="77777777" w:rsidR="004C21AB" w:rsidRPr="004C21AB" w:rsidRDefault="004C21AB" w:rsidP="00FC498D">
      <w:pPr>
        <w:numPr>
          <w:ilvl w:val="0"/>
          <w:numId w:val="9"/>
        </w:numPr>
        <w:jc w:val="both"/>
        <w:rPr>
          <w:rFonts w:ascii="Times New Roman" w:hAnsi="Times New Roman" w:cs="Times New Roman"/>
          <w:sz w:val="20"/>
          <w:szCs w:val="20"/>
        </w:rPr>
      </w:pPr>
      <w:r w:rsidRPr="004C21AB">
        <w:rPr>
          <w:rFonts w:ascii="Times New Roman" w:hAnsi="Times New Roman" w:cs="Times New Roman"/>
          <w:sz w:val="20"/>
          <w:szCs w:val="20"/>
        </w:rPr>
        <w:t>Generation of Rays:</w:t>
      </w:r>
    </w:p>
    <w:p w14:paraId="6135A53C" w14:textId="77777777" w:rsidR="004C21AB" w:rsidRPr="004C21AB" w:rsidRDefault="004C21AB" w:rsidP="00FC498D">
      <w:pPr>
        <w:numPr>
          <w:ilvl w:val="1"/>
          <w:numId w:val="9"/>
        </w:numPr>
        <w:jc w:val="both"/>
        <w:rPr>
          <w:rFonts w:ascii="Times New Roman" w:hAnsi="Times New Roman" w:cs="Times New Roman"/>
          <w:sz w:val="20"/>
          <w:szCs w:val="20"/>
        </w:rPr>
      </w:pPr>
      <w:r w:rsidRPr="004C21AB">
        <w:rPr>
          <w:rFonts w:ascii="Times New Roman" w:hAnsi="Times New Roman" w:cs="Times New Roman"/>
          <w:sz w:val="20"/>
          <w:szCs w:val="20"/>
        </w:rPr>
        <w:t>10,000 rays are generated.</w:t>
      </w:r>
    </w:p>
    <w:p w14:paraId="6210CAA8" w14:textId="77777777" w:rsidR="004C21AB" w:rsidRPr="004C21AB" w:rsidRDefault="004C21AB" w:rsidP="00FC498D">
      <w:pPr>
        <w:numPr>
          <w:ilvl w:val="1"/>
          <w:numId w:val="9"/>
        </w:numPr>
        <w:jc w:val="both"/>
        <w:rPr>
          <w:rFonts w:ascii="Times New Roman" w:hAnsi="Times New Roman" w:cs="Times New Roman"/>
          <w:sz w:val="20"/>
          <w:szCs w:val="20"/>
        </w:rPr>
      </w:pPr>
      <w:r w:rsidRPr="004C21AB">
        <w:rPr>
          <w:rFonts w:ascii="Times New Roman" w:hAnsi="Times New Roman" w:cs="Times New Roman"/>
          <w:sz w:val="20"/>
          <w:szCs w:val="20"/>
        </w:rPr>
        <w:t>Each ray is assigned a random angle of incidence between 0° and 90°.</w:t>
      </w:r>
    </w:p>
    <w:p w14:paraId="393B8365" w14:textId="77777777" w:rsidR="004C21AB" w:rsidRPr="004C21AB" w:rsidRDefault="004C21AB" w:rsidP="00FC498D">
      <w:pPr>
        <w:numPr>
          <w:ilvl w:val="1"/>
          <w:numId w:val="9"/>
        </w:numPr>
        <w:jc w:val="both"/>
        <w:rPr>
          <w:rFonts w:ascii="Times New Roman" w:hAnsi="Times New Roman" w:cs="Times New Roman"/>
          <w:sz w:val="20"/>
          <w:szCs w:val="20"/>
        </w:rPr>
      </w:pPr>
      <w:r w:rsidRPr="004C21AB">
        <w:rPr>
          <w:rFonts w:ascii="Times New Roman" w:hAnsi="Times New Roman" w:cs="Times New Roman"/>
          <w:sz w:val="20"/>
          <w:szCs w:val="20"/>
        </w:rPr>
        <w:t>Rays are distributed randomly across the panel width for uniform sunlight incidence.</w:t>
      </w:r>
    </w:p>
    <w:p w14:paraId="3B2C96E7" w14:textId="77777777" w:rsidR="004C21AB" w:rsidRPr="004C21AB" w:rsidRDefault="004C21AB" w:rsidP="00FC498D">
      <w:pPr>
        <w:numPr>
          <w:ilvl w:val="0"/>
          <w:numId w:val="9"/>
        </w:numPr>
        <w:jc w:val="both"/>
        <w:rPr>
          <w:rFonts w:ascii="Times New Roman" w:hAnsi="Times New Roman" w:cs="Times New Roman"/>
          <w:sz w:val="20"/>
          <w:szCs w:val="20"/>
        </w:rPr>
      </w:pPr>
      <w:r w:rsidRPr="004C21AB">
        <w:rPr>
          <w:rFonts w:ascii="Times New Roman" w:hAnsi="Times New Roman" w:cs="Times New Roman"/>
          <w:sz w:val="20"/>
          <w:szCs w:val="20"/>
        </w:rPr>
        <w:t>Calculation of Absorption Efficiency:</w:t>
      </w:r>
    </w:p>
    <w:p w14:paraId="38A5F442" w14:textId="77777777" w:rsidR="004C21AB" w:rsidRPr="004C21AB" w:rsidRDefault="004C21AB" w:rsidP="00FC498D">
      <w:pPr>
        <w:numPr>
          <w:ilvl w:val="1"/>
          <w:numId w:val="9"/>
        </w:numPr>
        <w:jc w:val="both"/>
        <w:rPr>
          <w:rFonts w:ascii="Times New Roman" w:hAnsi="Times New Roman" w:cs="Times New Roman"/>
          <w:sz w:val="20"/>
          <w:szCs w:val="20"/>
        </w:rPr>
      </w:pPr>
      <w:r w:rsidRPr="004C21AB">
        <w:rPr>
          <w:rFonts w:ascii="Times New Roman" w:hAnsi="Times New Roman" w:cs="Times New Roman"/>
          <w:sz w:val="20"/>
          <w:szCs w:val="20"/>
        </w:rPr>
        <w:t>Each ray’s absorption efficiency is calculated using the cosine loss model, accounting for the angle of incidence.</w:t>
      </w:r>
    </w:p>
    <w:p w14:paraId="519867BC" w14:textId="77777777" w:rsidR="004C21AB" w:rsidRPr="004C21AB" w:rsidRDefault="004C21AB" w:rsidP="00FC498D">
      <w:pPr>
        <w:numPr>
          <w:ilvl w:val="1"/>
          <w:numId w:val="9"/>
        </w:numPr>
        <w:jc w:val="both"/>
        <w:rPr>
          <w:rFonts w:ascii="Times New Roman" w:hAnsi="Times New Roman" w:cs="Times New Roman"/>
          <w:sz w:val="20"/>
          <w:szCs w:val="20"/>
        </w:rPr>
      </w:pPr>
      <w:r w:rsidRPr="004C21AB">
        <w:rPr>
          <w:rFonts w:ascii="Times New Roman" w:hAnsi="Times New Roman" w:cs="Times New Roman"/>
          <w:sz w:val="20"/>
          <w:szCs w:val="20"/>
        </w:rPr>
        <w:t>Reflectivity factors are included to capture energy losses due to reflection.</w:t>
      </w:r>
    </w:p>
    <w:p w14:paraId="5ED07661"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This step provides a detailed simulation of energy absorption dynamics under realistic conditions.</w:t>
      </w:r>
    </w:p>
    <w:p w14:paraId="7E5A5455" w14:textId="77777777" w:rsidR="004C21AB" w:rsidRPr="004C21AB" w:rsidRDefault="00000000" w:rsidP="00FC498D">
      <w:pPr>
        <w:jc w:val="both"/>
        <w:rPr>
          <w:rFonts w:ascii="Times New Roman" w:hAnsi="Times New Roman" w:cs="Times New Roman"/>
          <w:sz w:val="20"/>
          <w:szCs w:val="20"/>
        </w:rPr>
      </w:pPr>
      <w:r>
        <w:rPr>
          <w:rFonts w:ascii="Times New Roman" w:hAnsi="Times New Roman" w:cs="Times New Roman"/>
          <w:sz w:val="20"/>
          <w:szCs w:val="20"/>
        </w:rPr>
        <w:pict w14:anchorId="7C6AFD4D">
          <v:rect id="_x0000_i1026" style="width:0;height:1.5pt" o:hralign="center" o:hrstd="t" o:hr="t" fillcolor="#a0a0a0" stroked="f"/>
        </w:pict>
      </w:r>
    </w:p>
    <w:p w14:paraId="6A622CB3"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C. Parallel Processing</w:t>
      </w:r>
    </w:p>
    <w:p w14:paraId="5359B78D"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To handle the computational load of processing 10,000 rays, parallel processing techniques are applied:</w:t>
      </w:r>
    </w:p>
    <w:p w14:paraId="33E384F9" w14:textId="77777777" w:rsidR="004C21AB" w:rsidRPr="004C21AB" w:rsidRDefault="004C21AB" w:rsidP="00FC498D">
      <w:pPr>
        <w:numPr>
          <w:ilvl w:val="0"/>
          <w:numId w:val="10"/>
        </w:numPr>
        <w:jc w:val="both"/>
        <w:rPr>
          <w:rFonts w:ascii="Times New Roman" w:hAnsi="Times New Roman" w:cs="Times New Roman"/>
          <w:sz w:val="20"/>
          <w:szCs w:val="20"/>
        </w:rPr>
      </w:pPr>
      <w:r w:rsidRPr="004C21AB">
        <w:rPr>
          <w:rFonts w:ascii="Times New Roman" w:hAnsi="Times New Roman" w:cs="Times New Roman"/>
          <w:sz w:val="20"/>
          <w:szCs w:val="20"/>
        </w:rPr>
        <w:t>Workload Division:</w:t>
      </w:r>
    </w:p>
    <w:p w14:paraId="3A711BC0" w14:textId="77777777" w:rsidR="004C21AB" w:rsidRPr="004C21AB" w:rsidRDefault="004C21AB" w:rsidP="00FC498D">
      <w:pPr>
        <w:numPr>
          <w:ilvl w:val="1"/>
          <w:numId w:val="10"/>
        </w:numPr>
        <w:jc w:val="both"/>
        <w:rPr>
          <w:rFonts w:ascii="Times New Roman" w:hAnsi="Times New Roman" w:cs="Times New Roman"/>
          <w:sz w:val="20"/>
          <w:szCs w:val="20"/>
        </w:rPr>
      </w:pPr>
      <w:r w:rsidRPr="004C21AB">
        <w:rPr>
          <w:rFonts w:ascii="Times New Roman" w:hAnsi="Times New Roman" w:cs="Times New Roman"/>
          <w:sz w:val="20"/>
          <w:szCs w:val="20"/>
        </w:rPr>
        <w:t>Rays are divided into chunks, with each chunk assigned to a distinct processing core.</w:t>
      </w:r>
    </w:p>
    <w:p w14:paraId="20425FAE" w14:textId="77777777" w:rsidR="004C21AB" w:rsidRPr="004C21AB" w:rsidRDefault="004C21AB" w:rsidP="00FC498D">
      <w:pPr>
        <w:numPr>
          <w:ilvl w:val="1"/>
          <w:numId w:val="10"/>
        </w:numPr>
        <w:jc w:val="both"/>
        <w:rPr>
          <w:rFonts w:ascii="Times New Roman" w:hAnsi="Times New Roman" w:cs="Times New Roman"/>
          <w:sz w:val="20"/>
          <w:szCs w:val="20"/>
        </w:rPr>
      </w:pPr>
      <w:r w:rsidRPr="004C21AB">
        <w:rPr>
          <w:rFonts w:ascii="Times New Roman" w:hAnsi="Times New Roman" w:cs="Times New Roman"/>
          <w:sz w:val="20"/>
          <w:szCs w:val="20"/>
        </w:rPr>
        <w:t>This ensures optimal utilization of computing power.</w:t>
      </w:r>
    </w:p>
    <w:p w14:paraId="2D5D6244" w14:textId="77777777" w:rsidR="004C21AB" w:rsidRPr="004C21AB" w:rsidRDefault="004C21AB" w:rsidP="00FC498D">
      <w:pPr>
        <w:numPr>
          <w:ilvl w:val="0"/>
          <w:numId w:val="10"/>
        </w:numPr>
        <w:jc w:val="both"/>
        <w:rPr>
          <w:rFonts w:ascii="Times New Roman" w:hAnsi="Times New Roman" w:cs="Times New Roman"/>
          <w:sz w:val="20"/>
          <w:szCs w:val="20"/>
        </w:rPr>
      </w:pPr>
      <w:r w:rsidRPr="004C21AB">
        <w:rPr>
          <w:rFonts w:ascii="Times New Roman" w:hAnsi="Times New Roman" w:cs="Times New Roman"/>
          <w:sz w:val="20"/>
          <w:szCs w:val="20"/>
        </w:rPr>
        <w:t>Parallel Computation:</w:t>
      </w:r>
    </w:p>
    <w:p w14:paraId="728F8C30" w14:textId="77777777" w:rsidR="004C21AB" w:rsidRPr="004C21AB" w:rsidRDefault="004C21AB" w:rsidP="00FC498D">
      <w:pPr>
        <w:numPr>
          <w:ilvl w:val="1"/>
          <w:numId w:val="10"/>
        </w:numPr>
        <w:jc w:val="both"/>
        <w:rPr>
          <w:rFonts w:ascii="Times New Roman" w:hAnsi="Times New Roman" w:cs="Times New Roman"/>
          <w:sz w:val="20"/>
          <w:szCs w:val="20"/>
        </w:rPr>
      </w:pPr>
      <w:r w:rsidRPr="004C21AB">
        <w:rPr>
          <w:rFonts w:ascii="Times New Roman" w:hAnsi="Times New Roman" w:cs="Times New Roman"/>
          <w:sz w:val="20"/>
          <w:szCs w:val="20"/>
        </w:rPr>
        <w:t>Each core calculates the absorbed energy for its allocated rays in parallel.</w:t>
      </w:r>
    </w:p>
    <w:p w14:paraId="08020434" w14:textId="77777777" w:rsidR="004C21AB" w:rsidRPr="004C21AB" w:rsidRDefault="004C21AB" w:rsidP="00FC498D">
      <w:pPr>
        <w:numPr>
          <w:ilvl w:val="0"/>
          <w:numId w:val="10"/>
        </w:numPr>
        <w:jc w:val="both"/>
        <w:rPr>
          <w:rFonts w:ascii="Times New Roman" w:hAnsi="Times New Roman" w:cs="Times New Roman"/>
          <w:sz w:val="20"/>
          <w:szCs w:val="20"/>
        </w:rPr>
      </w:pPr>
      <w:r w:rsidRPr="004C21AB">
        <w:rPr>
          <w:rFonts w:ascii="Times New Roman" w:hAnsi="Times New Roman" w:cs="Times New Roman"/>
          <w:sz w:val="20"/>
          <w:szCs w:val="20"/>
        </w:rPr>
        <w:t>Result Integration:</w:t>
      </w:r>
    </w:p>
    <w:p w14:paraId="5067EE9F" w14:textId="77777777" w:rsidR="004C21AB" w:rsidRPr="004C21AB" w:rsidRDefault="004C21AB" w:rsidP="00FC498D">
      <w:pPr>
        <w:numPr>
          <w:ilvl w:val="1"/>
          <w:numId w:val="10"/>
        </w:numPr>
        <w:jc w:val="both"/>
        <w:rPr>
          <w:rFonts w:ascii="Times New Roman" w:hAnsi="Times New Roman" w:cs="Times New Roman"/>
          <w:sz w:val="20"/>
          <w:szCs w:val="20"/>
        </w:rPr>
      </w:pPr>
      <w:r w:rsidRPr="004C21AB">
        <w:rPr>
          <w:rFonts w:ascii="Times New Roman" w:hAnsi="Times New Roman" w:cs="Times New Roman"/>
          <w:sz w:val="20"/>
          <w:szCs w:val="20"/>
        </w:rPr>
        <w:t>Outputs from all cores are combined to produce the overall energy absorption profile.</w:t>
      </w:r>
    </w:p>
    <w:p w14:paraId="3E3A1849"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Parallel computation significantly reduces computation time, enabling the simulation to efficiently process large datasets.</w:t>
      </w:r>
    </w:p>
    <w:p w14:paraId="55C29025" w14:textId="77777777" w:rsidR="004C21AB" w:rsidRPr="004C21AB" w:rsidRDefault="00000000" w:rsidP="00FC498D">
      <w:pPr>
        <w:jc w:val="both"/>
        <w:rPr>
          <w:rFonts w:ascii="Times New Roman" w:hAnsi="Times New Roman" w:cs="Times New Roman"/>
          <w:sz w:val="20"/>
          <w:szCs w:val="20"/>
        </w:rPr>
      </w:pPr>
      <w:r>
        <w:rPr>
          <w:rFonts w:ascii="Times New Roman" w:hAnsi="Times New Roman" w:cs="Times New Roman"/>
          <w:sz w:val="20"/>
          <w:szCs w:val="20"/>
        </w:rPr>
        <w:pict w14:anchorId="2F846E75">
          <v:rect id="_x0000_i1027" style="width:0;height:1.5pt" o:hralign="center" o:hrstd="t" o:hr="t" fillcolor="#a0a0a0" stroked="f"/>
        </w:pict>
      </w:r>
    </w:p>
    <w:p w14:paraId="2420BD4D"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D. Economic Calculations</w:t>
      </w:r>
    </w:p>
    <w:p w14:paraId="170AEEFE"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The absorbed energy data is used for detailed economic analysis:</w:t>
      </w:r>
    </w:p>
    <w:p w14:paraId="197F4CB5" w14:textId="77777777" w:rsidR="004C21AB" w:rsidRPr="004C21AB" w:rsidRDefault="004C21AB" w:rsidP="00FC498D">
      <w:pPr>
        <w:numPr>
          <w:ilvl w:val="0"/>
          <w:numId w:val="11"/>
        </w:numPr>
        <w:jc w:val="both"/>
        <w:rPr>
          <w:rFonts w:ascii="Times New Roman" w:hAnsi="Times New Roman" w:cs="Times New Roman"/>
          <w:sz w:val="20"/>
          <w:szCs w:val="20"/>
        </w:rPr>
      </w:pPr>
      <w:r w:rsidRPr="004C21AB">
        <w:rPr>
          <w:rFonts w:ascii="Times New Roman" w:hAnsi="Times New Roman" w:cs="Times New Roman"/>
          <w:sz w:val="20"/>
          <w:szCs w:val="20"/>
        </w:rPr>
        <w:t>Annual Energy Production:</w:t>
      </w:r>
    </w:p>
    <w:p w14:paraId="43AE8BB4" w14:textId="77777777" w:rsidR="004C21AB" w:rsidRPr="004C21AB" w:rsidRDefault="004C21AB" w:rsidP="00FC498D">
      <w:pPr>
        <w:numPr>
          <w:ilvl w:val="1"/>
          <w:numId w:val="11"/>
        </w:numPr>
        <w:jc w:val="both"/>
        <w:rPr>
          <w:rFonts w:ascii="Times New Roman" w:hAnsi="Times New Roman" w:cs="Times New Roman"/>
          <w:sz w:val="20"/>
          <w:szCs w:val="20"/>
        </w:rPr>
      </w:pPr>
      <w:r w:rsidRPr="004C21AB">
        <w:rPr>
          <w:rFonts w:ascii="Times New Roman" w:hAnsi="Times New Roman" w:cs="Times New Roman"/>
          <w:sz w:val="20"/>
          <w:szCs w:val="20"/>
        </w:rPr>
        <w:lastRenderedPageBreak/>
        <w:t>The total absorbed energy is extrapolated to estimate yearly energy output.</w:t>
      </w:r>
    </w:p>
    <w:p w14:paraId="1A324AF7" w14:textId="77777777" w:rsidR="004C21AB" w:rsidRPr="004C21AB" w:rsidRDefault="004C21AB" w:rsidP="00FC498D">
      <w:pPr>
        <w:numPr>
          <w:ilvl w:val="0"/>
          <w:numId w:val="11"/>
        </w:numPr>
        <w:jc w:val="both"/>
        <w:rPr>
          <w:rFonts w:ascii="Times New Roman" w:hAnsi="Times New Roman" w:cs="Times New Roman"/>
          <w:sz w:val="20"/>
          <w:szCs w:val="20"/>
        </w:rPr>
      </w:pPr>
      <w:r w:rsidRPr="004C21AB">
        <w:rPr>
          <w:rFonts w:ascii="Times New Roman" w:hAnsi="Times New Roman" w:cs="Times New Roman"/>
          <w:sz w:val="20"/>
          <w:szCs w:val="20"/>
        </w:rPr>
        <w:t>Electricity Revenue:</w:t>
      </w:r>
    </w:p>
    <w:p w14:paraId="16729FA7" w14:textId="77777777" w:rsidR="004C21AB" w:rsidRPr="004C21AB" w:rsidRDefault="004C21AB" w:rsidP="00FC498D">
      <w:pPr>
        <w:numPr>
          <w:ilvl w:val="1"/>
          <w:numId w:val="11"/>
        </w:numPr>
        <w:jc w:val="both"/>
        <w:rPr>
          <w:rFonts w:ascii="Times New Roman" w:hAnsi="Times New Roman" w:cs="Times New Roman"/>
          <w:sz w:val="20"/>
          <w:szCs w:val="20"/>
        </w:rPr>
      </w:pPr>
      <w:r w:rsidRPr="004C21AB">
        <w:rPr>
          <w:rFonts w:ascii="Times New Roman" w:hAnsi="Times New Roman" w:cs="Times New Roman"/>
          <w:sz w:val="20"/>
          <w:szCs w:val="20"/>
        </w:rPr>
        <w:t>Revenue is calculated based on the user-defined electricity rate ($/kWh).</w:t>
      </w:r>
    </w:p>
    <w:p w14:paraId="46638CCE" w14:textId="77777777" w:rsidR="004C21AB" w:rsidRPr="004C21AB" w:rsidRDefault="004C21AB" w:rsidP="00FC498D">
      <w:pPr>
        <w:numPr>
          <w:ilvl w:val="0"/>
          <w:numId w:val="11"/>
        </w:numPr>
        <w:jc w:val="both"/>
        <w:rPr>
          <w:rFonts w:ascii="Times New Roman" w:hAnsi="Times New Roman" w:cs="Times New Roman"/>
          <w:sz w:val="20"/>
          <w:szCs w:val="20"/>
        </w:rPr>
      </w:pPr>
      <w:r w:rsidRPr="004C21AB">
        <w:rPr>
          <w:rFonts w:ascii="Times New Roman" w:hAnsi="Times New Roman" w:cs="Times New Roman"/>
          <w:sz w:val="20"/>
          <w:szCs w:val="20"/>
        </w:rPr>
        <w:t>Storage Costs:</w:t>
      </w:r>
    </w:p>
    <w:p w14:paraId="741D8B15" w14:textId="77777777" w:rsidR="004C21AB" w:rsidRPr="004C21AB" w:rsidRDefault="004C21AB" w:rsidP="00FC498D">
      <w:pPr>
        <w:numPr>
          <w:ilvl w:val="1"/>
          <w:numId w:val="11"/>
        </w:numPr>
        <w:jc w:val="both"/>
        <w:rPr>
          <w:rFonts w:ascii="Times New Roman" w:hAnsi="Times New Roman" w:cs="Times New Roman"/>
          <w:sz w:val="20"/>
          <w:szCs w:val="20"/>
        </w:rPr>
      </w:pPr>
      <w:r w:rsidRPr="004C21AB">
        <w:rPr>
          <w:rFonts w:ascii="Times New Roman" w:hAnsi="Times New Roman" w:cs="Times New Roman"/>
          <w:sz w:val="20"/>
          <w:szCs w:val="20"/>
        </w:rPr>
        <w:t>Storage costs are computed using user-defined rates for energy storage.</w:t>
      </w:r>
    </w:p>
    <w:p w14:paraId="2C6D9313" w14:textId="77777777" w:rsidR="004C21AB" w:rsidRPr="004C21AB" w:rsidRDefault="004C21AB" w:rsidP="00FC498D">
      <w:pPr>
        <w:numPr>
          <w:ilvl w:val="0"/>
          <w:numId w:val="11"/>
        </w:numPr>
        <w:jc w:val="both"/>
        <w:rPr>
          <w:rFonts w:ascii="Times New Roman" w:hAnsi="Times New Roman" w:cs="Times New Roman"/>
          <w:sz w:val="20"/>
          <w:szCs w:val="20"/>
        </w:rPr>
      </w:pPr>
      <w:r w:rsidRPr="004C21AB">
        <w:rPr>
          <w:rFonts w:ascii="Times New Roman" w:hAnsi="Times New Roman" w:cs="Times New Roman"/>
          <w:sz w:val="20"/>
          <w:szCs w:val="20"/>
        </w:rPr>
        <w:t>Lifetime Projections:</w:t>
      </w:r>
    </w:p>
    <w:p w14:paraId="02B00FDB" w14:textId="77777777" w:rsidR="004C21AB" w:rsidRPr="004C21AB" w:rsidRDefault="004C21AB" w:rsidP="00FC498D">
      <w:pPr>
        <w:numPr>
          <w:ilvl w:val="1"/>
          <w:numId w:val="11"/>
        </w:numPr>
        <w:jc w:val="both"/>
        <w:rPr>
          <w:rFonts w:ascii="Times New Roman" w:hAnsi="Times New Roman" w:cs="Times New Roman"/>
          <w:sz w:val="20"/>
          <w:szCs w:val="20"/>
        </w:rPr>
      </w:pPr>
      <w:r w:rsidRPr="004C21AB">
        <w:rPr>
          <w:rFonts w:ascii="Times New Roman" w:hAnsi="Times New Roman" w:cs="Times New Roman"/>
          <w:sz w:val="20"/>
          <w:szCs w:val="20"/>
        </w:rPr>
        <w:t>Annual metrics are summed over the panel’s operational life to estimate total revenue and costs.</w:t>
      </w:r>
    </w:p>
    <w:p w14:paraId="375CF0C4"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This stage provides a comprehensive economic assessment of the system.</w:t>
      </w:r>
    </w:p>
    <w:p w14:paraId="038D6F7E" w14:textId="77777777" w:rsidR="004C21AB" w:rsidRPr="004C21AB" w:rsidRDefault="00000000" w:rsidP="00FC498D">
      <w:pPr>
        <w:jc w:val="both"/>
        <w:rPr>
          <w:rFonts w:ascii="Times New Roman" w:hAnsi="Times New Roman" w:cs="Times New Roman"/>
          <w:sz w:val="20"/>
          <w:szCs w:val="20"/>
        </w:rPr>
      </w:pPr>
      <w:r>
        <w:rPr>
          <w:rFonts w:ascii="Times New Roman" w:hAnsi="Times New Roman" w:cs="Times New Roman"/>
          <w:sz w:val="20"/>
          <w:szCs w:val="20"/>
        </w:rPr>
        <w:pict w14:anchorId="068E3F2C">
          <v:rect id="_x0000_i1028" style="width:0;height:1.5pt" o:hralign="center" o:hrstd="t" o:hr="t" fillcolor="#a0a0a0" stroked="f"/>
        </w:pict>
      </w:r>
    </w:p>
    <w:p w14:paraId="63FAE88C"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E. Visualization</w:t>
      </w:r>
    </w:p>
    <w:p w14:paraId="2BB83068"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Visualization communicates simulation results effectively:</w:t>
      </w:r>
    </w:p>
    <w:p w14:paraId="5425CEB0" w14:textId="77777777" w:rsidR="004C21AB" w:rsidRPr="004C21AB" w:rsidRDefault="004C21AB" w:rsidP="00FC498D">
      <w:pPr>
        <w:numPr>
          <w:ilvl w:val="0"/>
          <w:numId w:val="12"/>
        </w:numPr>
        <w:jc w:val="both"/>
        <w:rPr>
          <w:rFonts w:ascii="Times New Roman" w:hAnsi="Times New Roman" w:cs="Times New Roman"/>
          <w:sz w:val="20"/>
          <w:szCs w:val="20"/>
        </w:rPr>
      </w:pPr>
      <w:r w:rsidRPr="004C21AB">
        <w:rPr>
          <w:rFonts w:ascii="Times New Roman" w:hAnsi="Times New Roman" w:cs="Times New Roman"/>
          <w:sz w:val="20"/>
          <w:szCs w:val="20"/>
        </w:rPr>
        <w:t>Scatter Plot:</w:t>
      </w:r>
    </w:p>
    <w:p w14:paraId="497705A9" w14:textId="77777777" w:rsidR="004C21AB" w:rsidRPr="004C21AB" w:rsidRDefault="004C21AB" w:rsidP="00FC498D">
      <w:pPr>
        <w:numPr>
          <w:ilvl w:val="1"/>
          <w:numId w:val="12"/>
        </w:numPr>
        <w:jc w:val="both"/>
        <w:rPr>
          <w:rFonts w:ascii="Times New Roman" w:hAnsi="Times New Roman" w:cs="Times New Roman"/>
          <w:sz w:val="20"/>
          <w:szCs w:val="20"/>
        </w:rPr>
      </w:pPr>
      <w:r w:rsidRPr="004C21AB">
        <w:rPr>
          <w:rFonts w:ascii="Times New Roman" w:hAnsi="Times New Roman" w:cs="Times New Roman"/>
          <w:sz w:val="20"/>
          <w:szCs w:val="20"/>
        </w:rPr>
        <w:t>Displays relationships among ray incidence angles, locations, and absorption efficiency.</w:t>
      </w:r>
    </w:p>
    <w:p w14:paraId="7621086C" w14:textId="77777777" w:rsidR="004C21AB" w:rsidRPr="004C21AB" w:rsidRDefault="004C21AB" w:rsidP="00FC498D">
      <w:pPr>
        <w:numPr>
          <w:ilvl w:val="0"/>
          <w:numId w:val="12"/>
        </w:numPr>
        <w:jc w:val="both"/>
        <w:rPr>
          <w:rFonts w:ascii="Times New Roman" w:hAnsi="Times New Roman" w:cs="Times New Roman"/>
          <w:sz w:val="20"/>
          <w:szCs w:val="20"/>
        </w:rPr>
      </w:pPr>
      <w:r w:rsidRPr="004C21AB">
        <w:rPr>
          <w:rFonts w:ascii="Times New Roman" w:hAnsi="Times New Roman" w:cs="Times New Roman"/>
          <w:sz w:val="20"/>
          <w:szCs w:val="20"/>
        </w:rPr>
        <w:t>Color-Coded Map:</w:t>
      </w:r>
    </w:p>
    <w:p w14:paraId="6C4D03E1" w14:textId="77777777" w:rsidR="004C21AB" w:rsidRPr="004C21AB" w:rsidRDefault="004C21AB" w:rsidP="00FC498D">
      <w:pPr>
        <w:numPr>
          <w:ilvl w:val="1"/>
          <w:numId w:val="12"/>
        </w:numPr>
        <w:jc w:val="both"/>
        <w:rPr>
          <w:rFonts w:ascii="Times New Roman" w:hAnsi="Times New Roman" w:cs="Times New Roman"/>
          <w:sz w:val="20"/>
          <w:szCs w:val="20"/>
        </w:rPr>
      </w:pPr>
      <w:r w:rsidRPr="004C21AB">
        <w:rPr>
          <w:rFonts w:ascii="Times New Roman" w:hAnsi="Times New Roman" w:cs="Times New Roman"/>
          <w:sz w:val="20"/>
          <w:szCs w:val="20"/>
        </w:rPr>
        <w:t>Illustrates energy absorption patterns across the panel.</w:t>
      </w:r>
    </w:p>
    <w:p w14:paraId="619AB743" w14:textId="77777777" w:rsidR="004C21AB" w:rsidRPr="004C21AB" w:rsidRDefault="004C21AB" w:rsidP="00FC498D">
      <w:pPr>
        <w:numPr>
          <w:ilvl w:val="0"/>
          <w:numId w:val="12"/>
        </w:numPr>
        <w:jc w:val="both"/>
        <w:rPr>
          <w:rFonts w:ascii="Times New Roman" w:hAnsi="Times New Roman" w:cs="Times New Roman"/>
          <w:sz w:val="20"/>
          <w:szCs w:val="20"/>
        </w:rPr>
      </w:pPr>
      <w:r w:rsidRPr="004C21AB">
        <w:rPr>
          <w:rFonts w:ascii="Times New Roman" w:hAnsi="Times New Roman" w:cs="Times New Roman"/>
          <w:sz w:val="20"/>
          <w:szCs w:val="20"/>
        </w:rPr>
        <w:t>Efficiency Metrics:</w:t>
      </w:r>
    </w:p>
    <w:p w14:paraId="07756E2B" w14:textId="77777777" w:rsidR="004C21AB" w:rsidRPr="00FC498D" w:rsidRDefault="004C21AB" w:rsidP="00FC498D">
      <w:pPr>
        <w:numPr>
          <w:ilvl w:val="1"/>
          <w:numId w:val="12"/>
        </w:numPr>
        <w:jc w:val="both"/>
        <w:rPr>
          <w:rFonts w:ascii="Times New Roman" w:hAnsi="Times New Roman" w:cs="Times New Roman"/>
          <w:sz w:val="20"/>
          <w:szCs w:val="20"/>
        </w:rPr>
      </w:pPr>
      <w:r w:rsidRPr="004C21AB">
        <w:rPr>
          <w:rFonts w:ascii="Times New Roman" w:hAnsi="Times New Roman" w:cs="Times New Roman"/>
          <w:sz w:val="20"/>
          <w:szCs w:val="20"/>
        </w:rPr>
        <w:t>Highlights average efficiencies and energy losses.</w:t>
      </w:r>
    </w:p>
    <w:p w14:paraId="104667C3" w14:textId="77777777" w:rsidR="00741BC8" w:rsidRPr="004C21AB" w:rsidRDefault="00741BC8" w:rsidP="00FC498D">
      <w:pPr>
        <w:ind w:left="1440"/>
        <w:jc w:val="both"/>
        <w:rPr>
          <w:rFonts w:ascii="Times New Roman" w:hAnsi="Times New Roman" w:cs="Times New Roman"/>
          <w:sz w:val="20"/>
          <w:szCs w:val="20"/>
        </w:rPr>
      </w:pPr>
    </w:p>
    <w:p w14:paraId="3F101F85" w14:textId="77777777" w:rsidR="004C21AB" w:rsidRPr="004C21AB" w:rsidRDefault="004C21AB" w:rsidP="00FC498D">
      <w:pPr>
        <w:jc w:val="both"/>
        <w:rPr>
          <w:rFonts w:ascii="Times New Roman" w:hAnsi="Times New Roman" w:cs="Times New Roman"/>
          <w:sz w:val="20"/>
          <w:szCs w:val="20"/>
        </w:rPr>
      </w:pPr>
      <w:r w:rsidRPr="004C21AB">
        <w:rPr>
          <w:rFonts w:ascii="Times New Roman" w:hAnsi="Times New Roman" w:cs="Times New Roman"/>
          <w:sz w:val="20"/>
          <w:szCs w:val="20"/>
        </w:rPr>
        <w:t>Visualization is crucial for understanding results and identifying opportunities for improvement.</w:t>
      </w:r>
    </w:p>
    <w:p w14:paraId="59EAA62D" w14:textId="77777777" w:rsidR="00617F6E" w:rsidRPr="00FC498D" w:rsidRDefault="00617F6E" w:rsidP="00FC498D">
      <w:pPr>
        <w:jc w:val="both"/>
        <w:rPr>
          <w:rFonts w:ascii="Times New Roman" w:hAnsi="Times New Roman" w:cs="Times New Roman"/>
          <w:b/>
          <w:bCs/>
          <w:sz w:val="20"/>
          <w:szCs w:val="20"/>
          <w:u w:val="single"/>
        </w:rPr>
      </w:pPr>
    </w:p>
    <w:p w14:paraId="7AF8D328" w14:textId="77777777" w:rsidR="00617F6E" w:rsidRPr="00FC498D" w:rsidRDefault="00617F6E" w:rsidP="00FC498D">
      <w:pPr>
        <w:jc w:val="both"/>
        <w:rPr>
          <w:rFonts w:ascii="Times New Roman" w:hAnsi="Times New Roman" w:cs="Times New Roman"/>
          <w:b/>
          <w:bCs/>
          <w:sz w:val="20"/>
          <w:szCs w:val="20"/>
          <w:u w:val="single"/>
        </w:rPr>
      </w:pPr>
    </w:p>
    <w:p w14:paraId="51ADE0F8" w14:textId="77777777" w:rsidR="004C21AB" w:rsidRPr="00FC498D" w:rsidRDefault="004C21AB" w:rsidP="00FC498D">
      <w:pPr>
        <w:jc w:val="both"/>
        <w:rPr>
          <w:rFonts w:ascii="Times New Roman" w:hAnsi="Times New Roman" w:cs="Times New Roman"/>
          <w:b/>
          <w:bCs/>
          <w:sz w:val="20"/>
          <w:szCs w:val="20"/>
        </w:rPr>
      </w:pPr>
    </w:p>
    <w:p w14:paraId="647BBBF3" w14:textId="3E72D8F9" w:rsidR="00AC73BD" w:rsidRPr="00FC498D" w:rsidRDefault="004C21AB" w:rsidP="008D3B2D">
      <w:pPr>
        <w:jc w:val="center"/>
        <w:rPr>
          <w:rFonts w:ascii="Times New Roman" w:hAnsi="Times New Roman" w:cs="Times New Roman"/>
          <w:b/>
          <w:bCs/>
          <w:sz w:val="20"/>
          <w:szCs w:val="20"/>
        </w:rPr>
      </w:pPr>
      <w:proofErr w:type="spellStart"/>
      <w:r w:rsidRPr="00FC498D">
        <w:rPr>
          <w:rFonts w:ascii="Times New Roman" w:hAnsi="Times New Roman" w:cs="Times New Roman"/>
          <w:b/>
          <w:bCs/>
          <w:sz w:val="20"/>
          <w:szCs w:val="20"/>
        </w:rPr>
        <w:t>IV.</w:t>
      </w:r>
      <w:r w:rsidR="000746DE" w:rsidRPr="00FC498D">
        <w:rPr>
          <w:rFonts w:ascii="Times New Roman" w:hAnsi="Times New Roman" w:cs="Times New Roman"/>
          <w:b/>
          <w:bCs/>
          <w:sz w:val="20"/>
          <w:szCs w:val="20"/>
        </w:rPr>
        <w:t>Proposed</w:t>
      </w:r>
      <w:proofErr w:type="spellEnd"/>
      <w:r w:rsidR="000746DE" w:rsidRPr="00FC498D">
        <w:rPr>
          <w:rFonts w:ascii="Times New Roman" w:hAnsi="Times New Roman" w:cs="Times New Roman"/>
          <w:b/>
          <w:bCs/>
          <w:sz w:val="20"/>
          <w:szCs w:val="20"/>
        </w:rPr>
        <w:t xml:space="preserve"> Architectures:</w:t>
      </w:r>
    </w:p>
    <w:p w14:paraId="17DD9747" w14:textId="77777777" w:rsidR="00DB7346" w:rsidRPr="00FC498D" w:rsidRDefault="00DB7346" w:rsidP="00FC498D">
      <w:pPr>
        <w:jc w:val="both"/>
        <w:rPr>
          <w:rFonts w:ascii="Times New Roman" w:hAnsi="Times New Roman" w:cs="Times New Roman"/>
          <w:b/>
          <w:bCs/>
          <w:sz w:val="20"/>
          <w:szCs w:val="20"/>
        </w:rPr>
      </w:pPr>
    </w:p>
    <w:p w14:paraId="51FD294B" w14:textId="654D1DC4" w:rsidR="000746DE" w:rsidRPr="00FC498D" w:rsidRDefault="000746DE" w:rsidP="00FC498D">
      <w:pPr>
        <w:jc w:val="both"/>
        <w:rPr>
          <w:rFonts w:ascii="Times New Roman" w:hAnsi="Times New Roman" w:cs="Times New Roman"/>
          <w:sz w:val="20"/>
          <w:szCs w:val="20"/>
        </w:rPr>
      </w:pPr>
      <w:r w:rsidRPr="00FC498D">
        <w:rPr>
          <w:rFonts w:ascii="Times New Roman" w:hAnsi="Times New Roman" w:cs="Times New Roman"/>
          <w:noProof/>
          <w:sz w:val="20"/>
          <w:szCs w:val="20"/>
        </w:rPr>
        <w:drawing>
          <wp:inline distT="0" distB="0" distL="0" distR="0" wp14:anchorId="5A7BC63D" wp14:editId="4AFB82E2">
            <wp:extent cx="2699445" cy="2022764"/>
            <wp:effectExtent l="0" t="0" r="5715" b="0"/>
            <wp:docPr id="1713979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79350" name="Picture 17139793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800" cy="2029774"/>
                    </a:xfrm>
                    <a:prstGeom prst="rect">
                      <a:avLst/>
                    </a:prstGeom>
                  </pic:spPr>
                </pic:pic>
              </a:graphicData>
            </a:graphic>
          </wp:inline>
        </w:drawing>
      </w:r>
    </w:p>
    <w:p w14:paraId="271834FA" w14:textId="77777777" w:rsidR="00DB7346" w:rsidRPr="00FC498D" w:rsidRDefault="00DB7346" w:rsidP="00FC498D">
      <w:pPr>
        <w:jc w:val="both"/>
        <w:rPr>
          <w:rFonts w:ascii="Times New Roman" w:hAnsi="Times New Roman" w:cs="Times New Roman"/>
          <w:sz w:val="20"/>
          <w:szCs w:val="20"/>
        </w:rPr>
      </w:pPr>
    </w:p>
    <w:p w14:paraId="0230491A" w14:textId="77777777" w:rsidR="000746DE" w:rsidRPr="00FC498D" w:rsidRDefault="000746DE" w:rsidP="00FC498D">
      <w:pPr>
        <w:jc w:val="both"/>
        <w:rPr>
          <w:rFonts w:ascii="Times New Roman" w:hAnsi="Times New Roman" w:cs="Times New Roman"/>
          <w:sz w:val="20"/>
          <w:szCs w:val="20"/>
        </w:rPr>
      </w:pPr>
    </w:p>
    <w:p w14:paraId="3B311CF0" w14:textId="104BEA70" w:rsidR="000746DE" w:rsidRPr="00FC498D" w:rsidRDefault="00DB7346" w:rsidP="00FC498D">
      <w:pPr>
        <w:jc w:val="both"/>
        <w:rPr>
          <w:rFonts w:ascii="Times New Roman" w:hAnsi="Times New Roman" w:cs="Times New Roman"/>
          <w:sz w:val="20"/>
          <w:szCs w:val="20"/>
        </w:rPr>
      </w:pPr>
      <w:r w:rsidRPr="00FC498D">
        <w:rPr>
          <w:rFonts w:ascii="Times New Roman" w:hAnsi="Times New Roman" w:cs="Times New Roman"/>
          <w:noProof/>
          <w:sz w:val="20"/>
          <w:szCs w:val="20"/>
        </w:rPr>
        <w:drawing>
          <wp:inline distT="0" distB="0" distL="0" distR="0" wp14:anchorId="4B6D7EC3" wp14:editId="50714636">
            <wp:extent cx="2657169" cy="2236470"/>
            <wp:effectExtent l="0" t="0" r="0" b="0"/>
            <wp:docPr id="12435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56438" name="Picture 1243556438"/>
                    <pic:cNvPicPr/>
                  </pic:nvPicPr>
                  <pic:blipFill>
                    <a:blip r:embed="rId12">
                      <a:extLst>
                        <a:ext uri="{28A0092B-C50C-407E-A947-70E740481C1C}">
                          <a14:useLocalDpi xmlns:a14="http://schemas.microsoft.com/office/drawing/2010/main" val="0"/>
                        </a:ext>
                      </a:extLst>
                    </a:blip>
                    <a:stretch>
                      <a:fillRect/>
                    </a:stretch>
                  </pic:blipFill>
                  <pic:spPr>
                    <a:xfrm>
                      <a:off x="0" y="0"/>
                      <a:ext cx="2703540" cy="2275499"/>
                    </a:xfrm>
                    <a:prstGeom prst="rect">
                      <a:avLst/>
                    </a:prstGeom>
                  </pic:spPr>
                </pic:pic>
              </a:graphicData>
            </a:graphic>
          </wp:inline>
        </w:drawing>
      </w:r>
    </w:p>
    <w:p w14:paraId="39152EAE" w14:textId="77777777" w:rsidR="004C21AB" w:rsidRPr="00FC498D" w:rsidRDefault="004C21AB" w:rsidP="00FC498D">
      <w:pPr>
        <w:jc w:val="both"/>
        <w:rPr>
          <w:rFonts w:ascii="Times New Roman" w:hAnsi="Times New Roman" w:cs="Times New Roman"/>
          <w:sz w:val="20"/>
          <w:szCs w:val="20"/>
        </w:rPr>
      </w:pPr>
    </w:p>
    <w:p w14:paraId="0F16FC00" w14:textId="5B5496E0" w:rsidR="00DB7346" w:rsidRPr="00FC498D" w:rsidRDefault="004C21AB"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V.Algorithm</w:t>
      </w:r>
      <w:proofErr w:type="spellEnd"/>
      <w:r w:rsidR="008D3B2D">
        <w:rPr>
          <w:rFonts w:ascii="Times New Roman" w:hAnsi="Times New Roman" w:cs="Times New Roman"/>
          <w:b/>
          <w:bCs/>
          <w:sz w:val="20"/>
          <w:szCs w:val="20"/>
          <w:u w:val="single"/>
        </w:rPr>
        <w:t>:</w:t>
      </w:r>
    </w:p>
    <w:p w14:paraId="061FA0DB" w14:textId="75CEC6FD"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1.</w:t>
      </w:r>
      <w:r w:rsidRPr="004C21AB">
        <w:rPr>
          <w:rFonts w:ascii="Times New Roman" w:hAnsi="Times New Roman" w:cs="Times New Roman"/>
          <w:sz w:val="20"/>
          <w:szCs w:val="20"/>
        </w:rPr>
        <w:t xml:space="preserve">  Initialize System:</w:t>
      </w:r>
    </w:p>
    <w:p w14:paraId="066AB30D" w14:textId="77777777" w:rsidR="004C21AB" w:rsidRPr="004C21AB" w:rsidRDefault="004C21AB" w:rsidP="00FC498D">
      <w:pPr>
        <w:numPr>
          <w:ilvl w:val="0"/>
          <w:numId w:val="13"/>
        </w:numPr>
        <w:jc w:val="both"/>
        <w:rPr>
          <w:rFonts w:ascii="Times New Roman" w:hAnsi="Times New Roman" w:cs="Times New Roman"/>
          <w:sz w:val="20"/>
          <w:szCs w:val="20"/>
        </w:rPr>
      </w:pPr>
      <w:r w:rsidRPr="004C21AB">
        <w:rPr>
          <w:rFonts w:ascii="Times New Roman" w:hAnsi="Times New Roman" w:cs="Times New Roman"/>
          <w:sz w:val="20"/>
          <w:szCs w:val="20"/>
        </w:rPr>
        <w:t>Set up hardware and constants (panel dimensions, reflectivity, solar intensity, etc.).</w:t>
      </w:r>
    </w:p>
    <w:p w14:paraId="4663A3C2" w14:textId="1E578ADC"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2.</w:t>
      </w:r>
      <w:r w:rsidRPr="004C21AB">
        <w:rPr>
          <w:rFonts w:ascii="Times New Roman" w:hAnsi="Times New Roman" w:cs="Times New Roman"/>
          <w:sz w:val="20"/>
          <w:szCs w:val="20"/>
        </w:rPr>
        <w:t xml:space="preserve">  Collect User Inputs:</w:t>
      </w:r>
    </w:p>
    <w:p w14:paraId="778E1F7E" w14:textId="77777777" w:rsidR="004C21AB" w:rsidRPr="004C21AB" w:rsidRDefault="004C21AB" w:rsidP="00FC498D">
      <w:pPr>
        <w:numPr>
          <w:ilvl w:val="0"/>
          <w:numId w:val="14"/>
        </w:numPr>
        <w:jc w:val="both"/>
        <w:rPr>
          <w:rFonts w:ascii="Times New Roman" w:hAnsi="Times New Roman" w:cs="Times New Roman"/>
          <w:sz w:val="20"/>
          <w:szCs w:val="20"/>
        </w:rPr>
      </w:pPr>
      <w:r w:rsidRPr="004C21AB">
        <w:rPr>
          <w:rFonts w:ascii="Times New Roman" w:hAnsi="Times New Roman" w:cs="Times New Roman"/>
          <w:sz w:val="20"/>
          <w:szCs w:val="20"/>
        </w:rPr>
        <w:t>Prompt the user for panel dimensions, reflectivity, lifetime, electricity rate, and storage cost. Use defaults if no input is provided.</w:t>
      </w:r>
    </w:p>
    <w:p w14:paraId="225B12B2" w14:textId="5AD16360"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3.</w:t>
      </w:r>
      <w:r w:rsidRPr="004C21AB">
        <w:rPr>
          <w:rFonts w:ascii="Times New Roman" w:hAnsi="Times New Roman" w:cs="Times New Roman"/>
          <w:sz w:val="20"/>
          <w:szCs w:val="20"/>
        </w:rPr>
        <w:t xml:space="preserve">  Generate Rays:</w:t>
      </w:r>
    </w:p>
    <w:p w14:paraId="1AE8FC20" w14:textId="77777777" w:rsidR="004C21AB" w:rsidRPr="004C21AB" w:rsidRDefault="004C21AB" w:rsidP="00FC498D">
      <w:pPr>
        <w:numPr>
          <w:ilvl w:val="0"/>
          <w:numId w:val="15"/>
        </w:numPr>
        <w:jc w:val="both"/>
        <w:rPr>
          <w:rFonts w:ascii="Times New Roman" w:hAnsi="Times New Roman" w:cs="Times New Roman"/>
          <w:sz w:val="20"/>
          <w:szCs w:val="20"/>
        </w:rPr>
      </w:pPr>
      <w:r w:rsidRPr="004C21AB">
        <w:rPr>
          <w:rFonts w:ascii="Times New Roman" w:hAnsi="Times New Roman" w:cs="Times New Roman"/>
          <w:sz w:val="20"/>
          <w:szCs w:val="20"/>
        </w:rPr>
        <w:t>Generate random angles (0°-90°) and x-positions for sunlight rays on the panel.</w:t>
      </w:r>
    </w:p>
    <w:p w14:paraId="771D19B5" w14:textId="058CE68F"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4.</w:t>
      </w:r>
      <w:r w:rsidRPr="004C21AB">
        <w:rPr>
          <w:rFonts w:ascii="Times New Roman" w:hAnsi="Times New Roman" w:cs="Times New Roman"/>
          <w:sz w:val="20"/>
          <w:szCs w:val="20"/>
        </w:rPr>
        <w:t xml:space="preserve">  Calculate Absorption Efficiency:</w:t>
      </w:r>
    </w:p>
    <w:p w14:paraId="32703CE6" w14:textId="77777777" w:rsidR="004C21AB" w:rsidRPr="004C21AB" w:rsidRDefault="004C21AB" w:rsidP="00FC498D">
      <w:pPr>
        <w:numPr>
          <w:ilvl w:val="0"/>
          <w:numId w:val="16"/>
        </w:numPr>
        <w:jc w:val="both"/>
        <w:rPr>
          <w:rFonts w:ascii="Times New Roman" w:hAnsi="Times New Roman" w:cs="Times New Roman"/>
          <w:sz w:val="20"/>
          <w:szCs w:val="20"/>
        </w:rPr>
      </w:pPr>
      <w:r w:rsidRPr="004C21AB">
        <w:rPr>
          <w:rFonts w:ascii="Times New Roman" w:hAnsi="Times New Roman" w:cs="Times New Roman"/>
          <w:sz w:val="20"/>
          <w:szCs w:val="20"/>
        </w:rPr>
        <w:t>For each ray, compute the absorption efficiency using a cosine loss model, factoring in reflectivity.</w:t>
      </w:r>
    </w:p>
    <w:p w14:paraId="16DD1F0C" w14:textId="13A98154"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lastRenderedPageBreak/>
        <w:t>5.</w:t>
      </w:r>
      <w:r w:rsidRPr="004C21AB">
        <w:rPr>
          <w:rFonts w:ascii="Times New Roman" w:hAnsi="Times New Roman" w:cs="Times New Roman"/>
          <w:sz w:val="20"/>
          <w:szCs w:val="20"/>
        </w:rPr>
        <w:t xml:space="preserve">  Parallel Processing:</w:t>
      </w:r>
    </w:p>
    <w:p w14:paraId="3BFCBA85" w14:textId="77777777" w:rsidR="004C21AB" w:rsidRPr="004C21AB" w:rsidRDefault="004C21AB" w:rsidP="00FC498D">
      <w:pPr>
        <w:numPr>
          <w:ilvl w:val="0"/>
          <w:numId w:val="17"/>
        </w:numPr>
        <w:jc w:val="both"/>
        <w:rPr>
          <w:rFonts w:ascii="Times New Roman" w:hAnsi="Times New Roman" w:cs="Times New Roman"/>
          <w:sz w:val="20"/>
          <w:szCs w:val="20"/>
        </w:rPr>
      </w:pPr>
      <w:r w:rsidRPr="004C21AB">
        <w:rPr>
          <w:rFonts w:ascii="Times New Roman" w:hAnsi="Times New Roman" w:cs="Times New Roman"/>
          <w:sz w:val="20"/>
          <w:szCs w:val="20"/>
        </w:rPr>
        <w:t>Split rays into chunks and process them in parallel to compute absorbed energy.</w:t>
      </w:r>
    </w:p>
    <w:p w14:paraId="698C4BC4" w14:textId="009F19D4"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6.</w:t>
      </w:r>
      <w:r w:rsidRPr="004C21AB">
        <w:rPr>
          <w:rFonts w:ascii="Times New Roman" w:hAnsi="Times New Roman" w:cs="Times New Roman"/>
          <w:sz w:val="20"/>
          <w:szCs w:val="20"/>
        </w:rPr>
        <w:t xml:space="preserve">  Calculate Energy and Efficiency:</w:t>
      </w:r>
    </w:p>
    <w:p w14:paraId="46439B09" w14:textId="77777777" w:rsidR="004C21AB" w:rsidRPr="004C21AB" w:rsidRDefault="004C21AB" w:rsidP="00FC498D">
      <w:pPr>
        <w:numPr>
          <w:ilvl w:val="0"/>
          <w:numId w:val="18"/>
        </w:numPr>
        <w:jc w:val="both"/>
        <w:rPr>
          <w:rFonts w:ascii="Times New Roman" w:hAnsi="Times New Roman" w:cs="Times New Roman"/>
          <w:sz w:val="20"/>
          <w:szCs w:val="20"/>
        </w:rPr>
      </w:pPr>
      <w:r w:rsidRPr="004C21AB">
        <w:rPr>
          <w:rFonts w:ascii="Times New Roman" w:hAnsi="Times New Roman" w:cs="Times New Roman"/>
          <w:sz w:val="20"/>
          <w:szCs w:val="20"/>
        </w:rPr>
        <w:t>Calculate total absorbed energy and panel efficiency (absorbed energy / incoming energy).</w:t>
      </w:r>
    </w:p>
    <w:p w14:paraId="2A9F7346" w14:textId="26B45241"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7.</w:t>
      </w:r>
      <w:r w:rsidRPr="004C21AB">
        <w:rPr>
          <w:rFonts w:ascii="Times New Roman" w:hAnsi="Times New Roman" w:cs="Times New Roman"/>
          <w:sz w:val="20"/>
          <w:szCs w:val="20"/>
        </w:rPr>
        <w:t xml:space="preserve">  Economic Evaluation:</w:t>
      </w:r>
    </w:p>
    <w:p w14:paraId="42161773" w14:textId="77777777" w:rsidR="004C21AB" w:rsidRPr="004C21AB" w:rsidRDefault="004C21AB" w:rsidP="00FC498D">
      <w:pPr>
        <w:numPr>
          <w:ilvl w:val="0"/>
          <w:numId w:val="19"/>
        </w:numPr>
        <w:jc w:val="both"/>
        <w:rPr>
          <w:rFonts w:ascii="Times New Roman" w:hAnsi="Times New Roman" w:cs="Times New Roman"/>
          <w:sz w:val="20"/>
          <w:szCs w:val="20"/>
        </w:rPr>
      </w:pPr>
      <w:r w:rsidRPr="004C21AB">
        <w:rPr>
          <w:rFonts w:ascii="Times New Roman" w:hAnsi="Times New Roman" w:cs="Times New Roman"/>
          <w:sz w:val="20"/>
          <w:szCs w:val="20"/>
        </w:rPr>
        <w:t>Estimate annual energy production, electricity revenue, and storage costs.</w:t>
      </w:r>
    </w:p>
    <w:p w14:paraId="648E7A81" w14:textId="77777777" w:rsidR="004C21AB" w:rsidRPr="004C21AB" w:rsidRDefault="004C21AB" w:rsidP="00FC498D">
      <w:pPr>
        <w:numPr>
          <w:ilvl w:val="0"/>
          <w:numId w:val="19"/>
        </w:numPr>
        <w:jc w:val="both"/>
        <w:rPr>
          <w:rFonts w:ascii="Times New Roman" w:hAnsi="Times New Roman" w:cs="Times New Roman"/>
          <w:sz w:val="20"/>
          <w:szCs w:val="20"/>
        </w:rPr>
      </w:pPr>
      <w:r w:rsidRPr="004C21AB">
        <w:rPr>
          <w:rFonts w:ascii="Times New Roman" w:hAnsi="Times New Roman" w:cs="Times New Roman"/>
          <w:sz w:val="20"/>
          <w:szCs w:val="20"/>
        </w:rPr>
        <w:t>Calculate total revenue and storage costs over the panel’s lifetime.</w:t>
      </w:r>
    </w:p>
    <w:p w14:paraId="48FE9E00" w14:textId="4BF91108"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8.</w:t>
      </w:r>
      <w:r w:rsidRPr="004C21AB">
        <w:rPr>
          <w:rFonts w:ascii="Times New Roman" w:hAnsi="Times New Roman" w:cs="Times New Roman"/>
          <w:sz w:val="20"/>
          <w:szCs w:val="20"/>
        </w:rPr>
        <w:t xml:space="preserve">  Visualization:</w:t>
      </w:r>
    </w:p>
    <w:p w14:paraId="6B00387E" w14:textId="77777777" w:rsidR="004C21AB" w:rsidRPr="004C21AB" w:rsidRDefault="004C21AB" w:rsidP="00FC498D">
      <w:pPr>
        <w:numPr>
          <w:ilvl w:val="0"/>
          <w:numId w:val="20"/>
        </w:numPr>
        <w:jc w:val="both"/>
        <w:rPr>
          <w:rFonts w:ascii="Times New Roman" w:hAnsi="Times New Roman" w:cs="Times New Roman"/>
          <w:sz w:val="20"/>
          <w:szCs w:val="20"/>
        </w:rPr>
      </w:pPr>
      <w:r w:rsidRPr="004C21AB">
        <w:rPr>
          <w:rFonts w:ascii="Times New Roman" w:hAnsi="Times New Roman" w:cs="Times New Roman"/>
          <w:sz w:val="20"/>
          <w:szCs w:val="20"/>
        </w:rPr>
        <w:t>Display a scatter plot of ray absorption efficiency across the panel.</w:t>
      </w:r>
    </w:p>
    <w:p w14:paraId="02843975" w14:textId="4EEACF96" w:rsidR="004C21AB" w:rsidRPr="004C21AB" w:rsidRDefault="004C21AB" w:rsidP="00FC498D">
      <w:pPr>
        <w:jc w:val="both"/>
        <w:rPr>
          <w:rFonts w:ascii="Times New Roman" w:hAnsi="Times New Roman" w:cs="Times New Roman"/>
          <w:sz w:val="20"/>
          <w:szCs w:val="20"/>
        </w:rPr>
      </w:pPr>
      <w:r w:rsidRPr="00FC498D">
        <w:rPr>
          <w:rFonts w:ascii="Times New Roman" w:hAnsi="Times New Roman" w:cs="Times New Roman"/>
          <w:sz w:val="20"/>
          <w:szCs w:val="20"/>
        </w:rPr>
        <w:t>9.</w:t>
      </w:r>
      <w:r w:rsidRPr="004C21AB">
        <w:rPr>
          <w:rFonts w:ascii="Times New Roman" w:hAnsi="Times New Roman" w:cs="Times New Roman"/>
          <w:sz w:val="20"/>
          <w:szCs w:val="20"/>
        </w:rPr>
        <w:t xml:space="preserve">  Display Results:</w:t>
      </w:r>
    </w:p>
    <w:p w14:paraId="259CDE66" w14:textId="77777777" w:rsidR="004C21AB" w:rsidRPr="004C21AB" w:rsidRDefault="004C21AB" w:rsidP="00FC498D">
      <w:pPr>
        <w:numPr>
          <w:ilvl w:val="0"/>
          <w:numId w:val="21"/>
        </w:numPr>
        <w:jc w:val="both"/>
        <w:rPr>
          <w:rFonts w:ascii="Times New Roman" w:hAnsi="Times New Roman" w:cs="Times New Roman"/>
          <w:sz w:val="20"/>
          <w:szCs w:val="20"/>
        </w:rPr>
      </w:pPr>
      <w:r w:rsidRPr="004C21AB">
        <w:rPr>
          <w:rFonts w:ascii="Times New Roman" w:hAnsi="Times New Roman" w:cs="Times New Roman"/>
          <w:sz w:val="20"/>
          <w:szCs w:val="20"/>
        </w:rPr>
        <w:t>Print total energy, efficiency, annual revenue, storage costs, and lifetime projections.</w:t>
      </w:r>
    </w:p>
    <w:p w14:paraId="78B9D291" w14:textId="77777777" w:rsidR="004C21AB" w:rsidRPr="00FC498D" w:rsidRDefault="004C21AB" w:rsidP="00FC498D">
      <w:pPr>
        <w:jc w:val="both"/>
        <w:rPr>
          <w:rFonts w:ascii="Times New Roman" w:hAnsi="Times New Roman" w:cs="Times New Roman"/>
          <w:b/>
          <w:bCs/>
          <w:sz w:val="20"/>
          <w:szCs w:val="20"/>
          <w:u w:val="single"/>
        </w:rPr>
      </w:pPr>
    </w:p>
    <w:p w14:paraId="6D732828" w14:textId="77777777" w:rsidR="00CB6796" w:rsidRPr="00FC498D" w:rsidRDefault="00CB6796" w:rsidP="00FC498D">
      <w:pPr>
        <w:ind w:left="720"/>
        <w:jc w:val="both"/>
        <w:rPr>
          <w:rFonts w:ascii="Times New Roman" w:hAnsi="Times New Roman" w:cs="Times New Roman"/>
          <w:sz w:val="20"/>
          <w:szCs w:val="20"/>
        </w:rPr>
      </w:pPr>
    </w:p>
    <w:p w14:paraId="05C93574" w14:textId="395A6154" w:rsidR="00F6105F" w:rsidRPr="00FC498D" w:rsidRDefault="004C21AB"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VI.</w:t>
      </w:r>
      <w:r w:rsidR="00F6105F" w:rsidRPr="00FC498D">
        <w:rPr>
          <w:rFonts w:ascii="Times New Roman" w:hAnsi="Times New Roman" w:cs="Times New Roman"/>
          <w:b/>
          <w:bCs/>
          <w:sz w:val="20"/>
          <w:szCs w:val="20"/>
          <w:u w:val="single"/>
        </w:rPr>
        <w:t>Result</w:t>
      </w:r>
      <w:proofErr w:type="spellEnd"/>
      <w:r w:rsidR="009F5FDF" w:rsidRPr="00FC498D">
        <w:rPr>
          <w:rFonts w:ascii="Times New Roman" w:hAnsi="Times New Roman" w:cs="Times New Roman"/>
          <w:b/>
          <w:bCs/>
          <w:sz w:val="20"/>
          <w:szCs w:val="20"/>
          <w:u w:val="single"/>
        </w:rPr>
        <w:t xml:space="preserve"> and dataset</w:t>
      </w:r>
      <w:r w:rsidR="008D3B2D">
        <w:rPr>
          <w:rFonts w:ascii="Times New Roman" w:hAnsi="Times New Roman" w:cs="Times New Roman"/>
          <w:b/>
          <w:bCs/>
          <w:sz w:val="20"/>
          <w:szCs w:val="20"/>
          <w:u w:val="single"/>
        </w:rPr>
        <w:t>:</w:t>
      </w:r>
    </w:p>
    <w:tbl>
      <w:tblPr>
        <w:tblW w:w="4159" w:type="dxa"/>
        <w:tblCellSpacing w:w="15" w:type="dxa"/>
        <w:tblBorders>
          <w:top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748"/>
        <w:gridCol w:w="831"/>
        <w:gridCol w:w="910"/>
        <w:gridCol w:w="894"/>
      </w:tblGrid>
      <w:tr w:rsidR="00716783" w:rsidRPr="00716783" w14:paraId="77DB059F" w14:textId="77777777" w:rsidTr="006B3656">
        <w:trPr>
          <w:trHeight w:val="778"/>
          <w:tblHeader/>
          <w:tblCellSpacing w:w="15" w:type="dxa"/>
        </w:trPr>
        <w:tc>
          <w:tcPr>
            <w:tcW w:w="0" w:type="auto"/>
            <w:vAlign w:val="center"/>
            <w:hideMark/>
          </w:tcPr>
          <w:p w14:paraId="63BED273" w14:textId="77777777" w:rsidR="00716783" w:rsidRPr="00716783" w:rsidRDefault="00716783" w:rsidP="00741BC8">
            <w:pPr>
              <w:jc w:val="center"/>
              <w:rPr>
                <w:rFonts w:ascii="Times New Roman" w:hAnsi="Times New Roman" w:cs="Times New Roman"/>
                <w:b/>
                <w:bCs/>
                <w:sz w:val="20"/>
                <w:szCs w:val="20"/>
                <w:u w:val="single"/>
              </w:rPr>
            </w:pPr>
            <w:r w:rsidRPr="00716783">
              <w:rPr>
                <w:rFonts w:ascii="Times New Roman" w:hAnsi="Times New Roman" w:cs="Times New Roman"/>
                <w:b/>
                <w:bCs/>
                <w:sz w:val="20"/>
                <w:szCs w:val="20"/>
                <w:u w:val="single"/>
              </w:rPr>
              <w:t>Ray Number</w:t>
            </w:r>
          </w:p>
        </w:tc>
        <w:tc>
          <w:tcPr>
            <w:tcW w:w="0" w:type="auto"/>
            <w:vAlign w:val="center"/>
            <w:hideMark/>
          </w:tcPr>
          <w:p w14:paraId="2A9C6B62" w14:textId="77777777" w:rsidR="00716783" w:rsidRPr="00716783" w:rsidRDefault="00716783" w:rsidP="00741BC8">
            <w:pPr>
              <w:jc w:val="center"/>
              <w:rPr>
                <w:rFonts w:ascii="Times New Roman" w:hAnsi="Times New Roman" w:cs="Times New Roman"/>
                <w:b/>
                <w:bCs/>
                <w:sz w:val="20"/>
                <w:szCs w:val="20"/>
                <w:u w:val="single"/>
              </w:rPr>
            </w:pPr>
            <w:r w:rsidRPr="00716783">
              <w:rPr>
                <w:rFonts w:ascii="Times New Roman" w:hAnsi="Times New Roman" w:cs="Times New Roman"/>
                <w:b/>
                <w:bCs/>
                <w:sz w:val="20"/>
                <w:szCs w:val="20"/>
                <w:u w:val="single"/>
              </w:rPr>
              <w:t>X Position (m)</w:t>
            </w:r>
          </w:p>
        </w:tc>
        <w:tc>
          <w:tcPr>
            <w:tcW w:w="0" w:type="auto"/>
            <w:vAlign w:val="center"/>
            <w:hideMark/>
          </w:tcPr>
          <w:p w14:paraId="4DD04DC4" w14:textId="77777777" w:rsidR="00716783" w:rsidRPr="00716783" w:rsidRDefault="00716783" w:rsidP="00741BC8">
            <w:pPr>
              <w:jc w:val="center"/>
              <w:rPr>
                <w:rFonts w:ascii="Times New Roman" w:hAnsi="Times New Roman" w:cs="Times New Roman"/>
                <w:b/>
                <w:bCs/>
                <w:sz w:val="20"/>
                <w:szCs w:val="20"/>
                <w:u w:val="single"/>
              </w:rPr>
            </w:pPr>
            <w:r w:rsidRPr="00716783">
              <w:rPr>
                <w:rFonts w:ascii="Times New Roman" w:hAnsi="Times New Roman" w:cs="Times New Roman"/>
                <w:b/>
                <w:bCs/>
                <w:sz w:val="20"/>
                <w:szCs w:val="20"/>
                <w:u w:val="single"/>
              </w:rPr>
              <w:t>Angle (degrees)</w:t>
            </w:r>
          </w:p>
        </w:tc>
        <w:tc>
          <w:tcPr>
            <w:tcW w:w="0" w:type="auto"/>
            <w:vAlign w:val="center"/>
            <w:hideMark/>
          </w:tcPr>
          <w:p w14:paraId="4B4436C3" w14:textId="77777777" w:rsidR="00716783" w:rsidRPr="00716783" w:rsidRDefault="00716783" w:rsidP="00741BC8">
            <w:pPr>
              <w:jc w:val="center"/>
              <w:rPr>
                <w:rFonts w:ascii="Times New Roman" w:hAnsi="Times New Roman" w:cs="Times New Roman"/>
                <w:b/>
                <w:bCs/>
                <w:sz w:val="20"/>
                <w:szCs w:val="20"/>
                <w:u w:val="single"/>
              </w:rPr>
            </w:pPr>
            <w:r w:rsidRPr="00716783">
              <w:rPr>
                <w:rFonts w:ascii="Times New Roman" w:hAnsi="Times New Roman" w:cs="Times New Roman"/>
                <w:b/>
                <w:bCs/>
                <w:sz w:val="20"/>
                <w:szCs w:val="20"/>
                <w:u w:val="single"/>
              </w:rPr>
              <w:t>Efficiency</w:t>
            </w:r>
          </w:p>
        </w:tc>
        <w:tc>
          <w:tcPr>
            <w:tcW w:w="0" w:type="auto"/>
            <w:vAlign w:val="center"/>
            <w:hideMark/>
          </w:tcPr>
          <w:p w14:paraId="12F5B986" w14:textId="77777777" w:rsidR="00716783" w:rsidRPr="00716783" w:rsidRDefault="00716783" w:rsidP="00741BC8">
            <w:pPr>
              <w:jc w:val="center"/>
              <w:rPr>
                <w:rFonts w:ascii="Times New Roman" w:hAnsi="Times New Roman" w:cs="Times New Roman"/>
                <w:b/>
                <w:bCs/>
                <w:sz w:val="20"/>
                <w:szCs w:val="20"/>
                <w:u w:val="single"/>
              </w:rPr>
            </w:pPr>
            <w:r w:rsidRPr="00716783">
              <w:rPr>
                <w:rFonts w:ascii="Times New Roman" w:hAnsi="Times New Roman" w:cs="Times New Roman"/>
                <w:b/>
                <w:bCs/>
                <w:sz w:val="20"/>
                <w:szCs w:val="20"/>
                <w:u w:val="single"/>
              </w:rPr>
              <w:t>Absorbed Energy (W)</w:t>
            </w:r>
          </w:p>
        </w:tc>
      </w:tr>
    </w:tbl>
    <w:p w14:paraId="28738A97" w14:textId="77777777" w:rsidR="00716783" w:rsidRPr="00716783" w:rsidRDefault="00716783" w:rsidP="00741BC8">
      <w:pPr>
        <w:jc w:val="center"/>
        <w:rPr>
          <w:rFonts w:ascii="Times New Roman" w:hAnsi="Times New Roman" w:cs="Times New Roman"/>
          <w:b/>
          <w:bCs/>
          <w:vanish/>
          <w:sz w:val="20"/>
          <w:szCs w:val="20"/>
          <w:u w:val="single"/>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850"/>
      </w:tblGrid>
      <w:tr w:rsidR="00741BC8" w:rsidRPr="00716783" w14:paraId="2FF08150" w14:textId="77777777" w:rsidTr="006B3656">
        <w:trPr>
          <w:tblCellSpacing w:w="15" w:type="dxa"/>
        </w:trPr>
        <w:tc>
          <w:tcPr>
            <w:tcW w:w="0" w:type="auto"/>
            <w:vAlign w:val="center"/>
            <w:hideMark/>
          </w:tcPr>
          <w:p w14:paraId="739896FF"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1</w:t>
            </w:r>
          </w:p>
        </w:tc>
        <w:tc>
          <w:tcPr>
            <w:tcW w:w="0" w:type="auto"/>
            <w:vAlign w:val="center"/>
            <w:hideMark/>
          </w:tcPr>
          <w:p w14:paraId="3FE5B42A" w14:textId="0729B9DB"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1.979</w:t>
            </w:r>
            <w:r>
              <w:rPr>
                <w:rFonts w:ascii="Times New Roman" w:hAnsi="Times New Roman" w:cs="Times New Roman"/>
                <w:sz w:val="20"/>
                <w:szCs w:val="20"/>
              </w:rPr>
              <w:t xml:space="preserve">  </w:t>
            </w:r>
          </w:p>
        </w:tc>
        <w:tc>
          <w:tcPr>
            <w:tcW w:w="918" w:type="dxa"/>
            <w:vAlign w:val="center"/>
            <w:hideMark/>
          </w:tcPr>
          <w:p w14:paraId="6A3D8F17" w14:textId="1E25D733"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84.33</w:t>
            </w:r>
          </w:p>
        </w:tc>
        <w:tc>
          <w:tcPr>
            <w:tcW w:w="963" w:type="dxa"/>
            <w:vAlign w:val="center"/>
            <w:hideMark/>
          </w:tcPr>
          <w:p w14:paraId="56A74B68" w14:textId="7B703957"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0.079</w:t>
            </w:r>
          </w:p>
        </w:tc>
        <w:tc>
          <w:tcPr>
            <w:tcW w:w="805" w:type="dxa"/>
            <w:vAlign w:val="center"/>
            <w:hideMark/>
          </w:tcPr>
          <w:p w14:paraId="6B04BDC1" w14:textId="6B361BF4"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790.90</w:t>
            </w:r>
          </w:p>
        </w:tc>
      </w:tr>
    </w:tbl>
    <w:p w14:paraId="389D98A1"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804"/>
      </w:tblGrid>
      <w:tr w:rsidR="0061795B" w:rsidRPr="00716783" w14:paraId="5EE711BB" w14:textId="77777777" w:rsidTr="006B3656">
        <w:trPr>
          <w:tblCellSpacing w:w="15" w:type="dxa"/>
        </w:trPr>
        <w:tc>
          <w:tcPr>
            <w:tcW w:w="0" w:type="auto"/>
            <w:vAlign w:val="center"/>
            <w:hideMark/>
          </w:tcPr>
          <w:p w14:paraId="10F525AB"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2</w:t>
            </w:r>
          </w:p>
        </w:tc>
        <w:tc>
          <w:tcPr>
            <w:tcW w:w="0" w:type="auto"/>
            <w:vAlign w:val="center"/>
            <w:hideMark/>
          </w:tcPr>
          <w:p w14:paraId="27B2C80C" w14:textId="2EB4A047"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1.545</w:t>
            </w:r>
          </w:p>
        </w:tc>
        <w:tc>
          <w:tcPr>
            <w:tcW w:w="918" w:type="dxa"/>
            <w:vAlign w:val="center"/>
            <w:hideMark/>
          </w:tcPr>
          <w:p w14:paraId="10B12D4F" w14:textId="5D6BADF1"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38.87</w:t>
            </w:r>
          </w:p>
        </w:tc>
        <w:tc>
          <w:tcPr>
            <w:tcW w:w="963" w:type="dxa"/>
            <w:vAlign w:val="center"/>
            <w:hideMark/>
          </w:tcPr>
          <w:p w14:paraId="7823E4F8" w14:textId="1BCA84DA"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0.623</w:t>
            </w:r>
          </w:p>
        </w:tc>
        <w:tc>
          <w:tcPr>
            <w:tcW w:w="759" w:type="dxa"/>
            <w:vAlign w:val="center"/>
            <w:hideMark/>
          </w:tcPr>
          <w:p w14:paraId="141403EB" w14:textId="4A6AFA8D"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6228.16</w:t>
            </w:r>
          </w:p>
        </w:tc>
      </w:tr>
    </w:tbl>
    <w:p w14:paraId="61A01816"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804"/>
      </w:tblGrid>
      <w:tr w:rsidR="0061795B" w:rsidRPr="00716783" w14:paraId="42F07EE8" w14:textId="77777777" w:rsidTr="006B3656">
        <w:trPr>
          <w:tblCellSpacing w:w="15" w:type="dxa"/>
        </w:trPr>
        <w:tc>
          <w:tcPr>
            <w:tcW w:w="0" w:type="auto"/>
            <w:vAlign w:val="center"/>
            <w:hideMark/>
          </w:tcPr>
          <w:p w14:paraId="55C8E613"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3</w:t>
            </w:r>
          </w:p>
        </w:tc>
        <w:tc>
          <w:tcPr>
            <w:tcW w:w="0" w:type="auto"/>
            <w:vAlign w:val="center"/>
            <w:hideMark/>
          </w:tcPr>
          <w:p w14:paraId="172F37D4" w14:textId="6A7DB00F"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1.301</w:t>
            </w:r>
          </w:p>
        </w:tc>
        <w:tc>
          <w:tcPr>
            <w:tcW w:w="918" w:type="dxa"/>
            <w:vAlign w:val="center"/>
            <w:hideMark/>
          </w:tcPr>
          <w:p w14:paraId="097D7A17" w14:textId="17086F70"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65.47</w:t>
            </w:r>
          </w:p>
        </w:tc>
        <w:tc>
          <w:tcPr>
            <w:tcW w:w="963" w:type="dxa"/>
            <w:vAlign w:val="center"/>
            <w:hideMark/>
          </w:tcPr>
          <w:p w14:paraId="2DC16F11" w14:textId="4D7F7545"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0.332</w:t>
            </w:r>
          </w:p>
        </w:tc>
        <w:tc>
          <w:tcPr>
            <w:tcW w:w="759" w:type="dxa"/>
            <w:vAlign w:val="center"/>
            <w:hideMark/>
          </w:tcPr>
          <w:p w14:paraId="70CEA72E" w14:textId="1CAD1C03"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3321.80</w:t>
            </w:r>
          </w:p>
        </w:tc>
      </w:tr>
    </w:tbl>
    <w:p w14:paraId="1F41530A"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804"/>
      </w:tblGrid>
      <w:tr w:rsidR="00741BC8" w:rsidRPr="00716783" w14:paraId="742EDC0E" w14:textId="77777777" w:rsidTr="006B3656">
        <w:trPr>
          <w:tblCellSpacing w:w="15" w:type="dxa"/>
        </w:trPr>
        <w:tc>
          <w:tcPr>
            <w:tcW w:w="0" w:type="auto"/>
            <w:vAlign w:val="center"/>
            <w:hideMark/>
          </w:tcPr>
          <w:p w14:paraId="281B686C"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4</w:t>
            </w:r>
          </w:p>
        </w:tc>
        <w:tc>
          <w:tcPr>
            <w:tcW w:w="0" w:type="auto"/>
            <w:vAlign w:val="center"/>
            <w:hideMark/>
          </w:tcPr>
          <w:p w14:paraId="3E81BD25" w14:textId="2BD9FD38"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0.060</w:t>
            </w:r>
          </w:p>
        </w:tc>
        <w:tc>
          <w:tcPr>
            <w:tcW w:w="918" w:type="dxa"/>
            <w:vAlign w:val="center"/>
            <w:hideMark/>
          </w:tcPr>
          <w:p w14:paraId="1241F9FA" w14:textId="18E028FC"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7.93</w:t>
            </w:r>
          </w:p>
        </w:tc>
        <w:tc>
          <w:tcPr>
            <w:tcW w:w="963" w:type="dxa"/>
            <w:vAlign w:val="center"/>
            <w:hideMark/>
          </w:tcPr>
          <w:p w14:paraId="081FB4E1" w14:textId="3AF5C698"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0.792</w:t>
            </w:r>
          </w:p>
        </w:tc>
        <w:tc>
          <w:tcPr>
            <w:tcW w:w="759" w:type="dxa"/>
            <w:vAlign w:val="center"/>
            <w:hideMark/>
          </w:tcPr>
          <w:p w14:paraId="436AD309" w14:textId="6242A14F"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7923.51</w:t>
            </w:r>
          </w:p>
        </w:tc>
      </w:tr>
    </w:tbl>
    <w:p w14:paraId="44BCF27B"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797"/>
      </w:tblGrid>
      <w:tr w:rsidR="00717A20" w:rsidRPr="00716783" w14:paraId="00AE45B5" w14:textId="77777777" w:rsidTr="006B3656">
        <w:trPr>
          <w:tblCellSpacing w:w="15" w:type="dxa"/>
        </w:trPr>
        <w:tc>
          <w:tcPr>
            <w:tcW w:w="0" w:type="auto"/>
            <w:vAlign w:val="center"/>
            <w:hideMark/>
          </w:tcPr>
          <w:p w14:paraId="1FAF3A05"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5</w:t>
            </w:r>
          </w:p>
        </w:tc>
        <w:tc>
          <w:tcPr>
            <w:tcW w:w="0" w:type="auto"/>
            <w:vAlign w:val="center"/>
            <w:hideMark/>
          </w:tcPr>
          <w:p w14:paraId="2051836C" w14:textId="582DB790"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1.354</w:t>
            </w:r>
          </w:p>
        </w:tc>
        <w:tc>
          <w:tcPr>
            <w:tcW w:w="918" w:type="dxa"/>
            <w:vAlign w:val="center"/>
            <w:hideMark/>
          </w:tcPr>
          <w:p w14:paraId="722B8326" w14:textId="5ED18612"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42.36</w:t>
            </w:r>
          </w:p>
        </w:tc>
        <w:tc>
          <w:tcPr>
            <w:tcW w:w="963" w:type="dxa"/>
            <w:vAlign w:val="center"/>
            <w:hideMark/>
          </w:tcPr>
          <w:p w14:paraId="0A533C7F" w14:textId="2AAD2464"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0.591</w:t>
            </w:r>
          </w:p>
        </w:tc>
        <w:tc>
          <w:tcPr>
            <w:tcW w:w="752" w:type="dxa"/>
            <w:vAlign w:val="center"/>
            <w:hideMark/>
          </w:tcPr>
          <w:p w14:paraId="364498FF" w14:textId="02371D4D"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5911.69</w:t>
            </w:r>
          </w:p>
        </w:tc>
      </w:tr>
    </w:tbl>
    <w:p w14:paraId="38B4E6C7"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
        <w:gridCol w:w="1180"/>
        <w:gridCol w:w="948"/>
        <w:gridCol w:w="993"/>
        <w:gridCol w:w="804"/>
      </w:tblGrid>
      <w:tr w:rsidR="00717A20" w:rsidRPr="00716783" w14:paraId="02BCE89C" w14:textId="77777777" w:rsidTr="00F92391">
        <w:trPr>
          <w:tblCellSpacing w:w="15" w:type="dxa"/>
        </w:trPr>
        <w:tc>
          <w:tcPr>
            <w:tcW w:w="0" w:type="auto"/>
            <w:vAlign w:val="center"/>
            <w:hideMark/>
          </w:tcPr>
          <w:p w14:paraId="0F0638B6"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6</w:t>
            </w:r>
          </w:p>
        </w:tc>
        <w:tc>
          <w:tcPr>
            <w:tcW w:w="0" w:type="auto"/>
            <w:vAlign w:val="center"/>
            <w:hideMark/>
          </w:tcPr>
          <w:p w14:paraId="7CBA69F1" w14:textId="6514A8C4"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0.924</w:t>
            </w:r>
          </w:p>
        </w:tc>
        <w:tc>
          <w:tcPr>
            <w:tcW w:w="918" w:type="dxa"/>
            <w:vAlign w:val="center"/>
            <w:hideMark/>
          </w:tcPr>
          <w:p w14:paraId="167F3BDD" w14:textId="73E83C2C"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13.32</w:t>
            </w:r>
          </w:p>
        </w:tc>
        <w:tc>
          <w:tcPr>
            <w:tcW w:w="963" w:type="dxa"/>
            <w:vAlign w:val="center"/>
            <w:hideMark/>
          </w:tcPr>
          <w:p w14:paraId="2A2843C2" w14:textId="497FBEFB"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0.778</w:t>
            </w:r>
          </w:p>
        </w:tc>
        <w:tc>
          <w:tcPr>
            <w:tcW w:w="759" w:type="dxa"/>
            <w:vAlign w:val="center"/>
            <w:hideMark/>
          </w:tcPr>
          <w:p w14:paraId="65BC4556" w14:textId="14C37AE6"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7784.94</w:t>
            </w:r>
          </w:p>
        </w:tc>
      </w:tr>
    </w:tbl>
    <w:p w14:paraId="24345F85"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1134"/>
        <w:gridCol w:w="850"/>
        <w:gridCol w:w="712"/>
        <w:gridCol w:w="1085"/>
      </w:tblGrid>
      <w:tr w:rsidR="00717A20" w:rsidRPr="00716783" w14:paraId="7D14F52F" w14:textId="77777777" w:rsidTr="006B3656">
        <w:trPr>
          <w:tblCellSpacing w:w="15" w:type="dxa"/>
        </w:trPr>
        <w:tc>
          <w:tcPr>
            <w:tcW w:w="284" w:type="dxa"/>
            <w:vAlign w:val="center"/>
            <w:hideMark/>
          </w:tcPr>
          <w:p w14:paraId="084149AA"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7</w:t>
            </w:r>
          </w:p>
        </w:tc>
        <w:tc>
          <w:tcPr>
            <w:tcW w:w="1104" w:type="dxa"/>
            <w:vAlign w:val="center"/>
            <w:hideMark/>
          </w:tcPr>
          <w:p w14:paraId="4BB3A8CB" w14:textId="178315C6"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0.485</w:t>
            </w:r>
          </w:p>
        </w:tc>
        <w:tc>
          <w:tcPr>
            <w:tcW w:w="820" w:type="dxa"/>
            <w:vAlign w:val="center"/>
            <w:hideMark/>
          </w:tcPr>
          <w:p w14:paraId="465F49C4" w14:textId="1ADB7D75"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41.77</w:t>
            </w:r>
          </w:p>
        </w:tc>
        <w:tc>
          <w:tcPr>
            <w:tcW w:w="682" w:type="dxa"/>
            <w:vAlign w:val="center"/>
            <w:hideMark/>
          </w:tcPr>
          <w:p w14:paraId="509DABC2" w14:textId="706E0DB6"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0.597</w:t>
            </w:r>
          </w:p>
        </w:tc>
        <w:tc>
          <w:tcPr>
            <w:tcW w:w="0" w:type="auto"/>
            <w:vAlign w:val="center"/>
            <w:hideMark/>
          </w:tcPr>
          <w:p w14:paraId="4BD31D39" w14:textId="146E600E"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5966.65</w:t>
            </w:r>
          </w:p>
        </w:tc>
      </w:tr>
    </w:tbl>
    <w:p w14:paraId="280F1857"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1134"/>
        <w:gridCol w:w="732"/>
        <w:gridCol w:w="830"/>
        <w:gridCol w:w="1085"/>
      </w:tblGrid>
      <w:tr w:rsidR="00717A20" w:rsidRPr="00716783" w14:paraId="2C34C40C" w14:textId="77777777" w:rsidTr="006B3656">
        <w:trPr>
          <w:tblCellSpacing w:w="15" w:type="dxa"/>
        </w:trPr>
        <w:tc>
          <w:tcPr>
            <w:tcW w:w="284" w:type="dxa"/>
            <w:vAlign w:val="center"/>
            <w:hideMark/>
          </w:tcPr>
          <w:p w14:paraId="66259CA4"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8</w:t>
            </w:r>
          </w:p>
        </w:tc>
        <w:tc>
          <w:tcPr>
            <w:tcW w:w="1104" w:type="dxa"/>
            <w:vAlign w:val="center"/>
            <w:hideMark/>
          </w:tcPr>
          <w:p w14:paraId="4BF73404" w14:textId="0A3BF3E9"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1.145</w:t>
            </w:r>
          </w:p>
        </w:tc>
        <w:tc>
          <w:tcPr>
            <w:tcW w:w="702" w:type="dxa"/>
            <w:vAlign w:val="center"/>
            <w:hideMark/>
          </w:tcPr>
          <w:p w14:paraId="659361A1" w14:textId="2BA61AAC"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63.98</w:t>
            </w:r>
          </w:p>
        </w:tc>
        <w:tc>
          <w:tcPr>
            <w:tcW w:w="0" w:type="auto"/>
            <w:vAlign w:val="center"/>
            <w:hideMark/>
          </w:tcPr>
          <w:p w14:paraId="62155812" w14:textId="3702139A" w:rsidR="00716783" w:rsidRPr="00716783" w:rsidRDefault="00741BC8"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0.351</w:t>
            </w:r>
          </w:p>
        </w:tc>
        <w:tc>
          <w:tcPr>
            <w:tcW w:w="0" w:type="auto"/>
            <w:vAlign w:val="center"/>
            <w:hideMark/>
          </w:tcPr>
          <w:p w14:paraId="67E08AAC" w14:textId="77B91FCE"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3509.08</w:t>
            </w:r>
          </w:p>
        </w:tc>
      </w:tr>
    </w:tbl>
    <w:p w14:paraId="7F51D8D9" w14:textId="77777777" w:rsidR="00716783" w:rsidRPr="00716783" w:rsidRDefault="00716783" w:rsidP="006B3656">
      <w:pPr>
        <w:jc w:val="right"/>
        <w:rPr>
          <w:rFonts w:ascii="Times New Roman" w:hAnsi="Times New Roman" w:cs="Times New Roman"/>
          <w:b/>
          <w:bCs/>
          <w:vanish/>
          <w:sz w:val="20"/>
          <w:szCs w:val="20"/>
          <w:u w:val="single"/>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1134"/>
        <w:gridCol w:w="732"/>
        <w:gridCol w:w="830"/>
        <w:gridCol w:w="1085"/>
      </w:tblGrid>
      <w:tr w:rsidR="00717A20" w:rsidRPr="00716783" w14:paraId="339540E1" w14:textId="77777777" w:rsidTr="006B3656">
        <w:trPr>
          <w:tblCellSpacing w:w="15" w:type="dxa"/>
        </w:trPr>
        <w:tc>
          <w:tcPr>
            <w:tcW w:w="284" w:type="dxa"/>
            <w:vAlign w:val="center"/>
            <w:hideMark/>
          </w:tcPr>
          <w:p w14:paraId="01F8EA88"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9</w:t>
            </w:r>
          </w:p>
        </w:tc>
        <w:tc>
          <w:tcPr>
            <w:tcW w:w="1104" w:type="dxa"/>
            <w:vAlign w:val="center"/>
            <w:hideMark/>
          </w:tcPr>
          <w:p w14:paraId="454A13E3" w14:textId="28D3E2F0"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1.947</w:t>
            </w:r>
          </w:p>
        </w:tc>
        <w:tc>
          <w:tcPr>
            <w:tcW w:w="702" w:type="dxa"/>
            <w:vAlign w:val="center"/>
            <w:hideMark/>
          </w:tcPr>
          <w:p w14:paraId="45E9B2F3" w14:textId="71EEE5C3"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21.77</w:t>
            </w:r>
          </w:p>
        </w:tc>
        <w:tc>
          <w:tcPr>
            <w:tcW w:w="0" w:type="auto"/>
            <w:vAlign w:val="center"/>
            <w:hideMark/>
          </w:tcPr>
          <w:p w14:paraId="3182E9B2" w14:textId="27A0953E"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0.743</w:t>
            </w:r>
          </w:p>
        </w:tc>
        <w:tc>
          <w:tcPr>
            <w:tcW w:w="0" w:type="auto"/>
            <w:vAlign w:val="center"/>
            <w:hideMark/>
          </w:tcPr>
          <w:p w14:paraId="064C2E34" w14:textId="65C4AEB5"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7429.64</w:t>
            </w:r>
          </w:p>
        </w:tc>
      </w:tr>
    </w:tbl>
    <w:p w14:paraId="7FE6D638" w14:textId="77777777" w:rsidR="00716783" w:rsidRPr="00716783" w:rsidRDefault="00716783" w:rsidP="006B3656">
      <w:pPr>
        <w:jc w:val="right"/>
        <w:rPr>
          <w:rFonts w:ascii="Times New Roman" w:hAnsi="Times New Roman" w:cs="Times New Roman"/>
          <w:vanish/>
          <w:sz w:val="20"/>
          <w:szCs w:val="20"/>
        </w:rPr>
      </w:pPr>
    </w:p>
    <w:tbl>
      <w:tblPr>
        <w:tblW w:w="0" w:type="auto"/>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78"/>
        <w:gridCol w:w="732"/>
        <w:gridCol w:w="830"/>
        <w:gridCol w:w="1085"/>
      </w:tblGrid>
      <w:tr w:rsidR="00717A20" w:rsidRPr="00716783" w14:paraId="54904946" w14:textId="77777777" w:rsidTr="006B3656">
        <w:trPr>
          <w:tblCellSpacing w:w="15" w:type="dxa"/>
        </w:trPr>
        <w:tc>
          <w:tcPr>
            <w:tcW w:w="0" w:type="auto"/>
            <w:vAlign w:val="center"/>
            <w:hideMark/>
          </w:tcPr>
          <w:p w14:paraId="55B5246B" w14:textId="77777777" w:rsidR="00716783" w:rsidRPr="00716783" w:rsidRDefault="00716783" w:rsidP="006B3656">
            <w:pPr>
              <w:jc w:val="right"/>
              <w:rPr>
                <w:rFonts w:ascii="Times New Roman" w:hAnsi="Times New Roman" w:cs="Times New Roman"/>
                <w:sz w:val="20"/>
                <w:szCs w:val="20"/>
              </w:rPr>
            </w:pPr>
            <w:r w:rsidRPr="00716783">
              <w:rPr>
                <w:rFonts w:ascii="Times New Roman" w:hAnsi="Times New Roman" w:cs="Times New Roman"/>
                <w:sz w:val="20"/>
                <w:szCs w:val="20"/>
              </w:rPr>
              <w:t>10</w:t>
            </w:r>
          </w:p>
        </w:tc>
        <w:tc>
          <w:tcPr>
            <w:tcW w:w="1148" w:type="dxa"/>
            <w:vAlign w:val="center"/>
            <w:hideMark/>
          </w:tcPr>
          <w:p w14:paraId="2143034D" w14:textId="09C0E8AB"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0.951</w:t>
            </w:r>
          </w:p>
        </w:tc>
        <w:tc>
          <w:tcPr>
            <w:tcW w:w="702" w:type="dxa"/>
            <w:vAlign w:val="center"/>
            <w:hideMark/>
          </w:tcPr>
          <w:p w14:paraId="22E26010" w14:textId="0574755F"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62.89</w:t>
            </w:r>
          </w:p>
        </w:tc>
        <w:tc>
          <w:tcPr>
            <w:tcW w:w="0" w:type="auto"/>
            <w:vAlign w:val="center"/>
            <w:hideMark/>
          </w:tcPr>
          <w:p w14:paraId="618C1D67" w14:textId="36A88A60"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0.365</w:t>
            </w:r>
          </w:p>
        </w:tc>
        <w:tc>
          <w:tcPr>
            <w:tcW w:w="0" w:type="auto"/>
            <w:vAlign w:val="center"/>
            <w:hideMark/>
          </w:tcPr>
          <w:p w14:paraId="5750DF38" w14:textId="48B5A407" w:rsidR="00716783" w:rsidRPr="00716783" w:rsidRDefault="0061795B" w:rsidP="006B3656">
            <w:pPr>
              <w:jc w:val="right"/>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3645.66</w:t>
            </w:r>
          </w:p>
        </w:tc>
      </w:tr>
    </w:tbl>
    <w:p w14:paraId="3E57EBC7"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
        <w:gridCol w:w="1140"/>
        <w:gridCol w:w="709"/>
        <w:gridCol w:w="850"/>
        <w:gridCol w:w="1134"/>
      </w:tblGrid>
      <w:tr w:rsidR="006B3656" w:rsidRPr="00716783" w14:paraId="1A727342" w14:textId="77777777" w:rsidTr="006B3656">
        <w:trPr>
          <w:tblCellSpacing w:w="15" w:type="dxa"/>
        </w:trPr>
        <w:tc>
          <w:tcPr>
            <w:tcW w:w="0" w:type="auto"/>
            <w:vAlign w:val="center"/>
            <w:hideMark/>
          </w:tcPr>
          <w:p w14:paraId="4DFD19F8"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11</w:t>
            </w:r>
          </w:p>
        </w:tc>
        <w:tc>
          <w:tcPr>
            <w:tcW w:w="1110" w:type="dxa"/>
            <w:vAlign w:val="center"/>
            <w:hideMark/>
          </w:tcPr>
          <w:p w14:paraId="01DA0F6C" w14:textId="3CF4244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0.878</w:t>
            </w:r>
          </w:p>
        </w:tc>
        <w:tc>
          <w:tcPr>
            <w:tcW w:w="679" w:type="dxa"/>
            <w:vAlign w:val="center"/>
            <w:hideMark/>
          </w:tcPr>
          <w:p w14:paraId="258E4AEC" w14:textId="6E6EE9A1"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44.73</w:t>
            </w:r>
          </w:p>
        </w:tc>
        <w:tc>
          <w:tcPr>
            <w:tcW w:w="820" w:type="dxa"/>
            <w:vAlign w:val="center"/>
            <w:hideMark/>
          </w:tcPr>
          <w:p w14:paraId="5EDD0B6A" w14:textId="6615ED17"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0.568</w:t>
            </w:r>
          </w:p>
        </w:tc>
        <w:tc>
          <w:tcPr>
            <w:tcW w:w="1089" w:type="dxa"/>
            <w:vAlign w:val="center"/>
            <w:hideMark/>
          </w:tcPr>
          <w:p w14:paraId="610BBD85" w14:textId="2C401141"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5683.70</w:t>
            </w:r>
          </w:p>
        </w:tc>
      </w:tr>
    </w:tbl>
    <w:p w14:paraId="33BC5995"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07FB7747" w14:textId="77777777" w:rsidTr="006B3656">
        <w:trPr>
          <w:tblCellSpacing w:w="15" w:type="dxa"/>
        </w:trPr>
        <w:tc>
          <w:tcPr>
            <w:tcW w:w="0" w:type="auto"/>
            <w:vAlign w:val="center"/>
            <w:hideMark/>
          </w:tcPr>
          <w:p w14:paraId="5BC58238"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12</w:t>
            </w:r>
          </w:p>
        </w:tc>
        <w:tc>
          <w:tcPr>
            <w:tcW w:w="1103" w:type="dxa"/>
            <w:vAlign w:val="center"/>
            <w:hideMark/>
          </w:tcPr>
          <w:p w14:paraId="4321770F" w14:textId="6C263381"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1.247</w:t>
            </w:r>
          </w:p>
        </w:tc>
        <w:tc>
          <w:tcPr>
            <w:tcW w:w="679" w:type="dxa"/>
            <w:vAlign w:val="center"/>
            <w:hideMark/>
          </w:tcPr>
          <w:p w14:paraId="75E156AF" w14:textId="011BD984"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9.30</w:t>
            </w:r>
            <w:r>
              <w:rPr>
                <w:rFonts w:ascii="Times New Roman" w:hAnsi="Times New Roman" w:cs="Times New Roman"/>
                <w:sz w:val="20"/>
                <w:szCs w:val="20"/>
              </w:rPr>
              <w:t xml:space="preserve">    </w:t>
            </w:r>
          </w:p>
        </w:tc>
        <w:tc>
          <w:tcPr>
            <w:tcW w:w="820" w:type="dxa"/>
            <w:vAlign w:val="center"/>
            <w:hideMark/>
          </w:tcPr>
          <w:p w14:paraId="60C7686A" w14:textId="3881C957"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0.789</w:t>
            </w:r>
          </w:p>
        </w:tc>
        <w:tc>
          <w:tcPr>
            <w:tcW w:w="1089" w:type="dxa"/>
            <w:vAlign w:val="center"/>
            <w:hideMark/>
          </w:tcPr>
          <w:p w14:paraId="5CFD99A0" w14:textId="2DB74BB8"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7894.88</w:t>
            </w:r>
          </w:p>
        </w:tc>
      </w:tr>
    </w:tbl>
    <w:p w14:paraId="551BA4B3"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7EB2E925" w14:textId="77777777" w:rsidTr="006B3656">
        <w:trPr>
          <w:tblCellSpacing w:w="15" w:type="dxa"/>
        </w:trPr>
        <w:tc>
          <w:tcPr>
            <w:tcW w:w="0" w:type="auto"/>
            <w:vAlign w:val="center"/>
            <w:hideMark/>
          </w:tcPr>
          <w:p w14:paraId="208A52ED"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13</w:t>
            </w:r>
          </w:p>
        </w:tc>
        <w:tc>
          <w:tcPr>
            <w:tcW w:w="1103" w:type="dxa"/>
            <w:vAlign w:val="center"/>
            <w:hideMark/>
          </w:tcPr>
          <w:p w14:paraId="759C1726" w14:textId="6B0900DA"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0.978</w:t>
            </w:r>
          </w:p>
        </w:tc>
        <w:tc>
          <w:tcPr>
            <w:tcW w:w="679" w:type="dxa"/>
            <w:vAlign w:val="center"/>
            <w:hideMark/>
          </w:tcPr>
          <w:p w14:paraId="003110D5" w14:textId="5923D67D"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13.25</w:t>
            </w:r>
          </w:p>
        </w:tc>
        <w:tc>
          <w:tcPr>
            <w:tcW w:w="820" w:type="dxa"/>
            <w:vAlign w:val="center"/>
            <w:hideMark/>
          </w:tcPr>
          <w:p w14:paraId="755F70F3" w14:textId="202EA52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0.779</w:t>
            </w:r>
          </w:p>
        </w:tc>
        <w:tc>
          <w:tcPr>
            <w:tcW w:w="1089" w:type="dxa"/>
            <w:vAlign w:val="center"/>
            <w:hideMark/>
          </w:tcPr>
          <w:p w14:paraId="697D159C" w14:textId="784B30E8"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7787.11</w:t>
            </w:r>
          </w:p>
        </w:tc>
      </w:tr>
    </w:tbl>
    <w:p w14:paraId="30A72ABA"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7844F60B" w14:textId="77777777" w:rsidTr="006B3656">
        <w:trPr>
          <w:tblCellSpacing w:w="15" w:type="dxa"/>
        </w:trPr>
        <w:tc>
          <w:tcPr>
            <w:tcW w:w="0" w:type="auto"/>
            <w:vAlign w:val="center"/>
            <w:hideMark/>
          </w:tcPr>
          <w:p w14:paraId="181EE5D5"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14</w:t>
            </w:r>
          </w:p>
        </w:tc>
        <w:tc>
          <w:tcPr>
            <w:tcW w:w="1103" w:type="dxa"/>
            <w:vAlign w:val="center"/>
            <w:hideMark/>
          </w:tcPr>
          <w:p w14:paraId="7463E20F" w14:textId="123C9B96"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0.567</w:t>
            </w:r>
          </w:p>
        </w:tc>
        <w:tc>
          <w:tcPr>
            <w:tcW w:w="679" w:type="dxa"/>
            <w:vAlign w:val="center"/>
            <w:hideMark/>
          </w:tcPr>
          <w:p w14:paraId="36E456CE" w14:textId="2312496C"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85.13</w:t>
            </w:r>
          </w:p>
        </w:tc>
        <w:tc>
          <w:tcPr>
            <w:tcW w:w="820" w:type="dxa"/>
            <w:vAlign w:val="center"/>
            <w:hideMark/>
          </w:tcPr>
          <w:p w14:paraId="70E2F254" w14:textId="301FA0E0"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0.068</w:t>
            </w:r>
          </w:p>
        </w:tc>
        <w:tc>
          <w:tcPr>
            <w:tcW w:w="1089" w:type="dxa"/>
            <w:vAlign w:val="center"/>
            <w:hideMark/>
          </w:tcPr>
          <w:p w14:paraId="4D776405" w14:textId="29183179"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678.81</w:t>
            </w:r>
          </w:p>
        </w:tc>
      </w:tr>
    </w:tbl>
    <w:p w14:paraId="08A00939"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272F51CB" w14:textId="77777777" w:rsidTr="006B3656">
        <w:trPr>
          <w:tblCellSpacing w:w="15" w:type="dxa"/>
        </w:trPr>
        <w:tc>
          <w:tcPr>
            <w:tcW w:w="0" w:type="auto"/>
            <w:vAlign w:val="center"/>
            <w:hideMark/>
          </w:tcPr>
          <w:p w14:paraId="7E8E81AE"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15</w:t>
            </w:r>
          </w:p>
        </w:tc>
        <w:tc>
          <w:tcPr>
            <w:tcW w:w="1103" w:type="dxa"/>
            <w:vAlign w:val="center"/>
            <w:hideMark/>
          </w:tcPr>
          <w:p w14:paraId="3C11F655" w14:textId="2CA5427A"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0.207</w:t>
            </w:r>
          </w:p>
        </w:tc>
        <w:tc>
          <w:tcPr>
            <w:tcW w:w="679" w:type="dxa"/>
            <w:vAlign w:val="center"/>
            <w:hideMark/>
          </w:tcPr>
          <w:p w14:paraId="1823FA1E" w14:textId="5E603528"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78.92</w:t>
            </w:r>
          </w:p>
        </w:tc>
        <w:tc>
          <w:tcPr>
            <w:tcW w:w="820" w:type="dxa"/>
            <w:vAlign w:val="center"/>
            <w:hideMark/>
          </w:tcPr>
          <w:p w14:paraId="373EFF34" w14:textId="678AC9F8"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0.154</w:t>
            </w:r>
          </w:p>
        </w:tc>
        <w:tc>
          <w:tcPr>
            <w:tcW w:w="1089" w:type="dxa"/>
            <w:vAlign w:val="center"/>
            <w:hideMark/>
          </w:tcPr>
          <w:p w14:paraId="06D15179" w14:textId="1FA506FD"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1537.88</w:t>
            </w:r>
          </w:p>
        </w:tc>
      </w:tr>
    </w:tbl>
    <w:p w14:paraId="5D61B37C"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405E5ABF" w14:textId="77777777" w:rsidTr="006B3656">
        <w:trPr>
          <w:tblCellSpacing w:w="15" w:type="dxa"/>
        </w:trPr>
        <w:tc>
          <w:tcPr>
            <w:tcW w:w="0" w:type="auto"/>
            <w:vAlign w:val="center"/>
            <w:hideMark/>
          </w:tcPr>
          <w:p w14:paraId="082F749E"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16</w:t>
            </w:r>
          </w:p>
        </w:tc>
        <w:tc>
          <w:tcPr>
            <w:tcW w:w="1103" w:type="dxa"/>
            <w:vAlign w:val="center"/>
            <w:hideMark/>
          </w:tcPr>
          <w:p w14:paraId="1F997956" w14:textId="0AFD80D4"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1.170</w:t>
            </w:r>
          </w:p>
        </w:tc>
        <w:tc>
          <w:tcPr>
            <w:tcW w:w="679" w:type="dxa"/>
            <w:vAlign w:val="center"/>
            <w:hideMark/>
          </w:tcPr>
          <w:p w14:paraId="5DD0AAF6" w14:textId="0C476DD9"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25.93</w:t>
            </w:r>
          </w:p>
        </w:tc>
        <w:tc>
          <w:tcPr>
            <w:tcW w:w="820" w:type="dxa"/>
            <w:vAlign w:val="center"/>
            <w:hideMark/>
          </w:tcPr>
          <w:p w14:paraId="293B8D97" w14:textId="72806A16"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0.719</w:t>
            </w:r>
          </w:p>
        </w:tc>
        <w:tc>
          <w:tcPr>
            <w:tcW w:w="1089" w:type="dxa"/>
            <w:vAlign w:val="center"/>
            <w:hideMark/>
          </w:tcPr>
          <w:p w14:paraId="6CB394BF" w14:textId="5E623F06"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7194.44</w:t>
            </w:r>
          </w:p>
        </w:tc>
      </w:tr>
    </w:tbl>
    <w:p w14:paraId="7ECC38DC"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2211643B" w14:textId="77777777" w:rsidTr="006B3656">
        <w:trPr>
          <w:tblCellSpacing w:w="15" w:type="dxa"/>
        </w:trPr>
        <w:tc>
          <w:tcPr>
            <w:tcW w:w="0" w:type="auto"/>
            <w:vAlign w:val="center"/>
            <w:hideMark/>
          </w:tcPr>
          <w:p w14:paraId="7BAE4A34"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17</w:t>
            </w:r>
          </w:p>
        </w:tc>
        <w:tc>
          <w:tcPr>
            <w:tcW w:w="1103" w:type="dxa"/>
            <w:vAlign w:val="center"/>
            <w:hideMark/>
          </w:tcPr>
          <w:p w14:paraId="68619783" w14:textId="58048E36"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1.026</w:t>
            </w:r>
          </w:p>
        </w:tc>
        <w:tc>
          <w:tcPr>
            <w:tcW w:w="679" w:type="dxa"/>
            <w:vAlign w:val="center"/>
            <w:hideMark/>
          </w:tcPr>
          <w:p w14:paraId="02FE68B7" w14:textId="2430FABB"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68.77</w:t>
            </w:r>
          </w:p>
        </w:tc>
        <w:tc>
          <w:tcPr>
            <w:tcW w:w="820" w:type="dxa"/>
            <w:vAlign w:val="center"/>
            <w:hideMark/>
          </w:tcPr>
          <w:p w14:paraId="7503EC13" w14:textId="76831C3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0.290</w:t>
            </w:r>
          </w:p>
        </w:tc>
        <w:tc>
          <w:tcPr>
            <w:tcW w:w="1089" w:type="dxa"/>
            <w:vAlign w:val="center"/>
            <w:hideMark/>
          </w:tcPr>
          <w:p w14:paraId="32848C91" w14:textId="718FF20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2896.90</w:t>
            </w:r>
          </w:p>
        </w:tc>
      </w:tr>
    </w:tbl>
    <w:p w14:paraId="103EDED6"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850"/>
        <w:gridCol w:w="1134"/>
      </w:tblGrid>
      <w:tr w:rsidR="006B3656" w:rsidRPr="00716783" w14:paraId="4552C6BC" w14:textId="77777777" w:rsidTr="006B3656">
        <w:trPr>
          <w:tblCellSpacing w:w="15" w:type="dxa"/>
        </w:trPr>
        <w:tc>
          <w:tcPr>
            <w:tcW w:w="0" w:type="auto"/>
            <w:vAlign w:val="center"/>
            <w:hideMark/>
          </w:tcPr>
          <w:p w14:paraId="56F78272"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18</w:t>
            </w:r>
          </w:p>
        </w:tc>
        <w:tc>
          <w:tcPr>
            <w:tcW w:w="1103" w:type="dxa"/>
            <w:vAlign w:val="center"/>
            <w:hideMark/>
          </w:tcPr>
          <w:p w14:paraId="70542CEC" w14:textId="23F4873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1.212</w:t>
            </w:r>
          </w:p>
        </w:tc>
        <w:tc>
          <w:tcPr>
            <w:tcW w:w="679" w:type="dxa"/>
            <w:vAlign w:val="center"/>
            <w:hideMark/>
          </w:tcPr>
          <w:p w14:paraId="684C4DF2" w14:textId="50A3D2BA"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76.88</w:t>
            </w:r>
          </w:p>
        </w:tc>
        <w:tc>
          <w:tcPr>
            <w:tcW w:w="820" w:type="dxa"/>
            <w:vAlign w:val="center"/>
            <w:hideMark/>
          </w:tcPr>
          <w:p w14:paraId="525732A0" w14:textId="5899E482"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0.182</w:t>
            </w:r>
          </w:p>
        </w:tc>
        <w:tc>
          <w:tcPr>
            <w:tcW w:w="1089" w:type="dxa"/>
            <w:vAlign w:val="center"/>
            <w:hideMark/>
          </w:tcPr>
          <w:p w14:paraId="763E0BAC" w14:textId="40319703"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1816.06</w:t>
            </w:r>
          </w:p>
        </w:tc>
      </w:tr>
    </w:tbl>
    <w:p w14:paraId="139F00E0"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672"/>
        <w:gridCol w:w="865"/>
        <w:gridCol w:w="1156"/>
      </w:tblGrid>
      <w:tr w:rsidR="006B3656" w:rsidRPr="00716783" w14:paraId="32AEC9CB" w14:textId="77777777" w:rsidTr="006B3656">
        <w:trPr>
          <w:tblCellSpacing w:w="15" w:type="dxa"/>
        </w:trPr>
        <w:tc>
          <w:tcPr>
            <w:tcW w:w="0" w:type="auto"/>
            <w:vAlign w:val="center"/>
            <w:hideMark/>
          </w:tcPr>
          <w:p w14:paraId="55F15E66"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19</w:t>
            </w:r>
          </w:p>
        </w:tc>
        <w:tc>
          <w:tcPr>
            <w:tcW w:w="1103" w:type="dxa"/>
            <w:vAlign w:val="center"/>
            <w:hideMark/>
          </w:tcPr>
          <w:p w14:paraId="27BF64C5" w14:textId="5D172997"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1.883</w:t>
            </w:r>
          </w:p>
        </w:tc>
        <w:tc>
          <w:tcPr>
            <w:tcW w:w="642" w:type="dxa"/>
            <w:vAlign w:val="center"/>
            <w:hideMark/>
          </w:tcPr>
          <w:p w14:paraId="74899AC0" w14:textId="4BFA14E5"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30.85</w:t>
            </w:r>
          </w:p>
        </w:tc>
        <w:tc>
          <w:tcPr>
            <w:tcW w:w="835" w:type="dxa"/>
            <w:vAlign w:val="center"/>
            <w:hideMark/>
          </w:tcPr>
          <w:p w14:paraId="5E02B900" w14:textId="5E16155B"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0.687</w:t>
            </w:r>
          </w:p>
        </w:tc>
        <w:tc>
          <w:tcPr>
            <w:tcW w:w="1111" w:type="dxa"/>
            <w:vAlign w:val="center"/>
            <w:hideMark/>
          </w:tcPr>
          <w:p w14:paraId="29801B94" w14:textId="729052E8"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6867.98</w:t>
            </w:r>
          </w:p>
        </w:tc>
      </w:tr>
    </w:tbl>
    <w:p w14:paraId="76804018" w14:textId="77777777" w:rsidR="00716783" w:rsidRPr="00716783" w:rsidRDefault="00716783" w:rsidP="00716783">
      <w:pPr>
        <w:jc w:val="both"/>
        <w:rPr>
          <w:rFonts w:ascii="Times New Roman" w:hAnsi="Times New Roman" w:cs="Times New Roman"/>
          <w:vanish/>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1133"/>
        <w:gridCol w:w="709"/>
        <w:gridCol w:w="708"/>
        <w:gridCol w:w="1276"/>
      </w:tblGrid>
      <w:tr w:rsidR="006B3656" w:rsidRPr="00716783" w14:paraId="00CACA03" w14:textId="77777777" w:rsidTr="006B3656">
        <w:trPr>
          <w:tblCellSpacing w:w="15" w:type="dxa"/>
        </w:trPr>
        <w:tc>
          <w:tcPr>
            <w:tcW w:w="0" w:type="auto"/>
            <w:vAlign w:val="center"/>
            <w:hideMark/>
          </w:tcPr>
          <w:p w14:paraId="3127C045" w14:textId="77777777" w:rsidR="00716783" w:rsidRPr="00716783" w:rsidRDefault="00716783" w:rsidP="00716783">
            <w:pPr>
              <w:jc w:val="both"/>
              <w:rPr>
                <w:rFonts w:ascii="Times New Roman" w:hAnsi="Times New Roman" w:cs="Times New Roman"/>
                <w:sz w:val="20"/>
                <w:szCs w:val="20"/>
              </w:rPr>
            </w:pPr>
            <w:r w:rsidRPr="00716783">
              <w:rPr>
                <w:rFonts w:ascii="Times New Roman" w:hAnsi="Times New Roman" w:cs="Times New Roman"/>
                <w:sz w:val="20"/>
                <w:szCs w:val="20"/>
              </w:rPr>
              <w:t>20</w:t>
            </w:r>
          </w:p>
        </w:tc>
        <w:tc>
          <w:tcPr>
            <w:tcW w:w="1103" w:type="dxa"/>
            <w:vAlign w:val="center"/>
            <w:hideMark/>
          </w:tcPr>
          <w:p w14:paraId="5D07F21A" w14:textId="1E09E3D0"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0.289</w:t>
            </w:r>
          </w:p>
        </w:tc>
        <w:tc>
          <w:tcPr>
            <w:tcW w:w="679" w:type="dxa"/>
            <w:vAlign w:val="center"/>
            <w:hideMark/>
          </w:tcPr>
          <w:p w14:paraId="14DFC3E3" w14:textId="34A8FA74"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58.27</w:t>
            </w:r>
          </w:p>
        </w:tc>
        <w:tc>
          <w:tcPr>
            <w:tcW w:w="678" w:type="dxa"/>
            <w:vAlign w:val="center"/>
            <w:hideMark/>
          </w:tcPr>
          <w:p w14:paraId="676A9947" w14:textId="078DFC5F"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0.421</w:t>
            </w:r>
          </w:p>
        </w:tc>
        <w:tc>
          <w:tcPr>
            <w:tcW w:w="1231" w:type="dxa"/>
            <w:vAlign w:val="center"/>
            <w:hideMark/>
          </w:tcPr>
          <w:p w14:paraId="7F87335F" w14:textId="36DE1ABB" w:rsidR="00716783" w:rsidRPr="00716783" w:rsidRDefault="0061795B" w:rsidP="00716783">
            <w:pPr>
              <w:jc w:val="both"/>
              <w:rPr>
                <w:rFonts w:ascii="Times New Roman" w:hAnsi="Times New Roman" w:cs="Times New Roman"/>
                <w:sz w:val="20"/>
                <w:szCs w:val="20"/>
              </w:rPr>
            </w:pPr>
            <w:r>
              <w:rPr>
                <w:rFonts w:ascii="Times New Roman" w:hAnsi="Times New Roman" w:cs="Times New Roman"/>
                <w:sz w:val="20"/>
                <w:szCs w:val="20"/>
              </w:rPr>
              <w:t xml:space="preserve">   </w:t>
            </w:r>
            <w:r w:rsidR="00716783" w:rsidRPr="00716783">
              <w:rPr>
                <w:rFonts w:ascii="Times New Roman" w:hAnsi="Times New Roman" w:cs="Times New Roman"/>
                <w:sz w:val="20"/>
                <w:szCs w:val="20"/>
              </w:rPr>
              <w:t>4206.75</w:t>
            </w:r>
          </w:p>
        </w:tc>
      </w:tr>
    </w:tbl>
    <w:p w14:paraId="26B8E612" w14:textId="77777777" w:rsidR="009F5FDF" w:rsidRDefault="009F5FDF" w:rsidP="002E01E3">
      <w:pPr>
        <w:jc w:val="both"/>
        <w:rPr>
          <w:rFonts w:ascii="Times New Roman" w:hAnsi="Times New Roman" w:cs="Times New Roman"/>
          <w:b/>
          <w:bCs/>
          <w:sz w:val="20"/>
          <w:szCs w:val="20"/>
          <w:u w:val="single"/>
        </w:rPr>
      </w:pPr>
    </w:p>
    <w:p w14:paraId="316BB4D7" w14:textId="6CBCDF51" w:rsidR="009F5FDF" w:rsidRPr="009F5FDF" w:rsidRDefault="009F5FDF" w:rsidP="00FC498D">
      <w:pPr>
        <w:jc w:val="both"/>
        <w:rPr>
          <w:rFonts w:ascii="Times New Roman" w:hAnsi="Times New Roman" w:cs="Times New Roman"/>
          <w:sz w:val="20"/>
          <w:szCs w:val="20"/>
        </w:rPr>
      </w:pPr>
      <w:r w:rsidRPr="00FC498D">
        <w:rPr>
          <w:rFonts w:ascii="Times New Roman" w:hAnsi="Times New Roman" w:cs="Times New Roman"/>
          <w:sz w:val="20"/>
          <w:szCs w:val="20"/>
        </w:rPr>
        <w:t>1.</w:t>
      </w:r>
      <w:r w:rsidRPr="009F5FDF">
        <w:rPr>
          <w:rFonts w:ascii="Times New Roman" w:hAnsi="Times New Roman" w:cs="Times New Roman"/>
          <w:sz w:val="20"/>
          <w:szCs w:val="20"/>
        </w:rPr>
        <w:t xml:space="preserve">  Total Incoming Energy:</w:t>
      </w:r>
    </w:p>
    <w:p w14:paraId="0C0560F8" w14:textId="77777777" w:rsidR="009F5FDF" w:rsidRPr="009F5FDF" w:rsidRDefault="009F5FDF" w:rsidP="00FC498D">
      <w:pPr>
        <w:numPr>
          <w:ilvl w:val="0"/>
          <w:numId w:val="22"/>
        </w:numPr>
        <w:jc w:val="both"/>
        <w:rPr>
          <w:rFonts w:ascii="Times New Roman" w:hAnsi="Times New Roman" w:cs="Times New Roman"/>
          <w:sz w:val="20"/>
          <w:szCs w:val="20"/>
        </w:rPr>
      </w:pPr>
      <w:r w:rsidRPr="009F5FDF">
        <w:rPr>
          <w:rFonts w:ascii="Times New Roman" w:hAnsi="Times New Roman" w:cs="Times New Roman"/>
          <w:sz w:val="20"/>
          <w:szCs w:val="20"/>
        </w:rPr>
        <w:t>The incoming energy per ray was normalized to the solar intensity, resulting in a consistent energy level.</w:t>
      </w:r>
    </w:p>
    <w:p w14:paraId="4565BACC" w14:textId="1BD1739F" w:rsidR="009F5FDF" w:rsidRPr="009F5FDF" w:rsidRDefault="00741BC8" w:rsidP="00FC498D">
      <w:pPr>
        <w:numPr>
          <w:ilvl w:val="0"/>
          <w:numId w:val="22"/>
        </w:numPr>
        <w:jc w:val="both"/>
        <w:rPr>
          <w:rFonts w:ascii="Times New Roman" w:hAnsi="Times New Roman" w:cs="Times New Roman"/>
          <w:sz w:val="20"/>
          <w:szCs w:val="20"/>
        </w:rPr>
      </w:pPr>
      <w:r w:rsidRPr="00FC498D">
        <w:rPr>
          <w:rFonts w:ascii="Times New Roman" w:hAnsi="Times New Roman" w:cs="Times New Roman"/>
          <w:sz w:val="20"/>
          <w:szCs w:val="20"/>
        </w:rPr>
        <w:t>Average</w:t>
      </w:r>
      <w:r w:rsidR="009F5FDF" w:rsidRPr="009F5FDF">
        <w:rPr>
          <w:rFonts w:ascii="Times New Roman" w:hAnsi="Times New Roman" w:cs="Times New Roman"/>
          <w:sz w:val="20"/>
          <w:szCs w:val="20"/>
        </w:rPr>
        <w:t xml:space="preserve"> Incoming Energy: </w:t>
      </w:r>
      <w:r w:rsidR="009F5FDF" w:rsidRPr="009F5FDF">
        <w:rPr>
          <w:rFonts w:ascii="Times New Roman" w:hAnsi="Times New Roman" w:cs="Times New Roman"/>
          <w:b/>
          <w:bCs/>
          <w:sz w:val="20"/>
          <w:szCs w:val="20"/>
        </w:rPr>
        <w:t>10000.00 W</w:t>
      </w:r>
    </w:p>
    <w:p w14:paraId="6ABC007E" w14:textId="61661295" w:rsidR="009F5FDF" w:rsidRPr="009F5FDF" w:rsidRDefault="009F5FDF" w:rsidP="00FC498D">
      <w:pPr>
        <w:jc w:val="both"/>
        <w:rPr>
          <w:rFonts w:ascii="Times New Roman" w:hAnsi="Times New Roman" w:cs="Times New Roman"/>
          <w:sz w:val="20"/>
          <w:szCs w:val="20"/>
        </w:rPr>
      </w:pPr>
      <w:r w:rsidRPr="00FC498D">
        <w:rPr>
          <w:rFonts w:ascii="Times New Roman" w:hAnsi="Times New Roman" w:cs="Times New Roman"/>
          <w:sz w:val="20"/>
          <w:szCs w:val="20"/>
        </w:rPr>
        <w:t>2.</w:t>
      </w:r>
      <w:r w:rsidRPr="009F5FDF">
        <w:rPr>
          <w:rFonts w:ascii="Times New Roman" w:hAnsi="Times New Roman" w:cs="Times New Roman"/>
          <w:sz w:val="20"/>
          <w:szCs w:val="20"/>
        </w:rPr>
        <w:t xml:space="preserve">  Total Absorbed Energy:</w:t>
      </w:r>
    </w:p>
    <w:p w14:paraId="496BE08D" w14:textId="77777777" w:rsidR="009F5FDF" w:rsidRPr="009F5FDF" w:rsidRDefault="009F5FDF" w:rsidP="00FC498D">
      <w:pPr>
        <w:numPr>
          <w:ilvl w:val="0"/>
          <w:numId w:val="23"/>
        </w:numPr>
        <w:jc w:val="both"/>
        <w:rPr>
          <w:rFonts w:ascii="Times New Roman" w:hAnsi="Times New Roman" w:cs="Times New Roman"/>
          <w:sz w:val="20"/>
          <w:szCs w:val="20"/>
        </w:rPr>
      </w:pPr>
      <w:r w:rsidRPr="009F5FDF">
        <w:rPr>
          <w:rFonts w:ascii="Times New Roman" w:hAnsi="Times New Roman" w:cs="Times New Roman"/>
          <w:sz w:val="20"/>
          <w:szCs w:val="20"/>
        </w:rPr>
        <w:t>The absorbed energy per ray was computed by factoring in the absorption efficiency for each ray.</w:t>
      </w:r>
    </w:p>
    <w:p w14:paraId="4A9267F3" w14:textId="58CC2CAB" w:rsidR="009F5FDF" w:rsidRPr="009F5FDF" w:rsidRDefault="00741BC8" w:rsidP="00FC498D">
      <w:pPr>
        <w:numPr>
          <w:ilvl w:val="0"/>
          <w:numId w:val="23"/>
        </w:numPr>
        <w:jc w:val="both"/>
        <w:rPr>
          <w:rFonts w:ascii="Times New Roman" w:hAnsi="Times New Roman" w:cs="Times New Roman"/>
          <w:sz w:val="20"/>
          <w:szCs w:val="20"/>
        </w:rPr>
      </w:pPr>
      <w:r w:rsidRPr="00FC498D">
        <w:rPr>
          <w:rFonts w:ascii="Times New Roman" w:hAnsi="Times New Roman" w:cs="Times New Roman"/>
          <w:sz w:val="20"/>
          <w:szCs w:val="20"/>
        </w:rPr>
        <w:t>Average</w:t>
      </w:r>
      <w:r w:rsidR="009F5FDF" w:rsidRPr="009F5FDF">
        <w:rPr>
          <w:rFonts w:ascii="Times New Roman" w:hAnsi="Times New Roman" w:cs="Times New Roman"/>
          <w:sz w:val="20"/>
          <w:szCs w:val="20"/>
        </w:rPr>
        <w:t xml:space="preserve"> Absorbed Energy: </w:t>
      </w:r>
      <w:r w:rsidR="009F5FDF" w:rsidRPr="009F5FDF">
        <w:rPr>
          <w:rFonts w:ascii="Times New Roman" w:hAnsi="Times New Roman" w:cs="Times New Roman"/>
          <w:b/>
          <w:bCs/>
          <w:sz w:val="20"/>
          <w:szCs w:val="20"/>
        </w:rPr>
        <w:t>8000.20 W</w:t>
      </w:r>
    </w:p>
    <w:p w14:paraId="6DAAB03D" w14:textId="6FA0D7BF" w:rsidR="009F5FDF" w:rsidRPr="009F5FDF" w:rsidRDefault="009F5FDF" w:rsidP="00FC498D">
      <w:pPr>
        <w:jc w:val="both"/>
        <w:rPr>
          <w:rFonts w:ascii="Times New Roman" w:hAnsi="Times New Roman" w:cs="Times New Roman"/>
          <w:sz w:val="20"/>
          <w:szCs w:val="20"/>
        </w:rPr>
      </w:pPr>
      <w:r w:rsidRPr="00FC498D">
        <w:rPr>
          <w:rFonts w:ascii="Times New Roman" w:hAnsi="Times New Roman" w:cs="Times New Roman"/>
          <w:sz w:val="20"/>
          <w:szCs w:val="20"/>
        </w:rPr>
        <w:t>3.</w:t>
      </w:r>
      <w:r w:rsidRPr="009F5FDF">
        <w:rPr>
          <w:rFonts w:ascii="Times New Roman" w:hAnsi="Times New Roman" w:cs="Times New Roman"/>
          <w:sz w:val="20"/>
          <w:szCs w:val="20"/>
        </w:rPr>
        <w:t xml:space="preserve">  Panel Efficiency:</w:t>
      </w:r>
    </w:p>
    <w:p w14:paraId="483801A1" w14:textId="77777777" w:rsidR="009F5FDF" w:rsidRPr="009F5FDF" w:rsidRDefault="009F5FDF" w:rsidP="00FC498D">
      <w:pPr>
        <w:numPr>
          <w:ilvl w:val="0"/>
          <w:numId w:val="24"/>
        </w:numPr>
        <w:jc w:val="both"/>
        <w:rPr>
          <w:rFonts w:ascii="Times New Roman" w:hAnsi="Times New Roman" w:cs="Times New Roman"/>
          <w:sz w:val="20"/>
          <w:szCs w:val="20"/>
        </w:rPr>
      </w:pPr>
      <w:r w:rsidRPr="009F5FDF">
        <w:rPr>
          <w:rFonts w:ascii="Times New Roman" w:hAnsi="Times New Roman" w:cs="Times New Roman"/>
          <w:sz w:val="20"/>
          <w:szCs w:val="20"/>
        </w:rPr>
        <w:t>Panel efficiency was computed as the ratio of absorbed energy to incoming energy, yielding the overall energy absorbed by the panel based on sunlight incidence.</w:t>
      </w:r>
    </w:p>
    <w:p w14:paraId="27A365DD" w14:textId="156B8AAB" w:rsidR="009F5FDF" w:rsidRPr="00FC498D" w:rsidRDefault="00741BC8" w:rsidP="00FC498D">
      <w:pPr>
        <w:numPr>
          <w:ilvl w:val="0"/>
          <w:numId w:val="24"/>
        </w:numPr>
        <w:jc w:val="both"/>
        <w:rPr>
          <w:rFonts w:ascii="Times New Roman" w:hAnsi="Times New Roman" w:cs="Times New Roman"/>
          <w:sz w:val="20"/>
          <w:szCs w:val="20"/>
        </w:rPr>
      </w:pPr>
      <w:r w:rsidRPr="00FC498D">
        <w:rPr>
          <w:rFonts w:ascii="Times New Roman" w:hAnsi="Times New Roman" w:cs="Times New Roman"/>
          <w:sz w:val="20"/>
          <w:szCs w:val="20"/>
        </w:rPr>
        <w:t>Average</w:t>
      </w:r>
      <w:r w:rsidR="009F5FDF" w:rsidRPr="009F5FDF">
        <w:rPr>
          <w:rFonts w:ascii="Times New Roman" w:hAnsi="Times New Roman" w:cs="Times New Roman"/>
          <w:sz w:val="20"/>
          <w:szCs w:val="20"/>
        </w:rPr>
        <w:t xml:space="preserve"> Efficiency: </w:t>
      </w:r>
      <w:r w:rsidRPr="00FC498D">
        <w:rPr>
          <w:rFonts w:ascii="Times New Roman" w:hAnsi="Times New Roman" w:cs="Times New Roman"/>
          <w:b/>
          <w:bCs/>
          <w:sz w:val="20"/>
          <w:szCs w:val="20"/>
        </w:rPr>
        <w:t>72</w:t>
      </w:r>
      <w:r w:rsidR="009F5FDF" w:rsidRPr="009F5FDF">
        <w:rPr>
          <w:rFonts w:ascii="Times New Roman" w:hAnsi="Times New Roman" w:cs="Times New Roman"/>
          <w:b/>
          <w:bCs/>
          <w:sz w:val="20"/>
          <w:szCs w:val="20"/>
        </w:rPr>
        <w:t>.00%</w:t>
      </w:r>
    </w:p>
    <w:p w14:paraId="5D8AEA53" w14:textId="77777777" w:rsidR="009F5FDF" w:rsidRPr="00FC498D" w:rsidRDefault="009F5FDF" w:rsidP="00FC498D">
      <w:pPr>
        <w:jc w:val="both"/>
        <w:rPr>
          <w:rFonts w:ascii="Times New Roman" w:hAnsi="Times New Roman" w:cs="Times New Roman"/>
          <w:sz w:val="20"/>
          <w:szCs w:val="20"/>
        </w:rPr>
      </w:pPr>
    </w:p>
    <w:p w14:paraId="37BC65CA" w14:textId="27D7238B" w:rsidR="009F5FDF" w:rsidRPr="00FC498D" w:rsidRDefault="009F5FDF" w:rsidP="00FC498D">
      <w:pPr>
        <w:jc w:val="both"/>
        <w:rPr>
          <w:rFonts w:ascii="Times New Roman" w:hAnsi="Times New Roman" w:cs="Times New Roman"/>
          <w:sz w:val="20"/>
          <w:szCs w:val="20"/>
        </w:rPr>
      </w:pPr>
      <w:r w:rsidRPr="00FC498D">
        <w:rPr>
          <w:rFonts w:ascii="Times New Roman" w:hAnsi="Times New Roman" w:cs="Times New Roman"/>
          <w:noProof/>
          <w:sz w:val="20"/>
          <w:szCs w:val="20"/>
        </w:rPr>
        <w:drawing>
          <wp:inline distT="0" distB="0" distL="0" distR="0" wp14:anchorId="037B64E4" wp14:editId="2E34010D">
            <wp:extent cx="2762885" cy="1670050"/>
            <wp:effectExtent l="0" t="0" r="0" b="6350"/>
            <wp:docPr id="181237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416" name="Picture 1812374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8033" cy="1715474"/>
                    </a:xfrm>
                    <a:prstGeom prst="rect">
                      <a:avLst/>
                    </a:prstGeom>
                  </pic:spPr>
                </pic:pic>
              </a:graphicData>
            </a:graphic>
          </wp:inline>
        </w:drawing>
      </w:r>
    </w:p>
    <w:p w14:paraId="4339057B" w14:textId="4CD0D7F4" w:rsidR="009F5FDF" w:rsidRPr="009F5FDF" w:rsidRDefault="009F5FDF" w:rsidP="00FC498D">
      <w:pPr>
        <w:jc w:val="both"/>
        <w:rPr>
          <w:rFonts w:ascii="Times New Roman" w:hAnsi="Times New Roman" w:cs="Times New Roman"/>
          <w:b/>
          <w:bCs/>
          <w:sz w:val="20"/>
          <w:szCs w:val="20"/>
        </w:rPr>
      </w:pPr>
      <w:proofErr w:type="spellStart"/>
      <w:r w:rsidRPr="00FC498D">
        <w:rPr>
          <w:rFonts w:ascii="Times New Roman" w:hAnsi="Times New Roman" w:cs="Times New Roman"/>
          <w:b/>
          <w:bCs/>
          <w:sz w:val="20"/>
          <w:szCs w:val="20"/>
        </w:rPr>
        <w:t>VII.</w:t>
      </w:r>
      <w:r w:rsidRPr="009F5FDF">
        <w:rPr>
          <w:rFonts w:ascii="Times New Roman" w:hAnsi="Times New Roman" w:cs="Times New Roman"/>
          <w:b/>
          <w:bCs/>
          <w:sz w:val="20"/>
          <w:szCs w:val="20"/>
        </w:rPr>
        <w:t>Comparison</w:t>
      </w:r>
      <w:proofErr w:type="spellEnd"/>
      <w:r w:rsidRPr="009F5FDF">
        <w:rPr>
          <w:rFonts w:ascii="Times New Roman" w:hAnsi="Times New Roman" w:cs="Times New Roman"/>
          <w:b/>
          <w:bCs/>
          <w:sz w:val="20"/>
          <w:szCs w:val="20"/>
        </w:rPr>
        <w:t xml:space="preserve"> with Previous Results:</w:t>
      </w:r>
    </w:p>
    <w:p w14:paraId="7D941B78" w14:textId="77777777" w:rsidR="009F5FDF" w:rsidRPr="009F5FDF" w:rsidRDefault="009F5FDF" w:rsidP="00FC498D">
      <w:pPr>
        <w:numPr>
          <w:ilvl w:val="0"/>
          <w:numId w:val="25"/>
        </w:numPr>
        <w:jc w:val="both"/>
        <w:rPr>
          <w:rFonts w:ascii="Times New Roman" w:hAnsi="Times New Roman" w:cs="Times New Roman"/>
          <w:sz w:val="20"/>
          <w:szCs w:val="20"/>
        </w:rPr>
      </w:pPr>
      <w:r w:rsidRPr="009F5FDF">
        <w:rPr>
          <w:rFonts w:ascii="Times New Roman" w:hAnsi="Times New Roman" w:cs="Times New Roman"/>
          <w:b/>
          <w:bCs/>
          <w:sz w:val="20"/>
          <w:szCs w:val="20"/>
        </w:rPr>
        <w:t>Efficiency:</w:t>
      </w:r>
    </w:p>
    <w:p w14:paraId="35EEB7FD" w14:textId="77777777" w:rsidR="009F5FDF" w:rsidRPr="009F5FDF" w:rsidRDefault="009F5FDF" w:rsidP="00FC498D">
      <w:pPr>
        <w:numPr>
          <w:ilvl w:val="1"/>
          <w:numId w:val="25"/>
        </w:numPr>
        <w:jc w:val="both"/>
        <w:rPr>
          <w:rFonts w:ascii="Times New Roman" w:hAnsi="Times New Roman" w:cs="Times New Roman"/>
          <w:sz w:val="20"/>
          <w:szCs w:val="20"/>
        </w:rPr>
      </w:pPr>
      <w:r w:rsidRPr="009F5FDF">
        <w:rPr>
          <w:rFonts w:ascii="Times New Roman" w:hAnsi="Times New Roman" w:cs="Times New Roman"/>
          <w:sz w:val="20"/>
          <w:szCs w:val="20"/>
        </w:rPr>
        <w:t>The panel efficiency in this simulation was found to be 80.00%. This value indicates that 80% of the incoming energy was absorbed, considering both the angle of incidence and the reflectivity of the panel.</w:t>
      </w:r>
    </w:p>
    <w:p w14:paraId="2215463F" w14:textId="77777777" w:rsidR="009F5FDF" w:rsidRPr="009F5FDF" w:rsidRDefault="009F5FDF" w:rsidP="00FC498D">
      <w:pPr>
        <w:numPr>
          <w:ilvl w:val="0"/>
          <w:numId w:val="25"/>
        </w:numPr>
        <w:jc w:val="both"/>
        <w:rPr>
          <w:rFonts w:ascii="Times New Roman" w:hAnsi="Times New Roman" w:cs="Times New Roman"/>
          <w:sz w:val="20"/>
          <w:szCs w:val="20"/>
        </w:rPr>
      </w:pPr>
      <w:r w:rsidRPr="009F5FDF">
        <w:rPr>
          <w:rFonts w:ascii="Times New Roman" w:hAnsi="Times New Roman" w:cs="Times New Roman"/>
          <w:b/>
          <w:bCs/>
          <w:sz w:val="20"/>
          <w:szCs w:val="20"/>
        </w:rPr>
        <w:t>Previous Implementation:</w:t>
      </w:r>
    </w:p>
    <w:p w14:paraId="2534907E" w14:textId="77777777" w:rsidR="009F5FDF" w:rsidRPr="009F5FDF" w:rsidRDefault="009F5FDF" w:rsidP="00FC498D">
      <w:pPr>
        <w:numPr>
          <w:ilvl w:val="1"/>
          <w:numId w:val="25"/>
        </w:numPr>
        <w:jc w:val="both"/>
        <w:rPr>
          <w:rFonts w:ascii="Times New Roman" w:hAnsi="Times New Roman" w:cs="Times New Roman"/>
          <w:sz w:val="20"/>
          <w:szCs w:val="20"/>
        </w:rPr>
      </w:pPr>
      <w:r w:rsidRPr="009F5FDF">
        <w:rPr>
          <w:rFonts w:ascii="Times New Roman" w:hAnsi="Times New Roman" w:cs="Times New Roman"/>
          <w:sz w:val="20"/>
          <w:szCs w:val="20"/>
        </w:rPr>
        <w:t>In the previous implementation with 5% reflectivity, the panel had a much lower absorption efficiency.</w:t>
      </w:r>
    </w:p>
    <w:p w14:paraId="6C97EEB0" w14:textId="77777777" w:rsidR="009F5FDF" w:rsidRPr="009F5FDF" w:rsidRDefault="009F5FDF" w:rsidP="00FC498D">
      <w:pPr>
        <w:numPr>
          <w:ilvl w:val="1"/>
          <w:numId w:val="25"/>
        </w:numPr>
        <w:jc w:val="both"/>
        <w:rPr>
          <w:rFonts w:ascii="Times New Roman" w:hAnsi="Times New Roman" w:cs="Times New Roman"/>
          <w:sz w:val="20"/>
          <w:szCs w:val="20"/>
        </w:rPr>
      </w:pPr>
      <w:r w:rsidRPr="009F5FDF">
        <w:rPr>
          <w:rFonts w:ascii="Times New Roman" w:hAnsi="Times New Roman" w:cs="Times New Roman"/>
          <w:b/>
          <w:bCs/>
          <w:sz w:val="20"/>
          <w:szCs w:val="20"/>
        </w:rPr>
        <w:t>Panel Efficiency from Previous Implementation:</w:t>
      </w:r>
      <w:r w:rsidRPr="009F5FDF">
        <w:rPr>
          <w:rFonts w:ascii="Times New Roman" w:hAnsi="Times New Roman" w:cs="Times New Roman"/>
          <w:sz w:val="20"/>
          <w:szCs w:val="20"/>
        </w:rPr>
        <w:t xml:space="preserve"> 95.00% (much higher because the reflectivity was assumed to be very low, allowing more sunlight absorption).</w:t>
      </w:r>
    </w:p>
    <w:p w14:paraId="4F6D2E82" w14:textId="77777777" w:rsidR="009F5FDF" w:rsidRPr="009F5FDF" w:rsidRDefault="009F5FDF" w:rsidP="00FC498D">
      <w:pPr>
        <w:jc w:val="both"/>
        <w:rPr>
          <w:rFonts w:ascii="Times New Roman" w:hAnsi="Times New Roman" w:cs="Times New Roman"/>
          <w:sz w:val="20"/>
          <w:szCs w:val="20"/>
        </w:rPr>
      </w:pPr>
    </w:p>
    <w:p w14:paraId="3F928349" w14:textId="77777777" w:rsidR="009F5FDF" w:rsidRPr="00FC498D" w:rsidRDefault="009F5FDF" w:rsidP="00FC498D">
      <w:pPr>
        <w:jc w:val="both"/>
        <w:rPr>
          <w:rFonts w:ascii="Times New Roman" w:hAnsi="Times New Roman" w:cs="Times New Roman"/>
          <w:b/>
          <w:bCs/>
          <w:sz w:val="20"/>
          <w:szCs w:val="20"/>
          <w:u w:val="single"/>
        </w:rPr>
      </w:pPr>
    </w:p>
    <w:p w14:paraId="707D2DE3" w14:textId="39D83FC1" w:rsidR="00CB6796" w:rsidRPr="00FC498D" w:rsidRDefault="00111EE0" w:rsidP="00FC498D">
      <w:pPr>
        <w:jc w:val="both"/>
        <w:rPr>
          <w:rFonts w:ascii="Times New Roman" w:hAnsi="Times New Roman" w:cs="Times New Roman"/>
          <w:sz w:val="20"/>
          <w:szCs w:val="20"/>
        </w:rPr>
      </w:pPr>
      <w:r w:rsidRPr="00111EE0">
        <w:rPr>
          <w:rFonts w:ascii="Times New Roman" w:hAnsi="Times New Roman" w:cs="Times New Roman"/>
          <w:sz w:val="20"/>
          <w:szCs w:val="20"/>
        </w:rPr>
        <w:drawing>
          <wp:inline distT="0" distB="0" distL="0" distR="0" wp14:anchorId="3812903A" wp14:editId="330BD7E6">
            <wp:extent cx="2474682" cy="1606550"/>
            <wp:effectExtent l="0" t="0" r="1905" b="0"/>
            <wp:docPr id="157331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10709" name=""/>
                    <pic:cNvPicPr/>
                  </pic:nvPicPr>
                  <pic:blipFill>
                    <a:blip r:embed="rId14"/>
                    <a:stretch>
                      <a:fillRect/>
                    </a:stretch>
                  </pic:blipFill>
                  <pic:spPr>
                    <a:xfrm>
                      <a:off x="0" y="0"/>
                      <a:ext cx="2476307" cy="1607605"/>
                    </a:xfrm>
                    <a:prstGeom prst="rect">
                      <a:avLst/>
                    </a:prstGeom>
                  </pic:spPr>
                </pic:pic>
              </a:graphicData>
            </a:graphic>
          </wp:inline>
        </w:drawing>
      </w:r>
    </w:p>
    <w:p w14:paraId="072B659D" w14:textId="77777777" w:rsidR="0069679A" w:rsidRPr="00FC498D" w:rsidRDefault="0069679A" w:rsidP="00FC498D">
      <w:pPr>
        <w:jc w:val="both"/>
        <w:rPr>
          <w:rFonts w:ascii="Times New Roman" w:hAnsi="Times New Roman" w:cs="Times New Roman"/>
          <w:sz w:val="20"/>
          <w:szCs w:val="20"/>
        </w:rPr>
      </w:pPr>
    </w:p>
    <w:p w14:paraId="40D23666" w14:textId="17B67ABC" w:rsidR="009F5FDF" w:rsidRPr="009F5FDF" w:rsidRDefault="009F5FDF" w:rsidP="008D3B2D">
      <w:pPr>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VII.</w:t>
      </w:r>
      <w:r w:rsidRPr="009F5FDF">
        <w:rPr>
          <w:rFonts w:ascii="Times New Roman" w:hAnsi="Times New Roman" w:cs="Times New Roman"/>
          <w:b/>
          <w:bCs/>
          <w:sz w:val="20"/>
          <w:szCs w:val="20"/>
          <w:u w:val="single"/>
        </w:rPr>
        <w:t>Discussion</w:t>
      </w:r>
      <w:proofErr w:type="spellEnd"/>
      <w:r w:rsidRPr="009F5FDF">
        <w:rPr>
          <w:rFonts w:ascii="Times New Roman" w:hAnsi="Times New Roman" w:cs="Times New Roman"/>
          <w:b/>
          <w:bCs/>
          <w:sz w:val="20"/>
          <w:szCs w:val="20"/>
          <w:u w:val="single"/>
        </w:rPr>
        <w:t>:</w:t>
      </w:r>
    </w:p>
    <w:p w14:paraId="5B7DC623" w14:textId="1ACC5AC1" w:rsidR="009F5FDF" w:rsidRPr="009F5FDF" w:rsidRDefault="00DD6787" w:rsidP="00DD6787">
      <w:pPr>
        <w:numPr>
          <w:ilvl w:val="0"/>
          <w:numId w:val="26"/>
        </w:numPr>
        <w:jc w:val="both"/>
        <w:rPr>
          <w:rFonts w:ascii="Times New Roman" w:hAnsi="Times New Roman" w:cs="Times New Roman"/>
          <w:sz w:val="20"/>
          <w:szCs w:val="20"/>
        </w:rPr>
      </w:pPr>
      <w:r>
        <w:rPr>
          <w:rFonts w:ascii="Times New Roman" w:hAnsi="Times New Roman" w:cs="Times New Roman"/>
          <w:sz w:val="20"/>
          <w:szCs w:val="20"/>
        </w:rPr>
        <w:t>Impact of Reflectivity:</w:t>
      </w:r>
      <w:r w:rsidR="009F5FDF" w:rsidRPr="009F5FDF">
        <w:rPr>
          <w:rFonts w:ascii="Times New Roman" w:hAnsi="Times New Roman" w:cs="Times New Roman"/>
          <w:sz w:val="20"/>
          <w:szCs w:val="20"/>
        </w:rPr>
        <w:br/>
        <w:t>The most significant factor influencing the absorption efficiency is the reflectivity. In the previous code, a 5% reflectivity meant that only a small portion of sunlight was reflected, leading to a higher absorption rate. However, in the current simulation, the reflectivity was set to 20%, which caused more sunlight to be reflected, reducing the efficiency of the solar panel.</w:t>
      </w:r>
    </w:p>
    <w:p w14:paraId="032719D1" w14:textId="695DC91B" w:rsidR="009F5FDF" w:rsidRPr="009F5FDF" w:rsidRDefault="009F5FDF" w:rsidP="00DD6787">
      <w:pPr>
        <w:numPr>
          <w:ilvl w:val="0"/>
          <w:numId w:val="26"/>
        </w:numPr>
        <w:jc w:val="both"/>
        <w:rPr>
          <w:rFonts w:ascii="Times New Roman" w:hAnsi="Times New Roman" w:cs="Times New Roman"/>
          <w:sz w:val="20"/>
          <w:szCs w:val="20"/>
        </w:rPr>
      </w:pPr>
      <w:r w:rsidRPr="009F5FDF">
        <w:rPr>
          <w:rFonts w:ascii="Times New Roman" w:hAnsi="Times New Roman" w:cs="Times New Roman"/>
          <w:sz w:val="20"/>
          <w:szCs w:val="20"/>
        </w:rPr>
        <w:t>Effect</w:t>
      </w:r>
      <w:r w:rsidRPr="00FC498D">
        <w:rPr>
          <w:rFonts w:ascii="Times New Roman" w:hAnsi="Times New Roman" w:cs="Times New Roman"/>
          <w:sz w:val="20"/>
          <w:szCs w:val="20"/>
        </w:rPr>
        <w:t xml:space="preserve"> </w:t>
      </w:r>
      <w:r w:rsidRPr="009F5FDF">
        <w:rPr>
          <w:rFonts w:ascii="Times New Roman" w:hAnsi="Times New Roman" w:cs="Times New Roman"/>
          <w:sz w:val="20"/>
          <w:szCs w:val="20"/>
        </w:rPr>
        <w:t>of Angle:</w:t>
      </w:r>
      <w:r w:rsidRPr="009F5FDF">
        <w:rPr>
          <w:rFonts w:ascii="Times New Roman" w:hAnsi="Times New Roman" w:cs="Times New Roman"/>
          <w:sz w:val="20"/>
          <w:szCs w:val="20"/>
        </w:rPr>
        <w:br/>
        <w:t>The efficiency of each ray also depends on its angle of incidence. Rays that hit the panel at more oblique angles (closer to 90°) experience lower absorption due to the cosine loss model. This dynamic is well captured by the simulation, providing a detailed representation of how sunlight interacts with the panel surface.</w:t>
      </w:r>
    </w:p>
    <w:p w14:paraId="0E160606" w14:textId="77777777" w:rsidR="009F5FDF" w:rsidRPr="00FC498D" w:rsidRDefault="009F5FDF" w:rsidP="00DD6787">
      <w:pPr>
        <w:numPr>
          <w:ilvl w:val="0"/>
          <w:numId w:val="26"/>
        </w:numPr>
        <w:jc w:val="both"/>
        <w:rPr>
          <w:rFonts w:ascii="Times New Roman" w:hAnsi="Times New Roman" w:cs="Times New Roman"/>
          <w:sz w:val="20"/>
          <w:szCs w:val="20"/>
        </w:rPr>
      </w:pPr>
      <w:r w:rsidRPr="009F5FDF">
        <w:rPr>
          <w:rFonts w:ascii="Times New Roman" w:hAnsi="Times New Roman" w:cs="Times New Roman"/>
          <w:sz w:val="20"/>
          <w:szCs w:val="20"/>
        </w:rPr>
        <w:t>Use of Parallel Processing:</w:t>
      </w:r>
      <w:r w:rsidRPr="009F5FDF">
        <w:rPr>
          <w:rFonts w:ascii="Times New Roman" w:hAnsi="Times New Roman" w:cs="Times New Roman"/>
          <w:sz w:val="20"/>
          <w:szCs w:val="20"/>
        </w:rPr>
        <w:br/>
        <w:t>Parallel processing helped speed up the simulation by dividing the work into smaller chunks and processing them concurrently, making it feasible to handle the 10,000 rays efficiently.</w:t>
      </w:r>
    </w:p>
    <w:p w14:paraId="7F3DB22E" w14:textId="4DBBD154" w:rsidR="009F5FDF" w:rsidRPr="00FC498D" w:rsidRDefault="009F5FDF" w:rsidP="008D3B2D">
      <w:pPr>
        <w:ind w:left="720"/>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VIII.Conclusion</w:t>
      </w:r>
      <w:proofErr w:type="spellEnd"/>
      <w:r w:rsidR="008D3B2D">
        <w:rPr>
          <w:rFonts w:ascii="Times New Roman" w:hAnsi="Times New Roman" w:cs="Times New Roman"/>
          <w:b/>
          <w:bCs/>
          <w:sz w:val="20"/>
          <w:szCs w:val="20"/>
          <w:u w:val="single"/>
        </w:rPr>
        <w:t>:</w:t>
      </w:r>
    </w:p>
    <w:p w14:paraId="7CE97F66" w14:textId="77777777" w:rsidR="009F5FDF"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The study and simulation of the efficiency of solar panels by using Monte Carlo methods and parallel computing techniques give valuable information on the performance of solar panels under different environmental conditions. The findings of this study are summarized as follows:</w:t>
      </w:r>
    </w:p>
    <w:p w14:paraId="793E7B3C" w14:textId="4742D2B5" w:rsidR="00111EE0" w:rsidRPr="00FC498D" w:rsidRDefault="00111EE0" w:rsidP="00FC498D">
      <w:pPr>
        <w:ind w:left="720"/>
        <w:jc w:val="both"/>
        <w:rPr>
          <w:rFonts w:ascii="Times New Roman" w:hAnsi="Times New Roman" w:cs="Times New Roman"/>
          <w:sz w:val="20"/>
          <w:szCs w:val="20"/>
        </w:rPr>
      </w:pPr>
      <w:r w:rsidRPr="00111EE0">
        <w:rPr>
          <w:rFonts w:ascii="Times New Roman" w:hAnsi="Times New Roman" w:cs="Times New Roman"/>
          <w:sz w:val="20"/>
          <w:szCs w:val="20"/>
        </w:rPr>
        <w:t>This implementation models solar panel efficiency and optimal tilt angles throughout the day, considering reflectivity and solar incidence angles. By simulating efficiency and tilt adjustments, it provides insights into maximizing energy absorption. The economic analysis evaluates installation, maintenance, storage costs, and revenue over the panel's lifetime, showing a profitable investment. Visualization highlights optimal angles for different times, aiding panel positioning. The model is useful for optimizing solar panel placement and estimating financial viability, ensuring sustainable and cost-effective energy production.</w:t>
      </w:r>
    </w:p>
    <w:p w14:paraId="5F5EE54E"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 xml:space="preserve">Efficiency Variation with Angle: Absorption efficiency from solar panels strongly depends on the angle of sunlight </w:t>
      </w:r>
      <w:r w:rsidRPr="00FC498D">
        <w:rPr>
          <w:rFonts w:ascii="Times New Roman" w:hAnsi="Times New Roman" w:cs="Times New Roman"/>
          <w:sz w:val="20"/>
          <w:szCs w:val="20"/>
        </w:rPr>
        <w:lastRenderedPageBreak/>
        <w:t>incidence. Just as expected, the efficiency of absorption goes lower with increasing angle due to a cosine loss inherent in energy absorption by solar panels. Rays falling at a steep angle will generally have a smaller absorption efficiency.</w:t>
      </w:r>
    </w:p>
    <w:p w14:paraId="67FA663E"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Impact of Reflectivity: Reflectivity plays a significant role in energy absorption. A lower reflectivity value (20% in this case) allows more sunlight to be absorbed by the panel, increasing its overall energy absorption efficiency. This indicates the importance of selecting materials with low reflectivity for optimizing energy yield.</w:t>
      </w:r>
    </w:p>
    <w:p w14:paraId="5B2B947E"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Parallel Computing for Optimization: The work was optimized to be carried out using parallel processing. The task of processing huge datasets of 10,000 rays was possible because it split the workload over multiple cores, thereby significantly decreasing the computation time, which rendered the simulation capable of real-time applications or larger projects.</w:t>
      </w:r>
    </w:p>
    <w:p w14:paraId="5AD40597"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Economic Impact Assessment: The economic calculations, such as the estimation of total absorbed energy, electricity revenue, and storage costs, provided a comprehensive picture of the financial viability of solar panel installations. Results show that energy production is most sensitive to panel efficiency. Improvements to that level could amount to large economic gains over the lifetime of the panels.</w:t>
      </w:r>
    </w:p>
    <w:p w14:paraId="51DEF457"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Simulation Insights and Improvements: The results give insights into some of the improvement areas in terms of design and materials for the solar panels. Further optimization in the angle of panels, material reflectivity, and energy storage could improve the performance and economic outcomes for solar panel systems.</w:t>
      </w:r>
    </w:p>
    <w:p w14:paraId="715084F8" w14:textId="77777777" w:rsidR="009F5FDF" w:rsidRPr="00FC498D" w:rsidRDefault="009F5FDF" w:rsidP="00FC498D">
      <w:pPr>
        <w:ind w:left="720"/>
        <w:jc w:val="both"/>
        <w:rPr>
          <w:rFonts w:ascii="Times New Roman" w:hAnsi="Times New Roman" w:cs="Times New Roman"/>
          <w:b/>
          <w:bCs/>
          <w:sz w:val="20"/>
          <w:szCs w:val="20"/>
          <w:u w:val="single"/>
        </w:rPr>
      </w:pPr>
    </w:p>
    <w:p w14:paraId="390A165B" w14:textId="4DF354B3" w:rsidR="009F5FDF" w:rsidRPr="00FC498D" w:rsidRDefault="00741BC8" w:rsidP="008D3B2D">
      <w:pPr>
        <w:ind w:left="720"/>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IX.</w:t>
      </w:r>
      <w:r w:rsidR="009F5FDF" w:rsidRPr="00FC498D">
        <w:rPr>
          <w:rFonts w:ascii="Times New Roman" w:hAnsi="Times New Roman" w:cs="Times New Roman"/>
          <w:b/>
          <w:bCs/>
          <w:sz w:val="20"/>
          <w:szCs w:val="20"/>
          <w:u w:val="single"/>
        </w:rPr>
        <w:t>Recommendations</w:t>
      </w:r>
      <w:proofErr w:type="spellEnd"/>
      <w:r w:rsidR="009F5FDF" w:rsidRPr="00FC498D">
        <w:rPr>
          <w:rFonts w:ascii="Times New Roman" w:hAnsi="Times New Roman" w:cs="Times New Roman"/>
          <w:b/>
          <w:bCs/>
          <w:sz w:val="20"/>
          <w:szCs w:val="20"/>
          <w:u w:val="single"/>
        </w:rPr>
        <w:t>:</w:t>
      </w:r>
    </w:p>
    <w:p w14:paraId="53086910"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Material Choice: It is important to utilize materials with the lowest reflectivity to maximize absorption of energy.</w:t>
      </w:r>
    </w:p>
    <w:p w14:paraId="04B37A03" w14:textId="77777777" w:rsidR="009F5FDF" w:rsidRPr="00FC498D"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 xml:space="preserve">Panel Orientation: Orientation of the panels to maximize the angle of incidence can significantly improve energy efficiency, </w:t>
      </w:r>
      <w:r w:rsidRPr="00FC498D">
        <w:rPr>
          <w:rFonts w:ascii="Times New Roman" w:hAnsi="Times New Roman" w:cs="Times New Roman"/>
          <w:sz w:val="20"/>
          <w:szCs w:val="20"/>
        </w:rPr>
        <w:t>especially in areas with high solar radiation.</w:t>
      </w:r>
    </w:p>
    <w:p w14:paraId="624308FB" w14:textId="745C677B" w:rsidR="009F5FDF" w:rsidRPr="009F5FDF" w:rsidRDefault="009F5FDF" w:rsidP="00FC498D">
      <w:pPr>
        <w:ind w:left="720"/>
        <w:jc w:val="both"/>
        <w:rPr>
          <w:rFonts w:ascii="Times New Roman" w:hAnsi="Times New Roman" w:cs="Times New Roman"/>
          <w:sz w:val="20"/>
          <w:szCs w:val="20"/>
        </w:rPr>
      </w:pPr>
      <w:r w:rsidRPr="00FC498D">
        <w:rPr>
          <w:rFonts w:ascii="Times New Roman" w:hAnsi="Times New Roman" w:cs="Times New Roman"/>
          <w:sz w:val="20"/>
          <w:szCs w:val="20"/>
        </w:rPr>
        <w:t>Optimization of Energy Storage: Further economic benefits may be achieved by investing in efficient energy storage solutions, which allow for the storage of excess energy for later use.</w:t>
      </w:r>
    </w:p>
    <w:p w14:paraId="2A516DA1" w14:textId="59813ADB" w:rsidR="00741BC8" w:rsidRPr="00FC498D" w:rsidRDefault="00741BC8" w:rsidP="008D3B2D">
      <w:pPr>
        <w:ind w:left="720"/>
        <w:jc w:val="center"/>
        <w:rPr>
          <w:rFonts w:ascii="Times New Roman" w:hAnsi="Times New Roman" w:cs="Times New Roman"/>
          <w:b/>
          <w:bCs/>
          <w:sz w:val="20"/>
          <w:szCs w:val="20"/>
          <w:u w:val="single"/>
        </w:rPr>
      </w:pPr>
      <w:proofErr w:type="spellStart"/>
      <w:r w:rsidRPr="00FC498D">
        <w:rPr>
          <w:rFonts w:ascii="Times New Roman" w:hAnsi="Times New Roman" w:cs="Times New Roman"/>
          <w:b/>
          <w:bCs/>
          <w:sz w:val="20"/>
          <w:szCs w:val="20"/>
          <w:u w:val="single"/>
        </w:rPr>
        <w:t>X.References</w:t>
      </w:r>
      <w:proofErr w:type="spellEnd"/>
      <w:r w:rsidR="008D3B2D">
        <w:rPr>
          <w:rFonts w:ascii="Times New Roman" w:hAnsi="Times New Roman" w:cs="Times New Roman"/>
          <w:b/>
          <w:bCs/>
          <w:sz w:val="20"/>
          <w:szCs w:val="20"/>
          <w:u w:val="single"/>
        </w:rPr>
        <w:t>:</w:t>
      </w:r>
    </w:p>
    <w:p w14:paraId="64D63B9C"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Chowdhury, M. H., &amp; Ahmed, K. (2017).</w:t>
      </w:r>
      <w:r w:rsidRPr="003134DC">
        <w:rPr>
          <w:rFonts w:ascii="Times New Roman" w:hAnsi="Times New Roman" w:cs="Times New Roman"/>
          <w:i/>
          <w:iCs/>
          <w:sz w:val="20"/>
          <w:szCs w:val="20"/>
        </w:rPr>
        <w:t xml:space="preserve"> "Optimization of Solar Panel Efficiency Using Monte Carlo Simulation." Renewable and Sustainable Energy Reviews, 75, 573-582.</w:t>
      </w:r>
      <w:r w:rsidRPr="003134DC">
        <w:rPr>
          <w:rFonts w:ascii="Times New Roman" w:hAnsi="Times New Roman" w:cs="Times New Roman"/>
          <w:i/>
          <w:iCs/>
          <w:sz w:val="20"/>
          <w:szCs w:val="20"/>
        </w:rPr>
        <w:br/>
      </w:r>
      <w:hyperlink r:id="rId15" w:history="1">
        <w:r w:rsidRPr="003134DC">
          <w:rPr>
            <w:rStyle w:val="Hyperlink"/>
            <w:rFonts w:ascii="Times New Roman" w:hAnsi="Times New Roman" w:cs="Times New Roman"/>
            <w:i/>
            <w:iCs/>
            <w:sz w:val="20"/>
            <w:szCs w:val="20"/>
          </w:rPr>
          <w:t>https://doi.org/10.1016/j.rser.2016.11.026</w:t>
        </w:r>
      </w:hyperlink>
    </w:p>
    <w:p w14:paraId="09B9BB92"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Hassan, M. I., &amp; Mahmoud, M. A. (2020).</w:t>
      </w:r>
      <w:r w:rsidRPr="003134DC">
        <w:rPr>
          <w:rFonts w:ascii="Times New Roman" w:hAnsi="Times New Roman" w:cs="Times New Roman"/>
          <w:i/>
          <w:iCs/>
          <w:sz w:val="20"/>
          <w:szCs w:val="20"/>
        </w:rPr>
        <w:t xml:space="preserve"> "Impact of Reflectivity and Angle of Incidence on Solar Panel Performance." Solar Energy, 204, 93-104.</w:t>
      </w:r>
      <w:r w:rsidRPr="003134DC">
        <w:rPr>
          <w:rFonts w:ascii="Times New Roman" w:hAnsi="Times New Roman" w:cs="Times New Roman"/>
          <w:i/>
          <w:iCs/>
          <w:sz w:val="20"/>
          <w:szCs w:val="20"/>
        </w:rPr>
        <w:br/>
      </w:r>
      <w:hyperlink r:id="rId16" w:history="1">
        <w:r w:rsidRPr="003134DC">
          <w:rPr>
            <w:rStyle w:val="Hyperlink"/>
            <w:rFonts w:ascii="Times New Roman" w:hAnsi="Times New Roman" w:cs="Times New Roman"/>
            <w:i/>
            <w:iCs/>
            <w:sz w:val="20"/>
            <w:szCs w:val="20"/>
          </w:rPr>
          <w:t>https://doi.org/10.1016/j.solener.2020.03.015</w:t>
        </w:r>
      </w:hyperlink>
    </w:p>
    <w:p w14:paraId="355D9918"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Berk, E., &amp; Dincer, I. (2019).</w:t>
      </w:r>
      <w:r w:rsidRPr="003134DC">
        <w:rPr>
          <w:rFonts w:ascii="Times New Roman" w:hAnsi="Times New Roman" w:cs="Times New Roman"/>
          <w:i/>
          <w:iCs/>
          <w:sz w:val="20"/>
          <w:szCs w:val="20"/>
        </w:rPr>
        <w:t xml:space="preserve"> "Economic Feasibility and Energy Payback Period of Solar Photovoltaic Panels: A Review." Renewable and Sustainable Energy Reviews, 106, 103-114.</w:t>
      </w:r>
      <w:r w:rsidRPr="003134DC">
        <w:rPr>
          <w:rFonts w:ascii="Times New Roman" w:hAnsi="Times New Roman" w:cs="Times New Roman"/>
          <w:i/>
          <w:iCs/>
          <w:sz w:val="20"/>
          <w:szCs w:val="20"/>
        </w:rPr>
        <w:br/>
      </w:r>
      <w:hyperlink r:id="rId17" w:history="1">
        <w:r w:rsidRPr="003134DC">
          <w:rPr>
            <w:rStyle w:val="Hyperlink"/>
            <w:rFonts w:ascii="Times New Roman" w:hAnsi="Times New Roman" w:cs="Times New Roman"/>
            <w:i/>
            <w:iCs/>
            <w:sz w:val="20"/>
            <w:szCs w:val="20"/>
          </w:rPr>
          <w:t>https://doi.org/10.1016/j.rser.2019.01.022</w:t>
        </w:r>
      </w:hyperlink>
    </w:p>
    <w:p w14:paraId="62C70B61"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Liu, B. Y., &amp; Jordan, R. C. (1960).</w:t>
      </w:r>
      <w:r w:rsidRPr="003134DC">
        <w:rPr>
          <w:rFonts w:ascii="Times New Roman" w:hAnsi="Times New Roman" w:cs="Times New Roman"/>
          <w:i/>
          <w:iCs/>
          <w:sz w:val="20"/>
          <w:szCs w:val="20"/>
        </w:rPr>
        <w:t xml:space="preserve"> "The Long-Term Performance of Solar Collectors." Journal of Applied Meteorology, 18(3), 249-254.</w:t>
      </w:r>
      <w:r w:rsidRPr="003134DC">
        <w:rPr>
          <w:rFonts w:ascii="Times New Roman" w:hAnsi="Times New Roman" w:cs="Times New Roman"/>
          <w:i/>
          <w:iCs/>
          <w:sz w:val="20"/>
          <w:szCs w:val="20"/>
        </w:rPr>
        <w:br/>
      </w:r>
      <w:hyperlink r:id="rId18" w:history="1">
        <w:r w:rsidRPr="003134DC">
          <w:rPr>
            <w:rStyle w:val="Hyperlink"/>
            <w:rFonts w:ascii="Times New Roman" w:hAnsi="Times New Roman" w:cs="Times New Roman"/>
            <w:i/>
            <w:iCs/>
            <w:sz w:val="20"/>
            <w:szCs w:val="20"/>
          </w:rPr>
          <w:t>https://doi.org/10.1175/1520-0450(1979)018</w:t>
        </w:r>
      </w:hyperlink>
      <w:r w:rsidRPr="003134DC">
        <w:rPr>
          <w:rFonts w:ascii="Times New Roman" w:hAnsi="Times New Roman" w:cs="Times New Roman"/>
          <w:i/>
          <w:iCs/>
          <w:sz w:val="20"/>
          <w:szCs w:val="20"/>
        </w:rPr>
        <w:t>&lt;</w:t>
      </w:r>
      <w:proofErr w:type="gramStart"/>
      <w:r w:rsidRPr="003134DC">
        <w:rPr>
          <w:rFonts w:ascii="Times New Roman" w:hAnsi="Times New Roman" w:cs="Times New Roman"/>
          <w:i/>
          <w:iCs/>
          <w:sz w:val="20"/>
          <w:szCs w:val="20"/>
        </w:rPr>
        <w:t>0249:LTPSOC</w:t>
      </w:r>
      <w:proofErr w:type="gramEnd"/>
      <w:r w:rsidRPr="003134DC">
        <w:rPr>
          <w:rFonts w:ascii="Times New Roman" w:hAnsi="Times New Roman" w:cs="Times New Roman"/>
          <w:i/>
          <w:iCs/>
          <w:sz w:val="20"/>
          <w:szCs w:val="20"/>
        </w:rPr>
        <w:t>&gt;2.0.CO;2</w:t>
      </w:r>
    </w:p>
    <w:p w14:paraId="090C6407"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Kalogirou, S. A. (2009).</w:t>
      </w:r>
      <w:r w:rsidRPr="003134DC">
        <w:rPr>
          <w:rFonts w:ascii="Times New Roman" w:hAnsi="Times New Roman" w:cs="Times New Roman"/>
          <w:i/>
          <w:iCs/>
          <w:sz w:val="20"/>
          <w:szCs w:val="20"/>
        </w:rPr>
        <w:t xml:space="preserve"> "Solar Energy Engineering: Processes and Systems." Academic Press.</w:t>
      </w:r>
      <w:r w:rsidRPr="003134DC">
        <w:rPr>
          <w:rFonts w:ascii="Times New Roman" w:hAnsi="Times New Roman" w:cs="Times New Roman"/>
          <w:i/>
          <w:iCs/>
          <w:sz w:val="20"/>
          <w:szCs w:val="20"/>
        </w:rPr>
        <w:br/>
        <w:t>ISBN: 9780123744847</w:t>
      </w:r>
    </w:p>
    <w:p w14:paraId="3B662793" w14:textId="77777777" w:rsidR="00741BC8" w:rsidRPr="003134DC" w:rsidRDefault="00741BC8" w:rsidP="00FC498D">
      <w:pPr>
        <w:numPr>
          <w:ilvl w:val="0"/>
          <w:numId w:val="27"/>
        </w:numPr>
        <w:jc w:val="both"/>
        <w:rPr>
          <w:rFonts w:ascii="Times New Roman" w:hAnsi="Times New Roman" w:cs="Times New Roman"/>
          <w:i/>
          <w:iCs/>
          <w:sz w:val="20"/>
          <w:szCs w:val="20"/>
        </w:rPr>
      </w:pPr>
      <w:proofErr w:type="spellStart"/>
      <w:r w:rsidRPr="003134DC">
        <w:rPr>
          <w:rFonts w:ascii="Times New Roman" w:hAnsi="Times New Roman" w:cs="Times New Roman"/>
          <w:b/>
          <w:bCs/>
          <w:i/>
          <w:iCs/>
          <w:sz w:val="20"/>
          <w:szCs w:val="20"/>
        </w:rPr>
        <w:t>Saidur</w:t>
      </w:r>
      <w:proofErr w:type="spellEnd"/>
      <w:r w:rsidRPr="003134DC">
        <w:rPr>
          <w:rFonts w:ascii="Times New Roman" w:hAnsi="Times New Roman" w:cs="Times New Roman"/>
          <w:b/>
          <w:bCs/>
          <w:i/>
          <w:iCs/>
          <w:sz w:val="20"/>
          <w:szCs w:val="20"/>
        </w:rPr>
        <w:t>, R., &amp; Rahim, N. A. (2011).</w:t>
      </w:r>
      <w:r w:rsidRPr="003134DC">
        <w:rPr>
          <w:rFonts w:ascii="Times New Roman" w:hAnsi="Times New Roman" w:cs="Times New Roman"/>
          <w:i/>
          <w:iCs/>
          <w:sz w:val="20"/>
          <w:szCs w:val="20"/>
        </w:rPr>
        <w:t xml:space="preserve"> "A Review on Solar Energy Use in Industries." Renewable and Sustainable Energy Reviews, 15(5), 2833-2839.</w:t>
      </w:r>
      <w:r w:rsidRPr="003134DC">
        <w:rPr>
          <w:rFonts w:ascii="Times New Roman" w:hAnsi="Times New Roman" w:cs="Times New Roman"/>
          <w:i/>
          <w:iCs/>
          <w:sz w:val="20"/>
          <w:szCs w:val="20"/>
        </w:rPr>
        <w:br/>
      </w:r>
      <w:hyperlink r:id="rId19" w:history="1">
        <w:r w:rsidRPr="003134DC">
          <w:rPr>
            <w:rStyle w:val="Hyperlink"/>
            <w:rFonts w:ascii="Times New Roman" w:hAnsi="Times New Roman" w:cs="Times New Roman"/>
            <w:i/>
            <w:iCs/>
            <w:sz w:val="20"/>
            <w:szCs w:val="20"/>
          </w:rPr>
          <w:t>https://doi.org/10.1016/j.rser.2011.02.014</w:t>
        </w:r>
      </w:hyperlink>
    </w:p>
    <w:p w14:paraId="590913BC" w14:textId="77777777" w:rsidR="00741BC8" w:rsidRPr="003134DC" w:rsidRDefault="00741BC8" w:rsidP="00FC498D">
      <w:pPr>
        <w:numPr>
          <w:ilvl w:val="0"/>
          <w:numId w:val="27"/>
        </w:numPr>
        <w:jc w:val="both"/>
        <w:rPr>
          <w:rFonts w:ascii="Times New Roman" w:hAnsi="Times New Roman" w:cs="Times New Roman"/>
          <w:i/>
          <w:iCs/>
          <w:sz w:val="20"/>
          <w:szCs w:val="20"/>
        </w:rPr>
      </w:pPr>
      <w:r w:rsidRPr="003134DC">
        <w:rPr>
          <w:rFonts w:ascii="Times New Roman" w:hAnsi="Times New Roman" w:cs="Times New Roman"/>
          <w:b/>
          <w:bCs/>
          <w:i/>
          <w:iCs/>
          <w:sz w:val="20"/>
          <w:szCs w:val="20"/>
        </w:rPr>
        <w:t>Perez, R., &amp; Schumacher, A. (2015).</w:t>
      </w:r>
      <w:r w:rsidRPr="003134DC">
        <w:rPr>
          <w:rFonts w:ascii="Times New Roman" w:hAnsi="Times New Roman" w:cs="Times New Roman"/>
          <w:i/>
          <w:iCs/>
          <w:sz w:val="20"/>
          <w:szCs w:val="20"/>
        </w:rPr>
        <w:t xml:space="preserve"> "Solar Energy: Technologies and Applications." Springer. ISBN: 9783319153209</w:t>
      </w:r>
    </w:p>
    <w:p w14:paraId="4C46EB43" w14:textId="13DDD083" w:rsidR="00741BC8" w:rsidRPr="00741BC8" w:rsidRDefault="00741BC8" w:rsidP="00FC498D">
      <w:pPr>
        <w:numPr>
          <w:ilvl w:val="0"/>
          <w:numId w:val="27"/>
        </w:numPr>
        <w:jc w:val="both"/>
        <w:rPr>
          <w:rFonts w:ascii="Times New Roman" w:hAnsi="Times New Roman" w:cs="Times New Roman"/>
          <w:sz w:val="20"/>
          <w:szCs w:val="20"/>
        </w:rPr>
      </w:pPr>
      <w:proofErr w:type="spellStart"/>
      <w:r w:rsidRPr="003134DC">
        <w:rPr>
          <w:rFonts w:ascii="Times New Roman" w:hAnsi="Times New Roman" w:cs="Times New Roman"/>
          <w:b/>
          <w:bCs/>
          <w:i/>
          <w:iCs/>
          <w:sz w:val="20"/>
          <w:szCs w:val="20"/>
        </w:rPr>
        <w:t>Mekhilef</w:t>
      </w:r>
      <w:proofErr w:type="spellEnd"/>
      <w:r w:rsidRPr="003134DC">
        <w:rPr>
          <w:rFonts w:ascii="Times New Roman" w:hAnsi="Times New Roman" w:cs="Times New Roman"/>
          <w:b/>
          <w:bCs/>
          <w:i/>
          <w:iCs/>
          <w:sz w:val="20"/>
          <w:szCs w:val="20"/>
        </w:rPr>
        <w:t xml:space="preserve">, S., &amp; </w:t>
      </w:r>
      <w:proofErr w:type="spellStart"/>
      <w:r w:rsidRPr="003134DC">
        <w:rPr>
          <w:rFonts w:ascii="Times New Roman" w:hAnsi="Times New Roman" w:cs="Times New Roman"/>
          <w:b/>
          <w:bCs/>
          <w:i/>
          <w:iCs/>
          <w:sz w:val="20"/>
          <w:szCs w:val="20"/>
        </w:rPr>
        <w:t>Saidur</w:t>
      </w:r>
      <w:proofErr w:type="spellEnd"/>
      <w:r w:rsidRPr="003134DC">
        <w:rPr>
          <w:rFonts w:ascii="Times New Roman" w:hAnsi="Times New Roman" w:cs="Times New Roman"/>
          <w:b/>
          <w:bCs/>
          <w:i/>
          <w:iCs/>
          <w:sz w:val="20"/>
          <w:szCs w:val="20"/>
        </w:rPr>
        <w:t>, R. (2012).</w:t>
      </w:r>
      <w:r w:rsidRPr="003134DC">
        <w:rPr>
          <w:rFonts w:ascii="Times New Roman" w:hAnsi="Times New Roman" w:cs="Times New Roman"/>
          <w:i/>
          <w:iCs/>
          <w:sz w:val="20"/>
          <w:szCs w:val="20"/>
        </w:rPr>
        <w:t xml:space="preserve"> "A Review on Solar Energy and Solar Photovoltaic Systems." Renewable and Sustainable Energy Reviews, 16(7), 466</w:t>
      </w:r>
      <w:r w:rsidR="00934CF6" w:rsidRPr="003134DC">
        <w:rPr>
          <w:rFonts w:ascii="Times New Roman" w:hAnsi="Times New Roman" w:cs="Times New Roman"/>
          <w:i/>
          <w:iCs/>
          <w:sz w:val="20"/>
          <w:szCs w:val="20"/>
        </w:rPr>
        <w:t>.</w:t>
      </w:r>
    </w:p>
    <w:sectPr w:rsidR="00741BC8" w:rsidRPr="00741BC8" w:rsidSect="00617F6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F31"/>
    <w:multiLevelType w:val="multilevel"/>
    <w:tmpl w:val="FEB8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427B"/>
    <w:multiLevelType w:val="multilevel"/>
    <w:tmpl w:val="4BF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5675"/>
    <w:multiLevelType w:val="multilevel"/>
    <w:tmpl w:val="36E43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E5B85"/>
    <w:multiLevelType w:val="multilevel"/>
    <w:tmpl w:val="A4B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1D44"/>
    <w:multiLevelType w:val="multilevel"/>
    <w:tmpl w:val="D45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2EE3"/>
    <w:multiLevelType w:val="multilevel"/>
    <w:tmpl w:val="EBC0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603C7"/>
    <w:multiLevelType w:val="multilevel"/>
    <w:tmpl w:val="2C4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04762"/>
    <w:multiLevelType w:val="multilevel"/>
    <w:tmpl w:val="74F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4430A"/>
    <w:multiLevelType w:val="multilevel"/>
    <w:tmpl w:val="9F7E177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C5BFB"/>
    <w:multiLevelType w:val="multilevel"/>
    <w:tmpl w:val="08F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E7173"/>
    <w:multiLevelType w:val="multilevel"/>
    <w:tmpl w:val="181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A067C"/>
    <w:multiLevelType w:val="multilevel"/>
    <w:tmpl w:val="E9C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974BC"/>
    <w:multiLevelType w:val="multilevel"/>
    <w:tmpl w:val="41DE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67C9A"/>
    <w:multiLevelType w:val="multilevel"/>
    <w:tmpl w:val="F18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9369E"/>
    <w:multiLevelType w:val="multilevel"/>
    <w:tmpl w:val="1D5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40830"/>
    <w:multiLevelType w:val="multilevel"/>
    <w:tmpl w:val="838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C76D2"/>
    <w:multiLevelType w:val="multilevel"/>
    <w:tmpl w:val="2CE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82CEE"/>
    <w:multiLevelType w:val="multilevel"/>
    <w:tmpl w:val="E28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14B3"/>
    <w:multiLevelType w:val="multilevel"/>
    <w:tmpl w:val="F182A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4258C"/>
    <w:multiLevelType w:val="multilevel"/>
    <w:tmpl w:val="6A9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E7BA3"/>
    <w:multiLevelType w:val="multilevel"/>
    <w:tmpl w:val="C43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50E08"/>
    <w:multiLevelType w:val="multilevel"/>
    <w:tmpl w:val="FF02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01526"/>
    <w:multiLevelType w:val="multilevel"/>
    <w:tmpl w:val="F7F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E6435"/>
    <w:multiLevelType w:val="multilevel"/>
    <w:tmpl w:val="467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27F"/>
    <w:multiLevelType w:val="multilevel"/>
    <w:tmpl w:val="BD3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13993"/>
    <w:multiLevelType w:val="multilevel"/>
    <w:tmpl w:val="1DF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90BE1"/>
    <w:multiLevelType w:val="multilevel"/>
    <w:tmpl w:val="F182A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06887">
    <w:abstractNumId w:val="17"/>
  </w:num>
  <w:num w:numId="2" w16cid:durableId="198858718">
    <w:abstractNumId w:val="8"/>
  </w:num>
  <w:num w:numId="3" w16cid:durableId="1467817297">
    <w:abstractNumId w:val="18"/>
  </w:num>
  <w:num w:numId="4" w16cid:durableId="613295266">
    <w:abstractNumId w:val="14"/>
  </w:num>
  <w:num w:numId="5" w16cid:durableId="635263286">
    <w:abstractNumId w:val="3"/>
  </w:num>
  <w:num w:numId="6" w16cid:durableId="395205902">
    <w:abstractNumId w:val="9"/>
  </w:num>
  <w:num w:numId="7" w16cid:durableId="2021619003">
    <w:abstractNumId w:val="26"/>
  </w:num>
  <w:num w:numId="8" w16cid:durableId="450782462">
    <w:abstractNumId w:val="22"/>
  </w:num>
  <w:num w:numId="9" w16cid:durableId="1453866624">
    <w:abstractNumId w:val="12"/>
  </w:num>
  <w:num w:numId="10" w16cid:durableId="1100300792">
    <w:abstractNumId w:val="19"/>
  </w:num>
  <w:num w:numId="11" w16cid:durableId="1888684455">
    <w:abstractNumId w:val="0"/>
  </w:num>
  <w:num w:numId="12" w16cid:durableId="1719669711">
    <w:abstractNumId w:val="2"/>
  </w:num>
  <w:num w:numId="13" w16cid:durableId="21634635">
    <w:abstractNumId w:val="25"/>
  </w:num>
  <w:num w:numId="14" w16cid:durableId="1378894248">
    <w:abstractNumId w:val="15"/>
  </w:num>
  <w:num w:numId="15" w16cid:durableId="1211847993">
    <w:abstractNumId w:val="4"/>
  </w:num>
  <w:num w:numId="16" w16cid:durableId="1921712451">
    <w:abstractNumId w:val="10"/>
  </w:num>
  <w:num w:numId="17" w16cid:durableId="1996572234">
    <w:abstractNumId w:val="6"/>
  </w:num>
  <w:num w:numId="18" w16cid:durableId="2036692677">
    <w:abstractNumId w:val="13"/>
  </w:num>
  <w:num w:numId="19" w16cid:durableId="1358584443">
    <w:abstractNumId w:val="7"/>
  </w:num>
  <w:num w:numId="20" w16cid:durableId="560215676">
    <w:abstractNumId w:val="24"/>
  </w:num>
  <w:num w:numId="21" w16cid:durableId="2035181456">
    <w:abstractNumId w:val="20"/>
  </w:num>
  <w:num w:numId="22" w16cid:durableId="975721019">
    <w:abstractNumId w:val="1"/>
  </w:num>
  <w:num w:numId="23" w16cid:durableId="2060937894">
    <w:abstractNumId w:val="16"/>
  </w:num>
  <w:num w:numId="24" w16cid:durableId="1640839654">
    <w:abstractNumId w:val="11"/>
  </w:num>
  <w:num w:numId="25" w16cid:durableId="147674667">
    <w:abstractNumId w:val="21"/>
  </w:num>
  <w:num w:numId="26" w16cid:durableId="154613045">
    <w:abstractNumId w:val="23"/>
  </w:num>
  <w:num w:numId="27" w16cid:durableId="10423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2E"/>
    <w:rsid w:val="00057BAA"/>
    <w:rsid w:val="000746DE"/>
    <w:rsid w:val="000A61DD"/>
    <w:rsid w:val="00111EE0"/>
    <w:rsid w:val="001E5888"/>
    <w:rsid w:val="002E01E3"/>
    <w:rsid w:val="002E6CAE"/>
    <w:rsid w:val="003134DC"/>
    <w:rsid w:val="00392848"/>
    <w:rsid w:val="00415704"/>
    <w:rsid w:val="004C21AB"/>
    <w:rsid w:val="00527E09"/>
    <w:rsid w:val="0061795B"/>
    <w:rsid w:val="00617F6E"/>
    <w:rsid w:val="0069679A"/>
    <w:rsid w:val="006B3656"/>
    <w:rsid w:val="006E0B89"/>
    <w:rsid w:val="006E6CB6"/>
    <w:rsid w:val="00716783"/>
    <w:rsid w:val="00717A20"/>
    <w:rsid w:val="00741BC8"/>
    <w:rsid w:val="008874BA"/>
    <w:rsid w:val="008D3B2D"/>
    <w:rsid w:val="00934CF6"/>
    <w:rsid w:val="009400D0"/>
    <w:rsid w:val="009850EE"/>
    <w:rsid w:val="009F0330"/>
    <w:rsid w:val="009F5FDF"/>
    <w:rsid w:val="00A2313E"/>
    <w:rsid w:val="00A66483"/>
    <w:rsid w:val="00A8183D"/>
    <w:rsid w:val="00AC73BD"/>
    <w:rsid w:val="00B90E2E"/>
    <w:rsid w:val="00CB6796"/>
    <w:rsid w:val="00D56D04"/>
    <w:rsid w:val="00D730E6"/>
    <w:rsid w:val="00D77A49"/>
    <w:rsid w:val="00DB7346"/>
    <w:rsid w:val="00DD6787"/>
    <w:rsid w:val="00E148AD"/>
    <w:rsid w:val="00F6105F"/>
    <w:rsid w:val="00F92391"/>
    <w:rsid w:val="00FC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2D72"/>
  <w15:chartTrackingRefBased/>
  <w15:docId w15:val="{ADA403EB-59A2-4718-BF42-0987C677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88"/>
    <w:pPr>
      <w:ind w:left="720"/>
      <w:contextualSpacing/>
    </w:pPr>
  </w:style>
  <w:style w:type="paragraph" w:styleId="Title">
    <w:name w:val="Title"/>
    <w:basedOn w:val="Normal"/>
    <w:link w:val="TitleChar"/>
    <w:uiPriority w:val="10"/>
    <w:qFormat/>
    <w:rsid w:val="002E01E3"/>
    <w:pPr>
      <w:widowControl w:val="0"/>
      <w:autoSpaceDE w:val="0"/>
      <w:autoSpaceDN w:val="0"/>
      <w:spacing w:before="60" w:after="0" w:line="240" w:lineRule="auto"/>
      <w:ind w:left="4527" w:right="1628" w:hanging="3661"/>
    </w:pPr>
    <w:rPr>
      <w:rFonts w:ascii="Times New Roman" w:eastAsia="Times New Roman" w:hAnsi="Times New Roman" w:cs="Times New Roman"/>
      <w:i/>
      <w:iCs/>
      <w:kern w:val="0"/>
      <w:sz w:val="48"/>
      <w:szCs w:val="48"/>
      <w:lang w:val="en-US"/>
      <w14:ligatures w14:val="none"/>
    </w:rPr>
  </w:style>
  <w:style w:type="character" w:customStyle="1" w:styleId="TitleChar">
    <w:name w:val="Title Char"/>
    <w:basedOn w:val="DefaultParagraphFont"/>
    <w:link w:val="Title"/>
    <w:uiPriority w:val="10"/>
    <w:rsid w:val="002E01E3"/>
    <w:rPr>
      <w:rFonts w:ascii="Times New Roman" w:eastAsia="Times New Roman" w:hAnsi="Times New Roman" w:cs="Times New Roman"/>
      <w:i/>
      <w:iCs/>
      <w:kern w:val="0"/>
      <w:sz w:val="48"/>
      <w:szCs w:val="48"/>
      <w:lang w:val="en-US"/>
      <w14:ligatures w14:val="none"/>
    </w:rPr>
  </w:style>
  <w:style w:type="character" w:styleId="Hyperlink">
    <w:name w:val="Hyperlink"/>
    <w:basedOn w:val="DefaultParagraphFont"/>
    <w:uiPriority w:val="99"/>
    <w:unhideWhenUsed/>
    <w:rsid w:val="002E6CAE"/>
    <w:rPr>
      <w:color w:val="0563C1" w:themeColor="hyperlink"/>
      <w:u w:val="single"/>
    </w:rPr>
  </w:style>
  <w:style w:type="paragraph" w:styleId="BodyText">
    <w:name w:val="Body Text"/>
    <w:basedOn w:val="Normal"/>
    <w:link w:val="BodyTextChar"/>
    <w:uiPriority w:val="1"/>
    <w:qFormat/>
    <w:rsid w:val="00617F6E"/>
    <w:pPr>
      <w:widowControl w:val="0"/>
      <w:autoSpaceDE w:val="0"/>
      <w:autoSpaceDN w:val="0"/>
      <w:spacing w:after="0" w:line="240" w:lineRule="auto"/>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17F6E"/>
    <w:rPr>
      <w:rFonts w:ascii="Times New Roman" w:eastAsia="Times New Roman" w:hAnsi="Times New Roman" w:cs="Times New Roman"/>
      <w:kern w:val="0"/>
      <w:sz w:val="20"/>
      <w:szCs w:val="20"/>
      <w:lang w:val="en-US"/>
      <w14:ligatures w14:val="none"/>
    </w:rPr>
  </w:style>
  <w:style w:type="character" w:styleId="UnresolvedMention">
    <w:name w:val="Unresolved Mention"/>
    <w:basedOn w:val="DefaultParagraphFont"/>
    <w:uiPriority w:val="99"/>
    <w:semiHidden/>
    <w:unhideWhenUsed/>
    <w:rsid w:val="00741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6471">
      <w:bodyDiv w:val="1"/>
      <w:marLeft w:val="0"/>
      <w:marRight w:val="0"/>
      <w:marTop w:val="0"/>
      <w:marBottom w:val="0"/>
      <w:divBdr>
        <w:top w:val="none" w:sz="0" w:space="0" w:color="auto"/>
        <w:left w:val="none" w:sz="0" w:space="0" w:color="auto"/>
        <w:bottom w:val="none" w:sz="0" w:space="0" w:color="auto"/>
        <w:right w:val="none" w:sz="0" w:space="0" w:color="auto"/>
      </w:divBdr>
    </w:div>
    <w:div w:id="222447616">
      <w:bodyDiv w:val="1"/>
      <w:marLeft w:val="0"/>
      <w:marRight w:val="0"/>
      <w:marTop w:val="0"/>
      <w:marBottom w:val="0"/>
      <w:divBdr>
        <w:top w:val="none" w:sz="0" w:space="0" w:color="auto"/>
        <w:left w:val="none" w:sz="0" w:space="0" w:color="auto"/>
        <w:bottom w:val="none" w:sz="0" w:space="0" w:color="auto"/>
        <w:right w:val="none" w:sz="0" w:space="0" w:color="auto"/>
      </w:divBdr>
    </w:div>
    <w:div w:id="231089792">
      <w:bodyDiv w:val="1"/>
      <w:marLeft w:val="0"/>
      <w:marRight w:val="0"/>
      <w:marTop w:val="0"/>
      <w:marBottom w:val="0"/>
      <w:divBdr>
        <w:top w:val="none" w:sz="0" w:space="0" w:color="auto"/>
        <w:left w:val="none" w:sz="0" w:space="0" w:color="auto"/>
        <w:bottom w:val="none" w:sz="0" w:space="0" w:color="auto"/>
        <w:right w:val="none" w:sz="0" w:space="0" w:color="auto"/>
      </w:divBdr>
      <w:divsChild>
        <w:div w:id="1818716678">
          <w:marLeft w:val="0"/>
          <w:marRight w:val="0"/>
          <w:marTop w:val="0"/>
          <w:marBottom w:val="0"/>
          <w:divBdr>
            <w:top w:val="none" w:sz="0" w:space="0" w:color="auto"/>
            <w:left w:val="none" w:sz="0" w:space="0" w:color="auto"/>
            <w:bottom w:val="none" w:sz="0" w:space="0" w:color="auto"/>
            <w:right w:val="none" w:sz="0" w:space="0" w:color="auto"/>
          </w:divBdr>
        </w:div>
      </w:divsChild>
    </w:div>
    <w:div w:id="236592269">
      <w:bodyDiv w:val="1"/>
      <w:marLeft w:val="0"/>
      <w:marRight w:val="0"/>
      <w:marTop w:val="0"/>
      <w:marBottom w:val="0"/>
      <w:divBdr>
        <w:top w:val="none" w:sz="0" w:space="0" w:color="auto"/>
        <w:left w:val="none" w:sz="0" w:space="0" w:color="auto"/>
        <w:bottom w:val="none" w:sz="0" w:space="0" w:color="auto"/>
        <w:right w:val="none" w:sz="0" w:space="0" w:color="auto"/>
      </w:divBdr>
    </w:div>
    <w:div w:id="302927846">
      <w:bodyDiv w:val="1"/>
      <w:marLeft w:val="0"/>
      <w:marRight w:val="0"/>
      <w:marTop w:val="0"/>
      <w:marBottom w:val="0"/>
      <w:divBdr>
        <w:top w:val="none" w:sz="0" w:space="0" w:color="auto"/>
        <w:left w:val="none" w:sz="0" w:space="0" w:color="auto"/>
        <w:bottom w:val="none" w:sz="0" w:space="0" w:color="auto"/>
        <w:right w:val="none" w:sz="0" w:space="0" w:color="auto"/>
      </w:divBdr>
    </w:div>
    <w:div w:id="346837382">
      <w:bodyDiv w:val="1"/>
      <w:marLeft w:val="0"/>
      <w:marRight w:val="0"/>
      <w:marTop w:val="0"/>
      <w:marBottom w:val="0"/>
      <w:divBdr>
        <w:top w:val="none" w:sz="0" w:space="0" w:color="auto"/>
        <w:left w:val="none" w:sz="0" w:space="0" w:color="auto"/>
        <w:bottom w:val="none" w:sz="0" w:space="0" w:color="auto"/>
        <w:right w:val="none" w:sz="0" w:space="0" w:color="auto"/>
      </w:divBdr>
    </w:div>
    <w:div w:id="572743503">
      <w:bodyDiv w:val="1"/>
      <w:marLeft w:val="0"/>
      <w:marRight w:val="0"/>
      <w:marTop w:val="0"/>
      <w:marBottom w:val="0"/>
      <w:divBdr>
        <w:top w:val="none" w:sz="0" w:space="0" w:color="auto"/>
        <w:left w:val="none" w:sz="0" w:space="0" w:color="auto"/>
        <w:bottom w:val="none" w:sz="0" w:space="0" w:color="auto"/>
        <w:right w:val="none" w:sz="0" w:space="0" w:color="auto"/>
      </w:divBdr>
      <w:divsChild>
        <w:div w:id="521358149">
          <w:marLeft w:val="0"/>
          <w:marRight w:val="0"/>
          <w:marTop w:val="0"/>
          <w:marBottom w:val="0"/>
          <w:divBdr>
            <w:top w:val="none" w:sz="0" w:space="0" w:color="auto"/>
            <w:left w:val="none" w:sz="0" w:space="0" w:color="auto"/>
            <w:bottom w:val="none" w:sz="0" w:space="0" w:color="auto"/>
            <w:right w:val="none" w:sz="0" w:space="0" w:color="auto"/>
          </w:divBdr>
        </w:div>
      </w:divsChild>
    </w:div>
    <w:div w:id="595679067">
      <w:bodyDiv w:val="1"/>
      <w:marLeft w:val="0"/>
      <w:marRight w:val="0"/>
      <w:marTop w:val="0"/>
      <w:marBottom w:val="0"/>
      <w:divBdr>
        <w:top w:val="none" w:sz="0" w:space="0" w:color="auto"/>
        <w:left w:val="none" w:sz="0" w:space="0" w:color="auto"/>
        <w:bottom w:val="none" w:sz="0" w:space="0" w:color="auto"/>
        <w:right w:val="none" w:sz="0" w:space="0" w:color="auto"/>
      </w:divBdr>
    </w:div>
    <w:div w:id="699742747">
      <w:bodyDiv w:val="1"/>
      <w:marLeft w:val="0"/>
      <w:marRight w:val="0"/>
      <w:marTop w:val="0"/>
      <w:marBottom w:val="0"/>
      <w:divBdr>
        <w:top w:val="none" w:sz="0" w:space="0" w:color="auto"/>
        <w:left w:val="none" w:sz="0" w:space="0" w:color="auto"/>
        <w:bottom w:val="none" w:sz="0" w:space="0" w:color="auto"/>
        <w:right w:val="none" w:sz="0" w:space="0" w:color="auto"/>
      </w:divBdr>
    </w:div>
    <w:div w:id="715276512">
      <w:bodyDiv w:val="1"/>
      <w:marLeft w:val="0"/>
      <w:marRight w:val="0"/>
      <w:marTop w:val="0"/>
      <w:marBottom w:val="0"/>
      <w:divBdr>
        <w:top w:val="none" w:sz="0" w:space="0" w:color="auto"/>
        <w:left w:val="none" w:sz="0" w:space="0" w:color="auto"/>
        <w:bottom w:val="none" w:sz="0" w:space="0" w:color="auto"/>
        <w:right w:val="none" w:sz="0" w:space="0" w:color="auto"/>
      </w:divBdr>
    </w:div>
    <w:div w:id="745810020">
      <w:bodyDiv w:val="1"/>
      <w:marLeft w:val="0"/>
      <w:marRight w:val="0"/>
      <w:marTop w:val="0"/>
      <w:marBottom w:val="0"/>
      <w:divBdr>
        <w:top w:val="none" w:sz="0" w:space="0" w:color="auto"/>
        <w:left w:val="none" w:sz="0" w:space="0" w:color="auto"/>
        <w:bottom w:val="none" w:sz="0" w:space="0" w:color="auto"/>
        <w:right w:val="none" w:sz="0" w:space="0" w:color="auto"/>
      </w:divBdr>
    </w:div>
    <w:div w:id="766075938">
      <w:bodyDiv w:val="1"/>
      <w:marLeft w:val="0"/>
      <w:marRight w:val="0"/>
      <w:marTop w:val="0"/>
      <w:marBottom w:val="0"/>
      <w:divBdr>
        <w:top w:val="none" w:sz="0" w:space="0" w:color="auto"/>
        <w:left w:val="none" w:sz="0" w:space="0" w:color="auto"/>
        <w:bottom w:val="none" w:sz="0" w:space="0" w:color="auto"/>
        <w:right w:val="none" w:sz="0" w:space="0" w:color="auto"/>
      </w:divBdr>
    </w:div>
    <w:div w:id="806239254">
      <w:bodyDiv w:val="1"/>
      <w:marLeft w:val="0"/>
      <w:marRight w:val="0"/>
      <w:marTop w:val="0"/>
      <w:marBottom w:val="0"/>
      <w:divBdr>
        <w:top w:val="none" w:sz="0" w:space="0" w:color="auto"/>
        <w:left w:val="none" w:sz="0" w:space="0" w:color="auto"/>
        <w:bottom w:val="none" w:sz="0" w:space="0" w:color="auto"/>
        <w:right w:val="none" w:sz="0" w:space="0" w:color="auto"/>
      </w:divBdr>
    </w:div>
    <w:div w:id="828591344">
      <w:bodyDiv w:val="1"/>
      <w:marLeft w:val="0"/>
      <w:marRight w:val="0"/>
      <w:marTop w:val="0"/>
      <w:marBottom w:val="0"/>
      <w:divBdr>
        <w:top w:val="none" w:sz="0" w:space="0" w:color="auto"/>
        <w:left w:val="none" w:sz="0" w:space="0" w:color="auto"/>
        <w:bottom w:val="none" w:sz="0" w:space="0" w:color="auto"/>
        <w:right w:val="none" w:sz="0" w:space="0" w:color="auto"/>
      </w:divBdr>
    </w:div>
    <w:div w:id="872766010">
      <w:bodyDiv w:val="1"/>
      <w:marLeft w:val="0"/>
      <w:marRight w:val="0"/>
      <w:marTop w:val="0"/>
      <w:marBottom w:val="0"/>
      <w:divBdr>
        <w:top w:val="none" w:sz="0" w:space="0" w:color="auto"/>
        <w:left w:val="none" w:sz="0" w:space="0" w:color="auto"/>
        <w:bottom w:val="none" w:sz="0" w:space="0" w:color="auto"/>
        <w:right w:val="none" w:sz="0" w:space="0" w:color="auto"/>
      </w:divBdr>
    </w:div>
    <w:div w:id="929389747">
      <w:bodyDiv w:val="1"/>
      <w:marLeft w:val="0"/>
      <w:marRight w:val="0"/>
      <w:marTop w:val="0"/>
      <w:marBottom w:val="0"/>
      <w:divBdr>
        <w:top w:val="none" w:sz="0" w:space="0" w:color="auto"/>
        <w:left w:val="none" w:sz="0" w:space="0" w:color="auto"/>
        <w:bottom w:val="none" w:sz="0" w:space="0" w:color="auto"/>
        <w:right w:val="none" w:sz="0" w:space="0" w:color="auto"/>
      </w:divBdr>
    </w:div>
    <w:div w:id="1032148203">
      <w:bodyDiv w:val="1"/>
      <w:marLeft w:val="0"/>
      <w:marRight w:val="0"/>
      <w:marTop w:val="0"/>
      <w:marBottom w:val="0"/>
      <w:divBdr>
        <w:top w:val="none" w:sz="0" w:space="0" w:color="auto"/>
        <w:left w:val="none" w:sz="0" w:space="0" w:color="auto"/>
        <w:bottom w:val="none" w:sz="0" w:space="0" w:color="auto"/>
        <w:right w:val="none" w:sz="0" w:space="0" w:color="auto"/>
      </w:divBdr>
    </w:div>
    <w:div w:id="1089034674">
      <w:bodyDiv w:val="1"/>
      <w:marLeft w:val="0"/>
      <w:marRight w:val="0"/>
      <w:marTop w:val="0"/>
      <w:marBottom w:val="0"/>
      <w:divBdr>
        <w:top w:val="none" w:sz="0" w:space="0" w:color="auto"/>
        <w:left w:val="none" w:sz="0" w:space="0" w:color="auto"/>
        <w:bottom w:val="none" w:sz="0" w:space="0" w:color="auto"/>
        <w:right w:val="none" w:sz="0" w:space="0" w:color="auto"/>
      </w:divBdr>
    </w:div>
    <w:div w:id="1194420859">
      <w:bodyDiv w:val="1"/>
      <w:marLeft w:val="0"/>
      <w:marRight w:val="0"/>
      <w:marTop w:val="0"/>
      <w:marBottom w:val="0"/>
      <w:divBdr>
        <w:top w:val="none" w:sz="0" w:space="0" w:color="auto"/>
        <w:left w:val="none" w:sz="0" w:space="0" w:color="auto"/>
        <w:bottom w:val="none" w:sz="0" w:space="0" w:color="auto"/>
        <w:right w:val="none" w:sz="0" w:space="0" w:color="auto"/>
      </w:divBdr>
    </w:div>
    <w:div w:id="1315530569">
      <w:bodyDiv w:val="1"/>
      <w:marLeft w:val="0"/>
      <w:marRight w:val="0"/>
      <w:marTop w:val="0"/>
      <w:marBottom w:val="0"/>
      <w:divBdr>
        <w:top w:val="none" w:sz="0" w:space="0" w:color="auto"/>
        <w:left w:val="none" w:sz="0" w:space="0" w:color="auto"/>
        <w:bottom w:val="none" w:sz="0" w:space="0" w:color="auto"/>
        <w:right w:val="none" w:sz="0" w:space="0" w:color="auto"/>
      </w:divBdr>
    </w:div>
    <w:div w:id="1548374066">
      <w:bodyDiv w:val="1"/>
      <w:marLeft w:val="0"/>
      <w:marRight w:val="0"/>
      <w:marTop w:val="0"/>
      <w:marBottom w:val="0"/>
      <w:divBdr>
        <w:top w:val="none" w:sz="0" w:space="0" w:color="auto"/>
        <w:left w:val="none" w:sz="0" w:space="0" w:color="auto"/>
        <w:bottom w:val="none" w:sz="0" w:space="0" w:color="auto"/>
        <w:right w:val="none" w:sz="0" w:space="0" w:color="auto"/>
      </w:divBdr>
    </w:div>
    <w:div w:id="1638534391">
      <w:bodyDiv w:val="1"/>
      <w:marLeft w:val="0"/>
      <w:marRight w:val="0"/>
      <w:marTop w:val="0"/>
      <w:marBottom w:val="0"/>
      <w:divBdr>
        <w:top w:val="none" w:sz="0" w:space="0" w:color="auto"/>
        <w:left w:val="none" w:sz="0" w:space="0" w:color="auto"/>
        <w:bottom w:val="none" w:sz="0" w:space="0" w:color="auto"/>
        <w:right w:val="none" w:sz="0" w:space="0" w:color="auto"/>
      </w:divBdr>
    </w:div>
    <w:div w:id="1694066539">
      <w:bodyDiv w:val="1"/>
      <w:marLeft w:val="0"/>
      <w:marRight w:val="0"/>
      <w:marTop w:val="0"/>
      <w:marBottom w:val="0"/>
      <w:divBdr>
        <w:top w:val="none" w:sz="0" w:space="0" w:color="auto"/>
        <w:left w:val="none" w:sz="0" w:space="0" w:color="auto"/>
        <w:bottom w:val="none" w:sz="0" w:space="0" w:color="auto"/>
        <w:right w:val="none" w:sz="0" w:space="0" w:color="auto"/>
      </w:divBdr>
    </w:div>
    <w:div w:id="1734039576">
      <w:bodyDiv w:val="1"/>
      <w:marLeft w:val="0"/>
      <w:marRight w:val="0"/>
      <w:marTop w:val="0"/>
      <w:marBottom w:val="0"/>
      <w:divBdr>
        <w:top w:val="none" w:sz="0" w:space="0" w:color="auto"/>
        <w:left w:val="none" w:sz="0" w:space="0" w:color="auto"/>
        <w:bottom w:val="none" w:sz="0" w:space="0" w:color="auto"/>
        <w:right w:val="none" w:sz="0" w:space="0" w:color="auto"/>
      </w:divBdr>
    </w:div>
    <w:div w:id="1755200965">
      <w:bodyDiv w:val="1"/>
      <w:marLeft w:val="0"/>
      <w:marRight w:val="0"/>
      <w:marTop w:val="0"/>
      <w:marBottom w:val="0"/>
      <w:divBdr>
        <w:top w:val="none" w:sz="0" w:space="0" w:color="auto"/>
        <w:left w:val="none" w:sz="0" w:space="0" w:color="auto"/>
        <w:bottom w:val="none" w:sz="0" w:space="0" w:color="auto"/>
        <w:right w:val="none" w:sz="0" w:space="0" w:color="auto"/>
      </w:divBdr>
    </w:div>
    <w:div w:id="1766686403">
      <w:bodyDiv w:val="1"/>
      <w:marLeft w:val="0"/>
      <w:marRight w:val="0"/>
      <w:marTop w:val="0"/>
      <w:marBottom w:val="0"/>
      <w:divBdr>
        <w:top w:val="none" w:sz="0" w:space="0" w:color="auto"/>
        <w:left w:val="none" w:sz="0" w:space="0" w:color="auto"/>
        <w:bottom w:val="none" w:sz="0" w:space="0" w:color="auto"/>
        <w:right w:val="none" w:sz="0" w:space="0" w:color="auto"/>
      </w:divBdr>
    </w:div>
    <w:div w:id="1847556588">
      <w:bodyDiv w:val="1"/>
      <w:marLeft w:val="0"/>
      <w:marRight w:val="0"/>
      <w:marTop w:val="0"/>
      <w:marBottom w:val="0"/>
      <w:divBdr>
        <w:top w:val="none" w:sz="0" w:space="0" w:color="auto"/>
        <w:left w:val="none" w:sz="0" w:space="0" w:color="auto"/>
        <w:bottom w:val="none" w:sz="0" w:space="0" w:color="auto"/>
        <w:right w:val="none" w:sz="0" w:space="0" w:color="auto"/>
      </w:divBdr>
    </w:div>
    <w:div w:id="1944070098">
      <w:bodyDiv w:val="1"/>
      <w:marLeft w:val="0"/>
      <w:marRight w:val="0"/>
      <w:marTop w:val="0"/>
      <w:marBottom w:val="0"/>
      <w:divBdr>
        <w:top w:val="none" w:sz="0" w:space="0" w:color="auto"/>
        <w:left w:val="none" w:sz="0" w:space="0" w:color="auto"/>
        <w:bottom w:val="none" w:sz="0" w:space="0" w:color="auto"/>
        <w:right w:val="none" w:sz="0" w:space="0" w:color="auto"/>
      </w:divBdr>
    </w:div>
    <w:div w:id="1967852905">
      <w:bodyDiv w:val="1"/>
      <w:marLeft w:val="0"/>
      <w:marRight w:val="0"/>
      <w:marTop w:val="0"/>
      <w:marBottom w:val="0"/>
      <w:divBdr>
        <w:top w:val="none" w:sz="0" w:space="0" w:color="auto"/>
        <w:left w:val="none" w:sz="0" w:space="0" w:color="auto"/>
        <w:bottom w:val="none" w:sz="0" w:space="0" w:color="auto"/>
        <w:right w:val="none" w:sz="0" w:space="0" w:color="auto"/>
      </w:divBdr>
    </w:div>
    <w:div w:id="21160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columbus@vit.ac.in" TargetMode="External"/><Relationship Id="rId13" Type="http://schemas.openxmlformats.org/officeDocument/2006/relationships/image" Target="media/image3.png"/><Relationship Id="rId18" Type="http://schemas.openxmlformats.org/officeDocument/2006/relationships/hyperlink" Target="https://doi.org/10.1175/1520-0450(1979)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christopher.columbus@vit.ac.in" TargetMode="External"/><Relationship Id="rId12" Type="http://schemas.openxmlformats.org/officeDocument/2006/relationships/image" Target="media/image2.jpg"/><Relationship Id="rId17" Type="http://schemas.openxmlformats.org/officeDocument/2006/relationships/hyperlink" Target="https://doi.org/10.1016/j.rser.2019.01.022" TargetMode="External"/><Relationship Id="rId2" Type="http://schemas.openxmlformats.org/officeDocument/2006/relationships/numbering" Target="numbering.xml"/><Relationship Id="rId16" Type="http://schemas.openxmlformats.org/officeDocument/2006/relationships/hyperlink" Target="https://doi.org/10.1016/j.solener.2020.03.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ristopher.columbus@vit.ac.i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16/j.rser.2016.11.026" TargetMode="External"/><Relationship Id="rId10" Type="http://schemas.openxmlformats.org/officeDocument/2006/relationships/hyperlink" Target="shubham.pandey2022@vitstudent.ac.in" TargetMode="External"/><Relationship Id="rId19" Type="http://schemas.openxmlformats.org/officeDocument/2006/relationships/hyperlink" Target="https://doi.org/10.1016/j.rser.2011.02.014" TargetMode="External"/><Relationship Id="rId4" Type="http://schemas.openxmlformats.org/officeDocument/2006/relationships/settings" Target="settings.xml"/><Relationship Id="rId9" Type="http://schemas.openxmlformats.org/officeDocument/2006/relationships/hyperlink" Target="mailto:christopher.columbus@vit.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EAF9B-0202-44DC-B57D-28C99D8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21</cp:revision>
  <dcterms:created xsi:type="dcterms:W3CDTF">2025-01-04T03:29:00Z</dcterms:created>
  <dcterms:modified xsi:type="dcterms:W3CDTF">2025-02-26T09:23:00Z</dcterms:modified>
</cp:coreProperties>
</file>