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Inflation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Peikert</w:t>
      </w:r>
    </w:p>
    <w:p>
      <w:pPr>
        <w:pStyle w:val="Date"/>
      </w:pPr>
      <w:r>
        <w:t xml:space="preserve">2023-06-22</w:t>
      </w:r>
    </w:p>
    <w:p>
      <w:pPr>
        <w:pStyle w:val="FirstParagraph"/>
      </w:pPr>
      <w:r>
        <w:t xml:space="preserve">The dataset we use stems from the</w:t>
      </w:r>
      <w:r>
        <w:t xml:space="preserve"> </w:t>
      </w:r>
      <w:hyperlink r:id="rId20">
        <w:r>
          <w:rPr>
            <w:rStyle w:val="Hyperlink"/>
          </w:rPr>
          <w:t xml:space="preserve">Bank of England Research datasets</w:t>
        </w:r>
      </w:hyperlink>
      <w:r>
        <w:t xml:space="preserve">.</w:t>
      </w:r>
    </w:p>
    <w:p>
      <w:pPr>
        <w:pStyle w:val="BodyText"/>
      </w:pPr>
      <w:r>
        <w:t xml:space="preserve">I quote:</w:t>
      </w:r>
    </w:p>
    <w:p>
      <w:pPr>
        <w:pStyle w:val="BlockText"/>
      </w:pPr>
      <w:r>
        <w:t xml:space="preserve">This dataset contains the individual responses to our Inflation Attitudes Survey, a quarterly survey of people’s feelings about inflation and other economic variables like the interest rate.</w:t>
      </w:r>
    </w:p>
    <w:p>
      <w:pPr>
        <w:pStyle w:val="FirstParagraph"/>
      </w:pPr>
      <w:r>
        <w:t xml:space="preserve">For this dataset the Bank of England asked 220.846 people for their opinion on the perceived and expected inflation.</w:t>
      </w:r>
      <w:r>
        <w:t xml:space="preserve"> </w:t>
      </w:r>
      <w:r>
        <w:t xml:space="preserve">The survey has run quarterly since 2001.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la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bankofengland.co.uk/statistics/research-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ankofengland.co.uk/statistics/research-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 Data</dc:title>
  <dc:creator>Aaron Peikert</dc:creator>
  <cp:keywords/>
  <dcterms:created xsi:type="dcterms:W3CDTF">2023-06-22T12:34:30Z</dcterms:created>
  <dcterms:modified xsi:type="dcterms:W3CDTF">2023-06-22T12:34:30Z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2023-06-22</vt:lpwstr>
  </property>
  <property fmtid="{D5CDD505-2E9C-101B-9397-08002B2CF9AE}" pid="3" name="output">
    <vt:lpwstr/>
  </property>
  <property fmtid="{D5CDD505-2E9C-101B-9397-08002B2CF9AE}" pid="4" name="repro">
    <vt:lpwstr/>
  </property>
</Properties>
</file>