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631A" w14:textId="77777777" w:rsidR="0059104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11827"/>
          <w:sz w:val="54"/>
          <w:szCs w:val="54"/>
        </w:rPr>
        <w:t>Shubham Deshmukh</w:t>
      </w:r>
    </w:p>
    <w:p w14:paraId="6D66ACFE" w14:textId="643C173B" w:rsidR="00591042" w:rsidRDefault="00000000">
      <w:pPr>
        <w:spacing w:after="60"/>
        <w:jc w:val="center"/>
      </w:pPr>
      <w:r>
        <w:rPr>
          <w:rFonts w:ascii="Calibri" w:eastAsia="Calibri" w:hAnsi="Calibri" w:cs="Calibri"/>
          <w:color w:val="1A56A5"/>
          <w:sz w:val="21"/>
          <w:szCs w:val="21"/>
        </w:rPr>
        <w:t xml:space="preserve">Frontend </w:t>
      </w:r>
      <w:r w:rsidR="00A17388">
        <w:rPr>
          <w:rFonts w:ascii="Calibri" w:eastAsia="Calibri" w:hAnsi="Calibri" w:cs="Calibri"/>
          <w:color w:val="1A56A5"/>
          <w:sz w:val="21"/>
          <w:szCs w:val="21"/>
        </w:rPr>
        <w:t xml:space="preserve">Developer </w:t>
      </w:r>
    </w:p>
    <w:p w14:paraId="1707703B" w14:textId="77777777" w:rsidR="00591042" w:rsidRPr="00A17388" w:rsidRDefault="00000000">
      <w:pPr>
        <w:spacing w:after="26"/>
        <w:jc w:val="center"/>
        <w:rPr>
          <w:lang w:val="fr-FR"/>
        </w:rPr>
      </w:pPr>
      <w:r w:rsidRPr="00A17388">
        <w:rPr>
          <w:rFonts w:ascii="Calibri" w:eastAsia="Calibri" w:hAnsi="Calibri" w:cs="Calibri"/>
          <w:color w:val="4B5563"/>
          <w:sz w:val="18"/>
          <w:szCs w:val="18"/>
          <w:lang w:val="fr-FR"/>
        </w:rPr>
        <w:t>Pune, Maharashtra   |   7218438401   |   shubhamdeshm37@gmail.com</w:t>
      </w:r>
    </w:p>
    <w:p w14:paraId="136946E7" w14:textId="358EE2A3" w:rsidR="00591042" w:rsidRDefault="00000000">
      <w:pPr>
        <w:spacing w:after="160"/>
        <w:jc w:val="center"/>
      </w:pPr>
      <w:hyperlink r:id="rId5" w:history="1">
        <w:r>
          <w:rPr>
            <w:rFonts w:ascii="Calibri" w:eastAsia="Calibri" w:hAnsi="Calibri" w:cs="Calibri"/>
            <w:color w:val="1A56A5"/>
            <w:sz w:val="18"/>
            <w:szCs w:val="18"/>
            <w:u w:val="single"/>
          </w:rPr>
          <w:t>linkedin.com/in/shubham-deshmukh1720</w:t>
        </w:r>
      </w:hyperlink>
      <w:r>
        <w:rPr>
          <w:rFonts w:ascii="Calibri" w:eastAsia="Calibri" w:hAnsi="Calibri" w:cs="Calibri"/>
          <w:color w:val="9CA3AF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A56A5"/>
            <w:sz w:val="18"/>
            <w:szCs w:val="18"/>
            <w:u w:val="single"/>
          </w:rPr>
          <w:t>github.com/shubhamdsk</w:t>
        </w:r>
      </w:hyperlink>
    </w:p>
    <w:p w14:paraId="48D1B9A0" w14:textId="77777777" w:rsidR="00591042" w:rsidRDefault="00000000">
      <w:pPr>
        <w:pBdr>
          <w:bottom w:val="single" w:sz="8" w:space="3" w:color="1A56A5"/>
        </w:pBdr>
        <w:spacing w:before="200" w:after="60"/>
      </w:pP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PROFESSIONAL SUMMARY</w:t>
      </w:r>
    </w:p>
    <w:p w14:paraId="30CB0153" w14:textId="77777777" w:rsidR="00591042" w:rsidRDefault="00000000">
      <w:pPr>
        <w:spacing w:before="60" w:after="40"/>
      </w:pPr>
      <w:r>
        <w:rPr>
          <w:rFonts w:ascii="Calibri" w:eastAsia="Calibri" w:hAnsi="Calibri" w:cs="Calibri"/>
          <w:color w:val="111827"/>
          <w:sz w:val="19"/>
          <w:szCs w:val="19"/>
        </w:rPr>
        <w:t>Frontend Developer with 2+ years of experience building scalable, enterprise-grade web applications using Angular 19, TypeScript, RxJS, and Angular Signals. Specializes in requirement-driven frontend workflows, AG Grid data tables with pagination, and Excel/Polarion data import pipelines. Contributes to a VS Code extension implementing workspace monitoring, Chokidar-based file watching, Gradle build failure detection, before/after snapshot capture, and AI-powered solution recommendation backed by DynamoDB and S3. Works within an interconnected automotive embedded software pipeline spanning requirement import, agent-based Simulink model generation, MATLAB-to-C conversion, and Gradle build support — for client Schaeffler, Bengaluru.</w:t>
      </w:r>
    </w:p>
    <w:p w14:paraId="76FE8A97" w14:textId="77777777" w:rsidR="00591042" w:rsidRDefault="00000000">
      <w:pPr>
        <w:pBdr>
          <w:bottom w:val="single" w:sz="8" w:space="3" w:color="1A56A5"/>
        </w:pBdr>
        <w:spacing w:before="200" w:after="60"/>
      </w:pP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TECHNICAL SKILLS</w:t>
      </w:r>
    </w:p>
    <w:p w14:paraId="1E17C0F6" w14:textId="77777777" w:rsidR="00591042" w:rsidRDefault="00000000">
      <w:pPr>
        <w:spacing w:before="38" w:after="38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111827"/>
          <w:sz w:val="19"/>
          <w:szCs w:val="19"/>
        </w:rPr>
        <w:t>Angular 19, TypeScript, JavaScript (ES6+), HTML5, SCSS, CSS3</w:t>
      </w:r>
    </w:p>
    <w:p w14:paraId="10526BD2" w14:textId="77777777" w:rsidR="00591042" w:rsidRDefault="00000000">
      <w:pPr>
        <w:spacing w:before="38" w:after="38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Angular: </w:t>
      </w:r>
      <w:r>
        <w:rPr>
          <w:rFonts w:ascii="Calibri" w:eastAsia="Calibri" w:hAnsi="Calibri" w:cs="Calibri"/>
          <w:color w:val="111827"/>
          <w:sz w:val="19"/>
          <w:szCs w:val="19"/>
        </w:rPr>
        <w:t>Components, Services, Routing, Reactive/Template Forms, RxJS, Angular Signals, Shared Services, Dependency Injection, Standalone Components</w:t>
      </w:r>
    </w:p>
    <w:p w14:paraId="44FF1195" w14:textId="77777777" w:rsidR="00591042" w:rsidRDefault="00000000">
      <w:pPr>
        <w:spacing w:before="38" w:after="38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UI Libraries: </w:t>
      </w:r>
      <w:r>
        <w:rPr>
          <w:rFonts w:ascii="Calibri" w:eastAsia="Calibri" w:hAnsi="Calibri" w:cs="Calibri"/>
          <w:color w:val="111827"/>
          <w:sz w:val="19"/>
          <w:szCs w:val="19"/>
        </w:rPr>
        <w:t>AG Grid (large datasets, pagination, filtering), Angular Material</w:t>
      </w:r>
    </w:p>
    <w:p w14:paraId="5C4A58D0" w14:textId="026B7640" w:rsidR="00591042" w:rsidRPr="00A17388" w:rsidRDefault="00000000">
      <w:pPr>
        <w:spacing w:before="38" w:after="38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VS Code Extension: </w:t>
      </w:r>
      <w:r>
        <w:rPr>
          <w:rFonts w:ascii="Calibri" w:eastAsia="Calibri" w:hAnsi="Calibri" w:cs="Calibri"/>
          <w:color w:val="111827"/>
          <w:sz w:val="19"/>
          <w:szCs w:val="19"/>
        </w:rPr>
        <w:t>VS Code Extension API, Chokidar (file watching), Webview Panels, Extension Commands, Diagnostic Providers</w:t>
      </w:r>
      <w:r w:rsidR="00A17388">
        <w:t>.</w:t>
      </w:r>
    </w:p>
    <w:p w14:paraId="078D834C" w14:textId="77777777" w:rsidR="00591042" w:rsidRDefault="00000000">
      <w:pPr>
        <w:spacing w:before="38" w:after="38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Tools &amp; Practices: </w:t>
      </w:r>
      <w:r>
        <w:rPr>
          <w:rFonts w:ascii="Calibri" w:eastAsia="Calibri" w:hAnsi="Calibri" w:cs="Calibri"/>
          <w:color w:val="111827"/>
          <w:sz w:val="19"/>
          <w:szCs w:val="19"/>
        </w:rPr>
        <w:t>Git, GitHub, Postman, Chrome DevTools, Reusable Architecture, Agile/Scrum</w:t>
      </w:r>
    </w:p>
    <w:p w14:paraId="5AF2A4F1" w14:textId="77777777" w:rsidR="00591042" w:rsidRDefault="00000000">
      <w:pPr>
        <w:pBdr>
          <w:bottom w:val="single" w:sz="8" w:space="3" w:color="1A56A5"/>
        </w:pBdr>
        <w:spacing w:before="200" w:after="60"/>
      </w:pP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WORK EXPERIENCE</w:t>
      </w:r>
    </w:p>
    <w:p w14:paraId="29AEA372" w14:textId="0028A07B" w:rsidR="00591042" w:rsidRDefault="00000000">
      <w:pPr>
        <w:tabs>
          <w:tab w:val="right" w:pos="9360"/>
        </w:tabs>
        <w:spacing w:before="150" w:after="20"/>
      </w:pPr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 xml:space="preserve">Jr. </w:t>
      </w:r>
      <w:r w:rsidR="00804854">
        <w:rPr>
          <w:rFonts w:ascii="Calibri" w:eastAsia="Calibri" w:hAnsi="Calibri" w:cs="Calibri"/>
          <w:b/>
          <w:bCs/>
          <w:color w:val="111827"/>
          <w:sz w:val="21"/>
          <w:szCs w:val="21"/>
        </w:rPr>
        <w:t>React</w:t>
      </w:r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 xml:space="preserve"> </w:t>
      </w:r>
      <w:r w:rsidR="00A17388">
        <w:rPr>
          <w:rFonts w:ascii="Calibri" w:eastAsia="Calibri" w:hAnsi="Calibri" w:cs="Calibri"/>
          <w:b/>
          <w:bCs/>
          <w:color w:val="111827"/>
          <w:sz w:val="21"/>
          <w:szCs w:val="21"/>
        </w:rPr>
        <w:t>Developer</w:t>
      </w:r>
      <w:r w:rsidR="00A17388">
        <w:rPr>
          <w:rFonts w:ascii="Calibri" w:eastAsia="Calibri" w:hAnsi="Calibri" w:cs="Calibri"/>
          <w:color w:val="9CA3AF"/>
          <w:sz w:val="19"/>
          <w:szCs w:val="19"/>
        </w:rPr>
        <w:t xml:space="preserve"> ·</w:t>
      </w:r>
      <w:r>
        <w:rPr>
          <w:rFonts w:ascii="Calibri" w:eastAsia="Calibri" w:hAnsi="Calibri" w:cs="Calibri"/>
          <w:color w:val="9CA3AF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Rabbit and Tortoise Technology Solutions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9CA3AF"/>
          <w:sz w:val="18"/>
          <w:szCs w:val="18"/>
        </w:rPr>
        <w:t xml:space="preserve">Jul 2024 – </w:t>
      </w:r>
      <w:r w:rsidR="00D51901">
        <w:rPr>
          <w:rFonts w:ascii="Calibri" w:eastAsia="Calibri" w:hAnsi="Calibri" w:cs="Calibri"/>
          <w:i/>
          <w:iCs/>
          <w:color w:val="9CA3AF"/>
          <w:sz w:val="18"/>
          <w:szCs w:val="18"/>
        </w:rPr>
        <w:t>Present ·</w:t>
      </w:r>
      <w:r>
        <w:rPr>
          <w:rFonts w:ascii="Calibri" w:eastAsia="Calibri" w:hAnsi="Calibri" w:cs="Calibri"/>
          <w:i/>
          <w:iCs/>
          <w:color w:val="9CA3AF"/>
          <w:sz w:val="18"/>
          <w:szCs w:val="18"/>
        </w:rPr>
        <w:t xml:space="preserve">  Pune, India</w:t>
      </w:r>
    </w:p>
    <w:p w14:paraId="2BC1037D" w14:textId="77777777" w:rsidR="00591042" w:rsidRDefault="00000000">
      <w:pPr>
        <w:spacing w:after="30"/>
      </w:pPr>
      <w:r>
        <w:rPr>
          <w:rFonts w:ascii="Calibri" w:eastAsia="Calibri" w:hAnsi="Calibri" w:cs="Calibri"/>
          <w:i/>
          <w:iCs/>
          <w:color w:val="9CA3AF"/>
          <w:sz w:val="17"/>
          <w:szCs w:val="17"/>
        </w:rPr>
        <w:t>Client: Schaeffler   ·   Client Location: Bengaluru</w:t>
      </w:r>
    </w:p>
    <w:p w14:paraId="26AF994B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Develop and maintain Angular 19 enterprise applications using TypeScript, RxJS, Angular Signals, SCSS, and REST APIs for an automotive embedded software workflow.</w:t>
      </w:r>
    </w:p>
    <w:p w14:paraId="3998A5A4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Build reusable UI components and feature modules </w:t>
      </w:r>
      <w:r>
        <w:rPr>
          <w:rFonts w:ascii="Calibri" w:eastAsia="Calibri" w:hAnsi="Calibri" w:cs="Calibri"/>
          <w:color w:val="111827"/>
          <w:sz w:val="19"/>
          <w:szCs w:val="19"/>
        </w:rPr>
        <w:t>for requirement-driven workflows, keeping frontend structure clean and maintainable across multiple projects.</w:t>
      </w:r>
    </w:p>
    <w:p w14:paraId="301764CA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Implement AG Grid data screens </w:t>
      </w:r>
      <w:r>
        <w:rPr>
          <w:rFonts w:ascii="Calibri" w:eastAsia="Calibri" w:hAnsi="Calibri" w:cs="Calibri"/>
          <w:color w:val="111827"/>
          <w:sz w:val="19"/>
          <w:szCs w:val="19"/>
        </w:rPr>
        <w:t>with pagination and structured rendering to handle large requirement datasets imported from Excel and Polarion.</w:t>
      </w:r>
    </w:p>
    <w:p w14:paraId="0C82558E" w14:textId="050F180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Contribute to a VS Code extension </w:t>
      </w:r>
      <w:r w:rsidR="00A17388">
        <w:rPr>
          <w:rFonts w:ascii="Calibri" w:eastAsia="Calibri" w:hAnsi="Calibri" w:cs="Calibri"/>
          <w:color w:val="111827"/>
          <w:sz w:val="19"/>
          <w:szCs w:val="19"/>
        </w:rPr>
        <w:t>-</w:t>
      </w:r>
      <w:r>
        <w:rPr>
          <w:rFonts w:ascii="Calibri" w:eastAsia="Calibri" w:hAnsi="Calibri" w:cs="Calibri"/>
          <w:color w:val="111827"/>
          <w:sz w:val="19"/>
          <w:szCs w:val="19"/>
        </w:rPr>
        <w:t xml:space="preserve"> workspace monitoring, Gradle build error detection via report.html ERROR severity, Chokidar file watching, before/after snapshot capture, and DynamoDB/S3-backed solution recommendation.</w:t>
      </w:r>
    </w:p>
    <w:p w14:paraId="7F18D697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Develop multi-level requirement selection flows </w:t>
      </w:r>
      <w:r>
        <w:rPr>
          <w:rFonts w:ascii="Calibri" w:eastAsia="Calibri" w:hAnsi="Calibri" w:cs="Calibri"/>
          <w:color w:val="111827"/>
          <w:sz w:val="19"/>
          <w:szCs w:val="19"/>
        </w:rPr>
        <w:t>(Level 3 → Level 4) and agent dispatch workflows using Angular Signals and shared services for Simulink model generation.</w:t>
      </w:r>
    </w:p>
    <w:p w14:paraId="76ED4CEC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Work within an interconnected MBD + AI-Assisted SW pipeline </w:t>
      </w:r>
      <w:r>
        <w:rPr>
          <w:rFonts w:ascii="Calibri" w:eastAsia="Calibri" w:hAnsi="Calibri" w:cs="Calibri"/>
          <w:color w:val="111827"/>
          <w:sz w:val="19"/>
          <w:szCs w:val="19"/>
        </w:rPr>
        <w:t>— from requirement import and Simulink model generation through MATLAB-to-C conversion, Gradle build support, and reusable AI-assisted error resolution.</w:t>
      </w:r>
    </w:p>
    <w:p w14:paraId="08ACF37F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Integrate frontend screens with REST APIs — handling data binding, loading states, validations, and error scenarios. Collaborate in Agile sprints to deliver production-ready UI on schedule.</w:t>
      </w:r>
    </w:p>
    <w:p w14:paraId="6E06090E" w14:textId="77777777" w:rsidR="00591042" w:rsidRDefault="00000000">
      <w:pPr>
        <w:pBdr>
          <w:bottom w:val="single" w:sz="8" w:space="3" w:color="1A56A5"/>
        </w:pBdr>
        <w:spacing w:before="200" w:after="60"/>
      </w:pP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KEY PROJECTS</w:t>
      </w:r>
    </w:p>
    <w:p w14:paraId="384515BE" w14:textId="77777777" w:rsidR="00591042" w:rsidRDefault="00000000">
      <w:pPr>
        <w:spacing w:before="150" w:after="18"/>
      </w:pPr>
      <w:r>
        <w:rPr>
          <w:rFonts w:ascii="Calibri" w:eastAsia="Calibri" w:hAnsi="Calibri" w:cs="Calibri"/>
          <w:b/>
          <w:bCs/>
          <w:color w:val="111827"/>
        </w:rPr>
        <w:t>AI-Assisted SW</w:t>
      </w:r>
    </w:p>
    <w:p w14:paraId="4D5FE22E" w14:textId="79585CF5" w:rsidR="00591042" w:rsidRDefault="00000000">
      <w:pPr>
        <w:spacing w:after="34"/>
      </w:pPr>
      <w:r>
        <w:rPr>
          <w:rFonts w:ascii="Calibri" w:eastAsia="Calibri" w:hAnsi="Calibri" w:cs="Calibri"/>
          <w:i/>
          <w:iCs/>
          <w:color w:val="4B5563"/>
          <w:sz w:val="17"/>
          <w:szCs w:val="17"/>
        </w:rPr>
        <w:t xml:space="preserve">Client: </w:t>
      </w:r>
      <w:r w:rsidR="00A17388">
        <w:rPr>
          <w:rFonts w:ascii="Calibri" w:eastAsia="Calibri" w:hAnsi="Calibri" w:cs="Calibri"/>
          <w:i/>
          <w:iCs/>
          <w:color w:val="4B5563"/>
          <w:sz w:val="17"/>
          <w:szCs w:val="17"/>
        </w:rPr>
        <w:t>Schaeffler · Type</w:t>
      </w:r>
      <w:r>
        <w:rPr>
          <w:rFonts w:ascii="Calibri" w:eastAsia="Calibri" w:hAnsi="Calibri" w:cs="Calibri"/>
          <w:i/>
          <w:iCs/>
          <w:color w:val="4B5563"/>
          <w:sz w:val="17"/>
          <w:szCs w:val="17"/>
        </w:rPr>
        <w:t xml:space="preserve">: VS Code Extension + Angular Web </w:t>
      </w:r>
      <w:r w:rsidR="00A17388">
        <w:rPr>
          <w:rFonts w:ascii="Calibri" w:eastAsia="Calibri" w:hAnsi="Calibri" w:cs="Calibri"/>
          <w:i/>
          <w:iCs/>
          <w:color w:val="4B5563"/>
          <w:sz w:val="17"/>
          <w:szCs w:val="17"/>
        </w:rPr>
        <w:t xml:space="preserve">UI </w:t>
      </w:r>
      <w:r w:rsidR="00D51901">
        <w:rPr>
          <w:rFonts w:ascii="Calibri" w:eastAsia="Calibri" w:hAnsi="Calibri" w:cs="Calibri"/>
          <w:i/>
          <w:iCs/>
          <w:color w:val="4B5563"/>
          <w:sz w:val="17"/>
          <w:szCs w:val="17"/>
        </w:rPr>
        <w:t>· Stack</w:t>
      </w:r>
      <w:r>
        <w:rPr>
          <w:rFonts w:ascii="Calibri" w:eastAsia="Calibri" w:hAnsi="Calibri" w:cs="Calibri"/>
          <w:i/>
          <w:iCs/>
          <w:color w:val="4B5563"/>
          <w:sz w:val="17"/>
          <w:szCs w:val="17"/>
        </w:rPr>
        <w:t>: Angular 19, TypeScript, SCSS, REST APIs, VS Code Extension API, Chokidar</w:t>
      </w:r>
      <w:r w:rsidR="00A17388">
        <w:rPr>
          <w:rFonts w:ascii="Calibri" w:eastAsia="Calibri" w:hAnsi="Calibri" w:cs="Calibri"/>
          <w:i/>
          <w:iCs/>
          <w:color w:val="4B5563"/>
          <w:sz w:val="17"/>
          <w:szCs w:val="17"/>
        </w:rPr>
        <w:t>.</w:t>
      </w:r>
    </w:p>
    <w:p w14:paraId="7274D57A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Workspace monitoring: </w:t>
      </w:r>
      <w:r>
        <w:rPr>
          <w:rFonts w:ascii="Calibri" w:eastAsia="Calibri" w:hAnsi="Calibri" w:cs="Calibri"/>
          <w:color w:val="111827"/>
          <w:sz w:val="19"/>
          <w:szCs w:val="19"/>
        </w:rPr>
        <w:t>Extension begins tracking the active workspace on project open, establishing the baseline for change detection.</w:t>
      </w:r>
    </w:p>
    <w:p w14:paraId="072E9033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Build failure detection: </w:t>
      </w:r>
      <w:r>
        <w:rPr>
          <w:rFonts w:ascii="Calibri" w:eastAsia="Calibri" w:hAnsi="Calibri" w:cs="Calibri"/>
          <w:color w:val="111827"/>
          <w:sz w:val="19"/>
          <w:szCs w:val="19"/>
        </w:rPr>
        <w:t>Watches report.html for Gradle build results; identifies task-level severity marked as ERROR and creates task-based error sessions per failed Gradle task.</w:t>
      </w:r>
    </w:p>
    <w:p w14:paraId="205EB724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File change tracking: </w:t>
      </w:r>
      <w:r>
        <w:rPr>
          <w:rFonts w:ascii="Calibri" w:eastAsia="Calibri" w:hAnsi="Calibri" w:cs="Calibri"/>
          <w:color w:val="111827"/>
          <w:sz w:val="19"/>
          <w:szCs w:val="19"/>
        </w:rPr>
        <w:t>Chokidar monitors add, update, delete, and replace events during active error cycles — capturing file path, name, before-snapshot, and after-snapshot per changed file.</w:t>
      </w:r>
    </w:p>
    <w:p w14:paraId="6CA4A5E9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Snapshot storage: </w:t>
      </w:r>
      <w:r>
        <w:rPr>
          <w:rFonts w:ascii="Calibri" w:eastAsia="Calibri" w:hAnsi="Calibri" w:cs="Calibri"/>
          <w:color w:val="111827"/>
          <w:sz w:val="19"/>
          <w:szCs w:val="19"/>
        </w:rPr>
        <w:t>File snapshots persisted on disk for reliable comparison across long debugging sessions and VS Code restarts.</w:t>
      </w:r>
    </w:p>
    <w:p w14:paraId="037DC094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Resolution detection: </w:t>
      </w:r>
      <w:r>
        <w:rPr>
          <w:rFonts w:ascii="Calibri" w:eastAsia="Calibri" w:hAnsi="Calibri" w:cs="Calibri"/>
          <w:color w:val="111827"/>
          <w:sz w:val="19"/>
          <w:szCs w:val="19"/>
        </w:rPr>
        <w:t>Monitors task state transition from ERROR → non-error; auto-saves resolved context and all related changed files, then uploads to backend.</w:t>
      </w:r>
    </w:p>
    <w:p w14:paraId="0A5194A8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Solution recommendation: </w:t>
      </w:r>
      <w:r>
        <w:rPr>
          <w:rFonts w:ascii="Calibri" w:eastAsia="Calibri" w:hAnsi="Calibri" w:cs="Calibri"/>
          <w:color w:val="111827"/>
          <w:sz w:val="19"/>
          <w:szCs w:val="19"/>
        </w:rPr>
        <w:t>Stores error + solution data in DynamoDB/S3; surfaces top 2 matching fixes when another developer encounters a similar Gradle build failure.</w:t>
      </w:r>
    </w:p>
    <w:p w14:paraId="59036EEC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lastRenderedPageBreak/>
        <w:t xml:space="preserve">Angular web UI: </w:t>
      </w:r>
      <w:r>
        <w:rPr>
          <w:rFonts w:ascii="Calibri" w:eastAsia="Calibri" w:hAnsi="Calibri" w:cs="Calibri"/>
          <w:color w:val="111827"/>
          <w:sz w:val="19"/>
          <w:szCs w:val="19"/>
        </w:rPr>
        <w:t>Built screens to display structured error context, Gradle task details, tracked file changes, and AI-assisted debugging recommendations integrated via REST APIs.</w:t>
      </w:r>
    </w:p>
    <w:p w14:paraId="73C32FD2" w14:textId="1922AAC5" w:rsidR="00591042" w:rsidRDefault="00A17388">
      <w:pPr>
        <w:spacing w:before="150" w:after="18"/>
      </w:pPr>
      <w:r>
        <w:rPr>
          <w:rFonts w:ascii="Calibri" w:eastAsia="Calibri" w:hAnsi="Calibri" w:cs="Calibri"/>
          <w:b/>
          <w:bCs/>
          <w:color w:val="111827"/>
        </w:rPr>
        <w:t>MBD — Model</w:t>
      </w:r>
      <w:r w:rsidR="00000000">
        <w:rPr>
          <w:rFonts w:ascii="Calibri" w:eastAsia="Calibri" w:hAnsi="Calibri" w:cs="Calibri"/>
          <w:b/>
          <w:bCs/>
          <w:color w:val="111827"/>
        </w:rPr>
        <w:t>-Based Design</w:t>
      </w:r>
    </w:p>
    <w:p w14:paraId="220E6E32" w14:textId="0529C070" w:rsidR="00591042" w:rsidRDefault="00000000">
      <w:pPr>
        <w:spacing w:after="34"/>
      </w:pPr>
      <w:r>
        <w:rPr>
          <w:rFonts w:ascii="Calibri" w:eastAsia="Calibri" w:hAnsi="Calibri" w:cs="Calibri"/>
          <w:i/>
          <w:iCs/>
          <w:color w:val="4B5563"/>
          <w:sz w:val="17"/>
          <w:szCs w:val="17"/>
        </w:rPr>
        <w:t xml:space="preserve">Client: </w:t>
      </w:r>
      <w:r w:rsidR="00A17388">
        <w:rPr>
          <w:rFonts w:ascii="Calibri" w:eastAsia="Calibri" w:hAnsi="Calibri" w:cs="Calibri"/>
          <w:i/>
          <w:iCs/>
          <w:color w:val="4B5563"/>
          <w:sz w:val="17"/>
          <w:szCs w:val="17"/>
        </w:rPr>
        <w:t>Schaeffler · Stack</w:t>
      </w:r>
      <w:r>
        <w:rPr>
          <w:rFonts w:ascii="Calibri" w:eastAsia="Calibri" w:hAnsi="Calibri" w:cs="Calibri"/>
          <w:i/>
          <w:iCs/>
          <w:color w:val="4B5563"/>
          <w:sz w:val="17"/>
          <w:szCs w:val="17"/>
        </w:rPr>
        <w:t>: Angular 19, TypeScript, SCSS, AG Grid, Angular Material, REST APIs, Angular Signals, Shared Services</w:t>
      </w:r>
    </w:p>
    <w:p w14:paraId="1EA64504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Developed Angular frontend modules for a requirement-to-Simulink-model generation platform — the upstream stage feeding the AI-Assisted SW pipeline.</w:t>
      </w:r>
    </w:p>
    <w:p w14:paraId="6BB25D8D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Requirement import: </w:t>
      </w:r>
      <w:r>
        <w:rPr>
          <w:rFonts w:ascii="Calibri" w:eastAsia="Calibri" w:hAnsi="Calibri" w:cs="Calibri"/>
          <w:color w:val="111827"/>
          <w:sz w:val="19"/>
          <w:szCs w:val="19"/>
        </w:rPr>
        <w:t>Built Excel and Polarion import workflows; rendered large datasets in AG Grid with pagination, filtering, and structured table views.</w:t>
      </w:r>
    </w:p>
    <w:p w14:paraId="34BBE5C8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Multi-level selection &amp; agent dispatch: </w:t>
      </w:r>
      <w:r>
        <w:rPr>
          <w:rFonts w:ascii="Calibri" w:eastAsia="Calibri" w:hAnsi="Calibri" w:cs="Calibri"/>
          <w:color w:val="111827"/>
          <w:sz w:val="19"/>
          <w:szCs w:val="19"/>
        </w:rPr>
        <w:t>Level 3 → Level 4 requirement selection with dynamic filtering; dispatched to RIA → LLRGA → FLA agents for literature generation, detailed requirements, and Simulink code generation via MATLAB.</w:t>
      </w:r>
    </w:p>
    <w:p w14:paraId="276AF15D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Managed cross-component state using Angular Signals and shared services; built reusable components with Angular Material and SCSS design tokens.</w:t>
      </w:r>
    </w:p>
    <w:p w14:paraId="4CBA501B" w14:textId="77777777" w:rsidR="00591042" w:rsidRDefault="00000000">
      <w:pPr>
        <w:pBdr>
          <w:bottom w:val="single" w:sz="8" w:space="3" w:color="1A56A5"/>
        </w:pBdr>
        <w:spacing w:before="200" w:after="60"/>
      </w:pP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EDUCATION</w:t>
      </w:r>
    </w:p>
    <w:p w14:paraId="229FF50D" w14:textId="77777777" w:rsidR="00591042" w:rsidRDefault="00000000">
      <w:pPr>
        <w:tabs>
          <w:tab w:val="right" w:pos="9360"/>
        </w:tabs>
        <w:spacing w:before="90" w:after="16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Master of Computer Applications (MCA)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9CA3AF"/>
          <w:sz w:val="17"/>
          <w:szCs w:val="17"/>
        </w:rPr>
        <w:t>2022 – 2024</w:t>
      </w:r>
    </w:p>
    <w:p w14:paraId="6D88B402" w14:textId="77777777" w:rsidR="00591042" w:rsidRDefault="00000000">
      <w:pPr>
        <w:spacing w:after="30"/>
      </w:pPr>
      <w:r>
        <w:rPr>
          <w:rFonts w:ascii="Calibri" w:eastAsia="Calibri" w:hAnsi="Calibri" w:cs="Calibri"/>
          <w:color w:val="4B5563"/>
          <w:sz w:val="17"/>
          <w:szCs w:val="17"/>
        </w:rPr>
        <w:t>DYPIMCAM, Pune   ·   CGPA: 8.33 / 10</w:t>
      </w:r>
    </w:p>
    <w:p w14:paraId="306EAB16" w14:textId="77777777" w:rsidR="00591042" w:rsidRDefault="00000000">
      <w:pPr>
        <w:tabs>
          <w:tab w:val="right" w:pos="9360"/>
        </w:tabs>
        <w:spacing w:before="90" w:after="16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Bachelor of Computer Science (B.Sc.)</w:t>
      </w:r>
      <w:r>
        <w:rPr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9CA3AF"/>
          <w:sz w:val="17"/>
          <w:szCs w:val="17"/>
        </w:rPr>
        <w:t>2019 – 2022</w:t>
      </w:r>
    </w:p>
    <w:p w14:paraId="20A6364C" w14:textId="77777777" w:rsidR="00591042" w:rsidRDefault="00000000">
      <w:pPr>
        <w:spacing w:after="30"/>
      </w:pPr>
      <w:r>
        <w:rPr>
          <w:rFonts w:ascii="Calibri" w:eastAsia="Calibri" w:hAnsi="Calibri" w:cs="Calibri"/>
          <w:color w:val="4B5563"/>
          <w:sz w:val="17"/>
          <w:szCs w:val="17"/>
        </w:rPr>
        <w:t>Sangamner College   ·   CGPA: 9.22 / 10</w:t>
      </w:r>
    </w:p>
    <w:p w14:paraId="237DCA24" w14:textId="77777777" w:rsidR="00591042" w:rsidRDefault="00000000">
      <w:pPr>
        <w:pBdr>
          <w:bottom w:val="single" w:sz="8" w:space="3" w:color="1A56A5"/>
        </w:pBdr>
        <w:spacing w:before="200" w:after="60"/>
      </w:pPr>
      <w:r>
        <w:rPr>
          <w:rFonts w:ascii="Calibri" w:eastAsia="Calibri" w:hAnsi="Calibri" w:cs="Calibri"/>
          <w:b/>
          <w:bCs/>
          <w:color w:val="1A56A5"/>
          <w:sz w:val="19"/>
          <w:szCs w:val="19"/>
        </w:rPr>
        <w:t>ACHIEVEMENTS &amp; HIGHLIGHTS</w:t>
      </w:r>
    </w:p>
    <w:p w14:paraId="2BC09A53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Contributed to an end-to-end automotive embedded software pipeline — requirement import, agent-based Simulink generation, MATLAB-to-C conversion, Gradle build tracking, and AI-assisted fix recommendation — rare exposure for a developer at this experience level.</w:t>
      </w:r>
    </w:p>
    <w:p w14:paraId="16ED346D" w14:textId="2705B116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Built and shipped production VS Code extension features: Chokidar file watching, Gradle task ERROR detection, before/after snapshot capture</w:t>
      </w:r>
      <w:r w:rsidR="00A17388">
        <w:rPr>
          <w:rFonts w:ascii="Calibri" w:eastAsia="Calibri" w:hAnsi="Calibri" w:cs="Calibri"/>
          <w:color w:val="111827"/>
          <w:sz w:val="19"/>
          <w:szCs w:val="19"/>
        </w:rPr>
        <w:t>.</w:t>
      </w:r>
    </w:p>
    <w:p w14:paraId="2500FE02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Delivered complex AG Grid integrations, multi-level requirement selection UIs, and agent dispatch workflows across multiple enterprise Agile sprints for Schaeffler.</w:t>
      </w:r>
    </w:p>
    <w:p w14:paraId="321D6659" w14:textId="77777777" w:rsidR="0059104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11827"/>
          <w:sz w:val="19"/>
          <w:szCs w:val="19"/>
        </w:rPr>
        <w:t>Graduated MCA with CGPA 8.33 and B.Sc. CS with CGPA 9.22, reflecting consistent academic performance.</w:t>
      </w:r>
    </w:p>
    <w:sectPr w:rsidR="00591042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D68"/>
    <w:multiLevelType w:val="hybridMultilevel"/>
    <w:tmpl w:val="090A0664"/>
    <w:lvl w:ilvl="0" w:tplc="9D9E29FA">
      <w:start w:val="1"/>
      <w:numFmt w:val="bullet"/>
      <w:lvlText w:val="●"/>
      <w:lvlJc w:val="left"/>
      <w:pPr>
        <w:ind w:left="720" w:hanging="360"/>
      </w:pPr>
    </w:lvl>
    <w:lvl w:ilvl="1" w:tplc="C0AE6C8E">
      <w:start w:val="1"/>
      <w:numFmt w:val="bullet"/>
      <w:lvlText w:val="○"/>
      <w:lvlJc w:val="left"/>
      <w:pPr>
        <w:ind w:left="1440" w:hanging="360"/>
      </w:pPr>
    </w:lvl>
    <w:lvl w:ilvl="2" w:tplc="0A1C4C42">
      <w:start w:val="1"/>
      <w:numFmt w:val="bullet"/>
      <w:lvlText w:val="■"/>
      <w:lvlJc w:val="left"/>
      <w:pPr>
        <w:ind w:left="2160" w:hanging="360"/>
      </w:pPr>
    </w:lvl>
    <w:lvl w:ilvl="3" w:tplc="14A44F34">
      <w:start w:val="1"/>
      <w:numFmt w:val="bullet"/>
      <w:lvlText w:val="●"/>
      <w:lvlJc w:val="left"/>
      <w:pPr>
        <w:ind w:left="2880" w:hanging="360"/>
      </w:pPr>
    </w:lvl>
    <w:lvl w:ilvl="4" w:tplc="FC366E94">
      <w:start w:val="1"/>
      <w:numFmt w:val="bullet"/>
      <w:lvlText w:val="○"/>
      <w:lvlJc w:val="left"/>
      <w:pPr>
        <w:ind w:left="3600" w:hanging="360"/>
      </w:pPr>
    </w:lvl>
    <w:lvl w:ilvl="5" w:tplc="B31E119C">
      <w:start w:val="1"/>
      <w:numFmt w:val="bullet"/>
      <w:lvlText w:val="■"/>
      <w:lvlJc w:val="left"/>
      <w:pPr>
        <w:ind w:left="4320" w:hanging="360"/>
      </w:pPr>
    </w:lvl>
    <w:lvl w:ilvl="6" w:tplc="E3B8B7CE">
      <w:start w:val="1"/>
      <w:numFmt w:val="bullet"/>
      <w:lvlText w:val="●"/>
      <w:lvlJc w:val="left"/>
      <w:pPr>
        <w:ind w:left="5040" w:hanging="360"/>
      </w:pPr>
    </w:lvl>
    <w:lvl w:ilvl="7" w:tplc="0882C3EE">
      <w:start w:val="1"/>
      <w:numFmt w:val="bullet"/>
      <w:lvlText w:val="●"/>
      <w:lvlJc w:val="left"/>
      <w:pPr>
        <w:ind w:left="5760" w:hanging="360"/>
      </w:pPr>
    </w:lvl>
    <w:lvl w:ilvl="8" w:tplc="2090B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8346A4"/>
    <w:multiLevelType w:val="hybridMultilevel"/>
    <w:tmpl w:val="93DCE0C6"/>
    <w:lvl w:ilvl="0" w:tplc="884EB0BC">
      <w:start w:val="1"/>
      <w:numFmt w:val="bullet"/>
      <w:lvlText w:val="•"/>
      <w:lvlJc w:val="left"/>
      <w:pPr>
        <w:ind w:left="420" w:hanging="240"/>
      </w:pPr>
    </w:lvl>
    <w:lvl w:ilvl="1" w:tplc="AE660742">
      <w:numFmt w:val="decimal"/>
      <w:lvlText w:val=""/>
      <w:lvlJc w:val="left"/>
    </w:lvl>
    <w:lvl w:ilvl="2" w:tplc="AA749452">
      <w:numFmt w:val="decimal"/>
      <w:lvlText w:val=""/>
      <w:lvlJc w:val="left"/>
    </w:lvl>
    <w:lvl w:ilvl="3" w:tplc="9FAE58EE">
      <w:numFmt w:val="decimal"/>
      <w:lvlText w:val=""/>
      <w:lvlJc w:val="left"/>
    </w:lvl>
    <w:lvl w:ilvl="4" w:tplc="3BEE8C46">
      <w:numFmt w:val="decimal"/>
      <w:lvlText w:val=""/>
      <w:lvlJc w:val="left"/>
    </w:lvl>
    <w:lvl w:ilvl="5" w:tplc="EAA20D2C">
      <w:numFmt w:val="decimal"/>
      <w:lvlText w:val=""/>
      <w:lvlJc w:val="left"/>
    </w:lvl>
    <w:lvl w:ilvl="6" w:tplc="96FA76A2">
      <w:numFmt w:val="decimal"/>
      <w:lvlText w:val=""/>
      <w:lvlJc w:val="left"/>
    </w:lvl>
    <w:lvl w:ilvl="7" w:tplc="802C9D18">
      <w:numFmt w:val="decimal"/>
      <w:lvlText w:val=""/>
      <w:lvlJc w:val="left"/>
    </w:lvl>
    <w:lvl w:ilvl="8" w:tplc="33666138">
      <w:numFmt w:val="decimal"/>
      <w:lvlText w:val=""/>
      <w:lvlJc w:val="left"/>
    </w:lvl>
  </w:abstractNum>
  <w:num w:numId="1" w16cid:durableId="1758399453">
    <w:abstractNumId w:val="0"/>
    <w:lvlOverride w:ilvl="0">
      <w:startOverride w:val="1"/>
    </w:lvlOverride>
  </w:num>
  <w:num w:numId="2" w16cid:durableId="18185725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42"/>
    <w:rsid w:val="00591042"/>
    <w:rsid w:val="00793F3F"/>
    <w:rsid w:val="00804854"/>
    <w:rsid w:val="00A17388"/>
    <w:rsid w:val="00D5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7487"/>
  <w15:docId w15:val="{BDA00134-EA2A-490C-B38F-F8CCE9B5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ubhamdsk" TargetMode="External"/><Relationship Id="rId5" Type="http://schemas.openxmlformats.org/officeDocument/2006/relationships/hyperlink" Target="https://www.linkedin.com/in/shubham-deshmukh172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Deshmukh</cp:lastModifiedBy>
  <cp:revision>4</cp:revision>
  <dcterms:created xsi:type="dcterms:W3CDTF">2026-06-15T11:38:00Z</dcterms:created>
  <dcterms:modified xsi:type="dcterms:W3CDTF">2026-06-15T11:45:00Z</dcterms:modified>
</cp:coreProperties>
</file>