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99" w:rsidRPr="003A7BC4" w:rsidRDefault="005B4B99" w:rsidP="005B4B99">
      <w:pPr>
        <w:ind w:left="520"/>
        <w:jc w:val="center"/>
        <w:rPr>
          <w:sz w:val="56"/>
          <w:szCs w:val="56"/>
        </w:rPr>
      </w:pPr>
      <w:bookmarkStart w:id="0" w:name="page1"/>
      <w:bookmarkEnd w:id="0"/>
      <w:r w:rsidRPr="003A7BC4">
        <w:rPr>
          <w:rFonts w:ascii="Calibri" w:eastAsia="Calibri" w:hAnsi="Calibri" w:cs="Calibri"/>
          <w:b/>
          <w:bCs/>
          <w:color w:val="CC0000"/>
          <w:sz w:val="56"/>
          <w:szCs w:val="56"/>
          <w:u w:val="single"/>
        </w:rPr>
        <w:t>Capstone Project Submission</w:t>
      </w:r>
    </w:p>
    <w:p w:rsidR="005B4B99" w:rsidRDefault="005B4B99" w:rsidP="005B4B99">
      <w:pPr>
        <w:spacing w:line="20" w:lineRule="exact"/>
        <w:jc w:val="center"/>
        <w:rPr>
          <w:sz w:val="24"/>
          <w:szCs w:val="24"/>
        </w:rPr>
      </w:pPr>
      <w:r w:rsidRPr="00F050CF">
        <w:rPr>
          <w:noProof/>
          <w:sz w:val="24"/>
          <w:szCs w:val="24"/>
        </w:rPr>
        <w:pict>
          <v:line id="Shape 1" o:spid="_x0000_s1026" style="position:absolute;left:0;text-align:left;z-index:-251656192;visibility:visible" from="0,41.3pt" to="483.7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F3uAEAAIADAAAOAAAAZHJzL2Uyb0RvYy54bWysU01vGyEQvVfqf0Dca3bdyIlXXueQ1L1E&#10;raW0P2AMrBeVLwH1rv99B9Z24ranKBwQwzwe897A6n40mhxkiMrZltazihJpuRPK7lv688fm0x0l&#10;MYEVoJ2VLT3KSO/XHz+sBt/IueudFjIQJLGxGXxL+5R8w1jkvTQQZ85Li8nOBQMJw7BnIsCA7Eaz&#10;eVUt2OCC8MFxGSPuPk5Jui78XSd5+t51USaiW4q1pTKHMu/yzNYraPYBfK/4qQx4QxUGlMVLL1SP&#10;kID8DuofKqN4cNF1acadYa7rFJdFA6qpq7/UPPfgZdGC5kR/sSm+Hy3/dtgGogT2jhILBltUbiV1&#10;tmbwsUHEg92GLI6P9tk/Of4rYo5dJXMQ/QQbu2AyHNWRsVh9vFgtx0Q4bi7qm/lyiR3hmLu5XXzO&#10;1zFozmd9iOmrdIbkRUu1stkIaODwFNMEPUPydnRaiY3SugRhv3vQgRwAm74p48R+BdOWDCh7Xt8u&#10;C/VVMr7mqMr4H4dRCZ+vVqaldxcQNL0E8cUKrBOaBEpPa5Sn7cm4yavs2s6J4zacDcU2Fx9OTzK/&#10;o9dxOf3ycdZ/AAAA//8DAFBLAwQUAAYACAAAACEAdSckZt0AAAAGAQAADwAAAGRycy9kb3ducmV2&#10;LnhtbEyPQUvDQBCF74L/YRnBm91YNdaYSQlFQYQebCtep9kxiWZnQ3bbpv56Vzzocd57vPdNPh9t&#10;p/Y8+NYJwuUkAcVSOdNKjbBZP17MQPlAYqhzwghH9jAvTk9yyow7yAvvV6FWsUR8RghNCH2mta8a&#10;tuQnrmeJ3rsbLIV4DrU2Ax1iue30NElSbamVuNBQz4uGq8/VziKYdn319vzxUPrXm6fRLTfHr2W5&#10;QDw/G8t7UIHH8BeGH/yIDkVk2rqdGK86hPhIQJhNU1DRvUtvr0FtfwVd5Po/fvENAAD//wMAUEsB&#10;Ai0AFAAGAAgAAAAhALaDOJL+AAAA4QEAABMAAAAAAAAAAAAAAAAAAAAAAFtDb250ZW50X1R5cGVz&#10;XS54bWxQSwECLQAUAAYACAAAACEAOP0h/9YAAACUAQAACwAAAAAAAAAAAAAAAAAvAQAAX3JlbHMv&#10;LnJlbHNQSwECLQAUAAYACAAAACEAUwKhd7gBAACAAwAADgAAAAAAAAAAAAAAAAAuAgAAZHJzL2Uy&#10;b0RvYy54bWxQSwECLQAUAAYACAAAACEAdSckZt0AAAAGAQAADwAAAAAAAAAAAAAAAAASBAAAZHJz&#10;L2Rvd25yZXYueG1sUEsFBgAAAAAEAAQA8wAAABwFAAAAAA==&#10;" o:allowincell="f" filled="t" strokeweight=".33831mm">
            <v:stroke joinstyle="miter"/>
            <o:lock v:ext="edit" shapetype="f"/>
          </v:line>
        </w:pict>
      </w:r>
      <w:r w:rsidRPr="00F050CF">
        <w:rPr>
          <w:noProof/>
          <w:sz w:val="24"/>
          <w:szCs w:val="24"/>
        </w:rPr>
        <w:pict>
          <v:line id="Shape 2" o:spid="_x0000_s1027" style="position:absolute;left:0;text-align:left;z-index:-251655168;visibility:visible" from="0,73.2pt" to="483.7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LuAEAAIADAAAOAAAAZHJzL2Uyb0RvYy54bWysU02P0zAQvSPxHyzfadKwKtuo6R52KZcV&#10;VFr4AVPbaSz8JY9p0n/P2P1gC5wQPlgZz/PzvDeT1cNkDTuoiNq7js9nNWfKCS+123f829fNu3vO&#10;MIGTYLxTHT8q5A/rt29WY2hV4wdvpIqMSBy2Y+j4kFJoqwrFoCzgzAflKNn7aCFRGPeVjDASuzVV&#10;U9eLavRRhuiFQqTTp1OSrwt/3yuRvvQ9qsRMx6m2VPZY9l3eq/UK2n2EMGhxLgP+oQoL2tGjV6on&#10;SMB+RP0HldUievR9mglvK9/3WqiigdTM69/UvAwQVNFC5mC42oT/j1Z8Pmwj07LjDWcOLLWovMqa&#10;bM0YsCXEo9vGLE5M7iU8e/EdKVfdJHOA4QSb+mgznNSxqVh9vFqtpsQEHS7md81ySR0RlLv7sHif&#10;n6ugvdwNEdMn5S3LHx032mUjoIXDM6YT9ALJx+iNlhttTAnifvdoIjsANX1T1pn9BmYcG2lkm/my&#10;KdQ3SXzNUZf1Nw6rE42v0bbj91cQtIMC+dFJqhPaBNqcvkmecWfjTl5l13ZeHrfxYii1ufhwHsk8&#10;R6/jcvvXj7P+CQAA//8DAFBLAwQUAAYACAAAACEAR9g7ttsAAAAIAQAADwAAAGRycy9kb3ducmV2&#10;LnhtbExPTUvDQBC9C/6HZQQvYjdKiRqzKSIoqL2kKQVv0+w0CWZnQ3bbpv/eEQS9zbw38z7yxeR6&#10;daAxdJ4N3MwSUMS1tx03BtbVy/U9qBCRLfaeycCJAiyK87McM+uPXNJhFRslIhwyNNDGOGRah7ol&#10;h2HmB2Lhdn50GGUdG21HPIq46/VtkqTaYcfi0OJAzy3VX6u9kxi0S16r5aZMy9P7UDl8Gz+uPo25&#10;vJieHkFFmuLfMfzElx8oJNPW79kG1RuQIlHQeToHJfRDeifD9hfRRa7/Fyi+AQAA//8DAFBLAQIt&#10;ABQABgAIAAAAIQC2gziS/gAAAOEBAAATAAAAAAAAAAAAAAAAAAAAAABbQ29udGVudF9UeXBlc10u&#10;eG1sUEsBAi0AFAAGAAgAAAAhADj9If/WAAAAlAEAAAsAAAAAAAAAAAAAAAAALwEAAF9yZWxzLy5y&#10;ZWxzUEsBAi0AFAAGAAgAAAAhAJT37gu4AQAAgAMAAA4AAAAAAAAAAAAAAAAALgIAAGRycy9lMm9E&#10;b2MueG1sUEsBAi0AFAAGAAgAAAAhAEfYO7bbAAAACAEAAA8AAAAAAAAAAAAAAAAAEgQAAGRycy9k&#10;b3ducmV2LnhtbFBLBQYAAAAABAAEAPMAAAAaBQAAAAA=&#10;" o:allowincell="f" filled="t" strokeweight=".96pt">
            <v:stroke joinstyle="miter"/>
            <o:lock v:ext="edit" shapetype="f"/>
          </v:line>
        </w:pict>
      </w:r>
      <w:r w:rsidRPr="00F050CF">
        <w:rPr>
          <w:noProof/>
          <w:sz w:val="24"/>
          <w:szCs w:val="24"/>
        </w:rPr>
        <w:pict>
          <v:line id="Shape 3" o:spid="_x0000_s1028" style="position:absolute;left:0;text-align:left;z-index:-251654144;visibility:visible" from=".5pt,40.8pt" to=".5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fJuQEAAIADAAAOAAAAZHJzL2Uyb0RvYy54bWysU8tu2zAQvBfoPxC815LtNnEEyzkkdS9B&#10;ayDtB6xJyiLKF7isJf99l/SjcZtTUB4ILXc4uzNcLe9Ha9heRdTetXw6qTlTTnip3a7lP76vPyw4&#10;wwROgvFOtfygkN+v3r9bDqFRM997I1VkROKwGULL+5RCU1UoemUBJz4oR8nORwuJwrirZISB2K2p&#10;ZnV9Uw0+yhC9UIh0+nhM8lXh7zol0reuQ5WYaTn1lsoey77Ne7VaQrOLEHotTm3AG7qwoB0VvVA9&#10;QgL2K+p/qKwW0aPv0kR4W/mu00IVDaRmWv+l5rmHoIoWMgfDxSb8f7Ti634TmZYtn3PmwNITlaps&#10;nq0ZAjaEeHCbmMWJ0T2HJy9+IuWqq2QOMBxhYxdthpM6NharDxer1ZiYoMOPtzdUUFDirp7OF7NP&#10;uVwFzfluiJi+KG9Z/mi50S4bAQ3snzAdoWdIPkZvtFxrY0oQd9sHE9ke6NHXZZ3Yr2DGsYFGdja9&#10;vSvUV0l8yVGX9RqH1YnG12jb8sUFBE2vQH52kvqEJoE2x2+SZ9zJuKNX2bWtl4dNPBtKz1x8OI1k&#10;nqOXcbn958dZ/QYAAP//AwBQSwMEFAAGAAgAAAAhAIErfMTdAAAABwEAAA8AAABkcnMvZG93bnJl&#10;di54bWxMj8FKw0AQhu+C77CM4M1uorSUNJsSioIIPdhWvE6z0ySanQ3ZbZv69E5Peho+/uGfb/Ll&#10;6Dp1oiG0ng2kkwQUceVty7WB3fblYQ4qRGSLnWcycKEAy+L2JsfM+jO/02kTayUlHDI00MTYZ1qH&#10;qiGHYeJ7YskOfnAYBYda2wHPUu46/ZgkM+2wZbnQYE+rhqrvzdEZsO326fPt67kMH9PX0a93l591&#10;uTLm/m4sF6AijfFvGa76og6FOO39kW1QnbB8Eg3M0xmoayy4lzFN0hR0kev//sUvAAAA//8DAFBL&#10;AQItABQABgAIAAAAIQC2gziS/gAAAOEBAAATAAAAAAAAAAAAAAAAAAAAAABbQ29udGVudF9UeXBl&#10;c10ueG1sUEsBAi0AFAAGAAgAAAAhADj9If/WAAAAlAEAAAsAAAAAAAAAAAAAAAAALwEAAF9yZWxz&#10;Ly5yZWxzUEsBAi0AFAAGAAgAAAAhAOM/l8m5AQAAgAMAAA4AAAAAAAAAAAAAAAAALgIAAGRycy9l&#10;Mm9Eb2MueG1sUEsBAi0AFAAGAAgAAAAhAIErfMTdAAAABwEAAA8AAAAAAAAAAAAAAAAAEwQAAGRy&#10;cy9kb3ducmV2LnhtbFBLBQYAAAAABAAEAPMAAAAdBQAAAAA=&#10;" o:allowincell="f" filled="t" strokeweight=".33831mm">
            <v:stroke joinstyle="miter"/>
            <o:lock v:ext="edit" shapetype="f"/>
          </v:line>
        </w:pict>
      </w:r>
      <w:r w:rsidRPr="00F050CF">
        <w:rPr>
          <w:noProof/>
          <w:sz w:val="24"/>
          <w:szCs w:val="24"/>
        </w:rPr>
        <w:pict>
          <v:line id="Shape 4" o:spid="_x0000_s1029" style="position:absolute;left:0;text-align:left;z-index:-251653120;visibility:visible" from="483.25pt,40.8pt" to="483.25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HSugEAAIADAAAOAAAAZHJzL2Uyb0RvYy54bWysU01vGyEQvVfqf0Dc6107buKsvM4hqXuJ&#10;Wktpf8AYWC8qX2Ko1/73HVjbidueqnJADPN4zHsMy4eDNWyvImrvWj6d1JwpJ7zUbtfy79/WHxac&#10;YQInwXinWn5UyB9W798th9Come+9kSoyInHYDKHlfUqhqSoUvbKAEx+Uo2Tno4VEYdxVMsJA7NZU&#10;s7q+rQYfZYheKETafRqTfFX4u06J9LXrUCVmWk61pTLHMm/zXK2W0OwihF6LUxnwD1VY0I4uvVA9&#10;QQL2M+o/qKwW0aPv0kR4W/mu00IVDaRmWv+m5qWHoIoWMgfDxSb8f7Tiy34TmZYtn3PmwNITlVvZ&#10;PFszBGwI8eg2MYsTB/cSnr34gZSrrpI5wDDCDl20GU7q2KFYfbxYrQ6JCdqc393ecCYocV9Pbxaz&#10;j/m6Cprz2RAxfVbesrxoudEuGwEN7J8xjdAzJG+jN1qutTEliLvto4lsD/To6zJO7Fcw49hALTub&#10;3t0X6qskvuWoy/gbh9WJ2tdo2/LFBQRNr0B+cpLqhCaBNuOa5Bl3Mm70Kru29fK4iWdD6ZmLD6eW&#10;zH30Ni6nXz/O6hcAAAD//wMAUEsDBBQABgAIAAAAIQDEPnN04AAAAAsBAAAPAAAAZHJzL2Rvd25y&#10;ZXYueG1sTI/BSsNAEIbvhb7DMoK3dpNKQo3ZlFAUROjBtuJ1mx2TaHY2ZLdt6tM70oMeZ+bjn+/P&#10;V6PtxAkH3zpSEM8jEEiVMy3VCva7p9kShA+ajO4coYILelgV00muM+PO9IqnbagFh5DPtIImhD6T&#10;0lcNWu3nrkfi24cbrA48DrU0gz5zuO3kIopSaXVL/KHRPa4brL62R6vAtLu795fPx9K/Jc+j2+wv&#10;35tyrdTtzVg+gAg4hj8YfvVZHQp2OrgjGS86BfdpmjCqYBmnIBi4Lg5MJlEcgyxy+b9D8QMAAP//&#10;AwBQSwECLQAUAAYACAAAACEAtoM4kv4AAADhAQAAEwAAAAAAAAAAAAAAAAAAAAAAW0NvbnRlbnRf&#10;VHlwZXNdLnhtbFBLAQItABQABgAIAAAAIQA4/SH/1gAAAJQBAAALAAAAAAAAAAAAAAAAAC8BAABf&#10;cmVscy8ucmVsc1BLAQItABQABgAIAAAAIQBO3PHSugEAAIADAAAOAAAAAAAAAAAAAAAAAC4CAABk&#10;cnMvZTJvRG9jLnhtbFBLAQItABQABgAIAAAAIQDEPnN04AAAAAsBAAAPAAAAAAAAAAAAAAAAABQE&#10;AABkcnMvZG93bnJldi54bWxQSwUGAAAAAAQABADzAAAAIQUAAAAA&#10;" o:allowincell="f" filled="t" strokeweight=".33831mm">
            <v:stroke joinstyle="miter"/>
            <o:lock v:ext="edit" shapetype="f"/>
          </v:line>
        </w:pict>
      </w:r>
    </w:p>
    <w:p w:rsidR="005B4B99" w:rsidRDefault="005B4B99" w:rsidP="005B4B99">
      <w:pPr>
        <w:spacing w:line="200" w:lineRule="exact"/>
        <w:jc w:val="center"/>
        <w:rPr>
          <w:sz w:val="24"/>
          <w:szCs w:val="24"/>
        </w:rPr>
      </w:pPr>
    </w:p>
    <w:p w:rsidR="005B4B99" w:rsidRDefault="005B4B99" w:rsidP="005B4B99">
      <w:pPr>
        <w:spacing w:line="200" w:lineRule="exact"/>
        <w:rPr>
          <w:sz w:val="24"/>
          <w:szCs w:val="24"/>
        </w:rPr>
      </w:pPr>
    </w:p>
    <w:p w:rsidR="005B4B99" w:rsidRDefault="005B4B99" w:rsidP="005B4B99">
      <w:pPr>
        <w:spacing w:line="200" w:lineRule="exact"/>
        <w:rPr>
          <w:sz w:val="24"/>
          <w:szCs w:val="24"/>
        </w:rPr>
      </w:pPr>
    </w:p>
    <w:p w:rsidR="005B4B99" w:rsidRDefault="005B4B99" w:rsidP="005B4B99">
      <w:pPr>
        <w:spacing w:line="296" w:lineRule="exact"/>
        <w:rPr>
          <w:sz w:val="24"/>
          <w:szCs w:val="24"/>
        </w:rPr>
      </w:pPr>
    </w:p>
    <w:p w:rsidR="005B4B99" w:rsidRDefault="005B4B99" w:rsidP="005B4B99">
      <w:pPr>
        <w:ind w:left="120"/>
        <w:rPr>
          <w:sz w:val="20"/>
          <w:szCs w:val="20"/>
        </w:rPr>
      </w:pPr>
      <w:r>
        <w:rPr>
          <w:rFonts w:ascii="Calibri" w:eastAsia="Calibri" w:hAnsi="Calibri" w:cs="Calibri"/>
          <w:b/>
          <w:bCs/>
          <w:color w:val="063762"/>
        </w:rPr>
        <w:t>Team Member’s Name, Email and Contribution:</w:t>
      </w:r>
    </w:p>
    <w:p w:rsidR="005B4B99" w:rsidRDefault="005B4B99" w:rsidP="005B4B99">
      <w:pPr>
        <w:spacing w:line="373" w:lineRule="exact"/>
        <w:rPr>
          <w:sz w:val="24"/>
          <w:szCs w:val="24"/>
        </w:rPr>
      </w:pPr>
    </w:p>
    <w:p w:rsidR="005B4B99" w:rsidRDefault="005B4B99" w:rsidP="005B4B99">
      <w:pPr>
        <w:numPr>
          <w:ilvl w:val="0"/>
          <w:numId w:val="1"/>
        </w:numPr>
        <w:tabs>
          <w:tab w:val="left" w:pos="840"/>
        </w:tabs>
        <w:ind w:left="840" w:hanging="360"/>
        <w:rPr>
          <w:rFonts w:ascii="Calibri" w:eastAsia="Calibri" w:hAnsi="Calibri" w:cs="Calibri"/>
          <w:b/>
          <w:bCs/>
          <w:color w:val="063762"/>
          <w:sz w:val="24"/>
          <w:szCs w:val="24"/>
        </w:rPr>
      </w:pPr>
      <w:r>
        <w:rPr>
          <w:rFonts w:ascii="Calibri" w:eastAsia="Calibri" w:hAnsi="Calibri" w:cs="Calibri"/>
          <w:b/>
          <w:bCs/>
          <w:color w:val="063762"/>
          <w:sz w:val="24"/>
          <w:szCs w:val="24"/>
        </w:rPr>
        <w:t xml:space="preserve">SHUBHAM JAISWAL </w:t>
      </w:r>
      <w:hyperlink r:id="rId5">
        <w:r>
          <w:rPr>
            <w:rFonts w:ascii="Calibri" w:eastAsia="Calibri" w:hAnsi="Calibri" w:cs="Calibri"/>
            <w:b/>
            <w:bCs/>
            <w:color w:val="063762"/>
            <w:sz w:val="24"/>
            <w:szCs w:val="24"/>
          </w:rPr>
          <w:t>(</w:t>
        </w:r>
        <w:r>
          <w:rPr>
            <w:rFonts w:ascii="Calibri" w:eastAsia="Calibri" w:hAnsi="Calibri" w:cs="Calibri"/>
            <w:b/>
            <w:bCs/>
            <w:color w:val="0563C1"/>
            <w:sz w:val="24"/>
            <w:szCs w:val="24"/>
            <w:u w:val="single"/>
          </w:rPr>
          <w:t>sgjswl95@gmail.com</w:t>
        </w:r>
      </w:hyperlink>
      <w:r>
        <w:rPr>
          <w:rFonts w:ascii="Calibri" w:eastAsia="Calibri" w:hAnsi="Calibri" w:cs="Calibri"/>
          <w:b/>
          <w:bCs/>
          <w:color w:val="063762"/>
          <w:sz w:val="24"/>
          <w:szCs w:val="24"/>
        </w:rPr>
        <w:t>)</w:t>
      </w:r>
    </w:p>
    <w:p w:rsidR="005B4B99" w:rsidRDefault="005B4B99" w:rsidP="005B4B99">
      <w:pPr>
        <w:spacing w:line="11" w:lineRule="exact"/>
        <w:rPr>
          <w:rFonts w:ascii="Calibri" w:eastAsia="Calibri" w:hAnsi="Calibri" w:cs="Calibri"/>
          <w:b/>
          <w:bCs/>
          <w:color w:val="063762"/>
          <w:sz w:val="24"/>
          <w:szCs w:val="24"/>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Reading the Dataset</w:t>
      </w: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Comprehending each column in the dataset</w:t>
      </w:r>
    </w:p>
    <w:p w:rsidR="005B4B99" w:rsidRPr="003A7BC4" w:rsidRDefault="005B4B99" w:rsidP="005B4B99">
      <w:pPr>
        <w:spacing w:line="48"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Raising the bar of questions from the dataset</w:t>
      </w:r>
    </w:p>
    <w:p w:rsidR="005B4B99" w:rsidRPr="003A7BC4" w:rsidRDefault="005B4B99" w:rsidP="005B4B99">
      <w:pPr>
        <w:spacing w:line="50" w:lineRule="exact"/>
        <w:rPr>
          <w:rFonts w:ascii="MS PGothic" w:eastAsia="MS PGothic" w:hAnsi="MS PGothic" w:cs="MS PGothic"/>
          <w:color w:val="063762"/>
          <w:sz w:val="24"/>
          <w:szCs w:val="24"/>
          <w:vertAlign w:val="superscript"/>
        </w:rPr>
      </w:pPr>
    </w:p>
    <w:p w:rsidR="005B4B99" w:rsidRPr="003A7BC4" w:rsidRDefault="00457190" w:rsidP="005B4B99">
      <w:pPr>
        <w:numPr>
          <w:ilvl w:val="2"/>
          <w:numId w:val="1"/>
        </w:numPr>
        <w:tabs>
          <w:tab w:val="left" w:pos="2280"/>
        </w:tabs>
        <w:spacing w:line="185" w:lineRule="auto"/>
        <w:ind w:left="2280" w:right="1141" w:hanging="360"/>
        <w:rPr>
          <w:rFonts w:ascii="MS PGothic" w:eastAsia="MS PGothic" w:hAnsi="MS PGothic" w:cs="MS PGothic"/>
          <w:color w:val="063762"/>
          <w:sz w:val="24"/>
          <w:szCs w:val="24"/>
          <w:vertAlign w:val="superscript"/>
        </w:rPr>
      </w:pPr>
      <w:r>
        <w:rPr>
          <w:rFonts w:ascii="Calibri" w:eastAsia="Calibri" w:hAnsi="Calibri" w:cs="Calibri"/>
          <w:color w:val="063762"/>
          <w:sz w:val="24"/>
          <w:szCs w:val="24"/>
        </w:rPr>
        <w:t>Gaining insight</w:t>
      </w:r>
      <w:r w:rsidR="005B4B99" w:rsidRPr="003A7BC4">
        <w:rPr>
          <w:rFonts w:ascii="Calibri" w:eastAsia="Calibri" w:hAnsi="Calibri" w:cs="Calibri"/>
          <w:color w:val="063762"/>
          <w:sz w:val="24"/>
          <w:szCs w:val="24"/>
        </w:rPr>
        <w:t>ful inference from the dataset for analytical conclusions.</w:t>
      </w:r>
    </w:p>
    <w:p w:rsidR="005B4B99" w:rsidRPr="003A7BC4" w:rsidRDefault="005B4B99" w:rsidP="005B4B99">
      <w:pPr>
        <w:spacing w:line="4"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Cleaning the clusters in Data</w:t>
      </w: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Dropping the null value columns</w:t>
      </w:r>
    </w:p>
    <w:p w:rsidR="005B4B99" w:rsidRPr="003A7BC4" w:rsidRDefault="005B4B99" w:rsidP="005B4B99">
      <w:pPr>
        <w:spacing w:line="58"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 xml:space="preserve">Replacing the minimum number of null values with </w:t>
      </w:r>
      <w:proofErr w:type="gramStart"/>
      <w:r w:rsidRPr="003A7BC4">
        <w:rPr>
          <w:rFonts w:ascii="Calibri" w:eastAsia="Calibri" w:hAnsi="Calibri" w:cs="Calibri"/>
          <w:color w:val="063762"/>
          <w:sz w:val="24"/>
          <w:szCs w:val="24"/>
        </w:rPr>
        <w:t>str</w:t>
      </w:r>
      <w:proofErr w:type="gramEnd"/>
      <w:r w:rsidRPr="003A7BC4">
        <w:rPr>
          <w:rFonts w:ascii="Calibri" w:eastAsia="Calibri" w:hAnsi="Calibri" w:cs="Calibri"/>
          <w:color w:val="063762"/>
          <w:sz w:val="24"/>
          <w:szCs w:val="24"/>
        </w:rPr>
        <w:t>.</w:t>
      </w:r>
    </w:p>
    <w:p w:rsidR="005B4B99" w:rsidRPr="003A7BC4" w:rsidRDefault="005B4B99" w:rsidP="005B4B99">
      <w:pPr>
        <w:spacing w:line="55"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spacing w:line="196" w:lineRule="auto"/>
        <w:ind w:left="1560" w:hanging="360"/>
        <w:rPr>
          <w:rFonts w:ascii="Arial" w:eastAsia="Arial" w:hAnsi="Arial" w:cs="Arial"/>
          <w:color w:val="063762"/>
          <w:sz w:val="24"/>
          <w:szCs w:val="24"/>
        </w:rPr>
      </w:pPr>
      <w:r w:rsidRPr="003A7BC4">
        <w:rPr>
          <w:rFonts w:ascii="Calibri" w:eastAsia="Calibri" w:hAnsi="Calibri" w:cs="Calibri"/>
          <w:color w:val="063762"/>
          <w:sz w:val="24"/>
          <w:szCs w:val="24"/>
        </w:rPr>
        <w:t>Exploratory Data Analysis</w:t>
      </w: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Statistical Based Analysis</w:t>
      </w:r>
    </w:p>
    <w:p w:rsidR="005B4B99" w:rsidRPr="003A7BC4" w:rsidRDefault="005B4B99" w:rsidP="005B4B99">
      <w:pPr>
        <w:spacing w:line="58"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Market Based Analysis</w:t>
      </w:r>
    </w:p>
    <w:p w:rsidR="005B4B99" w:rsidRPr="003A7BC4" w:rsidRDefault="005B4B99" w:rsidP="005B4B99">
      <w:pPr>
        <w:spacing w:line="48"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Categorical Analysis</w:t>
      </w:r>
    </w:p>
    <w:p w:rsidR="005B4B99" w:rsidRPr="003A7BC4" w:rsidRDefault="005B4B99" w:rsidP="005B4B99">
      <w:pPr>
        <w:spacing w:line="55"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Profitability Analysis</w:t>
      </w:r>
    </w:p>
    <w:p w:rsidR="005B4B99" w:rsidRPr="003A7BC4" w:rsidRDefault="005B4B99" w:rsidP="005B4B99">
      <w:pPr>
        <w:spacing w:line="57"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Data Visualization</w:t>
      </w:r>
    </w:p>
    <w:p w:rsidR="005B4B99" w:rsidRPr="003A7BC4" w:rsidRDefault="005B4B99" w:rsidP="005B4B99">
      <w:pPr>
        <w:numPr>
          <w:ilvl w:val="2"/>
          <w:numId w:val="1"/>
        </w:numPr>
        <w:tabs>
          <w:tab w:val="left" w:pos="2280"/>
        </w:tabs>
        <w:spacing w:line="181"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Plotting the insights in the graph using:</w:t>
      </w:r>
    </w:p>
    <w:p w:rsidR="005B4B99" w:rsidRPr="003A7BC4" w:rsidRDefault="005B4B99" w:rsidP="005B4B99">
      <w:pPr>
        <w:spacing w:line="59" w:lineRule="exact"/>
        <w:rPr>
          <w:rFonts w:ascii="MS PGothic" w:eastAsia="MS PGothic" w:hAnsi="MS PGothic" w:cs="MS PGothic"/>
          <w:color w:val="063762"/>
          <w:sz w:val="24"/>
          <w:szCs w:val="24"/>
          <w:vertAlign w:val="superscript"/>
        </w:rPr>
      </w:pPr>
    </w:p>
    <w:p w:rsidR="005B4B99" w:rsidRPr="003A7BC4" w:rsidRDefault="005B4B99" w:rsidP="005B4B99">
      <w:pPr>
        <w:spacing w:line="196" w:lineRule="auto"/>
        <w:ind w:left="228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 xml:space="preserve">Bar Plot, Box plot, Scatter Plot, Pie charts, </w:t>
      </w:r>
      <w:r w:rsidR="00457190" w:rsidRPr="003A7BC4">
        <w:rPr>
          <w:rFonts w:ascii="Calibri" w:eastAsia="Calibri" w:hAnsi="Calibri" w:cs="Calibri"/>
          <w:color w:val="063762"/>
          <w:sz w:val="24"/>
          <w:szCs w:val="24"/>
        </w:rPr>
        <w:t>Heat maps</w:t>
      </w:r>
      <w:r w:rsidRPr="003A7BC4">
        <w:rPr>
          <w:rFonts w:ascii="Calibri" w:eastAsia="Calibri" w:hAnsi="Calibri" w:cs="Calibri"/>
          <w:color w:val="063762"/>
          <w:sz w:val="24"/>
          <w:szCs w:val="24"/>
        </w:rPr>
        <w:t>, etc.</w:t>
      </w:r>
    </w:p>
    <w:p w:rsidR="005B4B99" w:rsidRPr="003A7BC4" w:rsidRDefault="005B4B99" w:rsidP="005B4B99">
      <w:pPr>
        <w:spacing w:line="5"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Inference Gained</w:t>
      </w:r>
    </w:p>
    <w:p w:rsidR="005B4B99" w:rsidRPr="003A7BC4" w:rsidRDefault="005B4B99" w:rsidP="005B4B99">
      <w:pPr>
        <w:spacing w:line="9" w:lineRule="exact"/>
        <w:rPr>
          <w:rFonts w:ascii="Arial" w:eastAsia="Arial" w:hAnsi="Arial" w:cs="Arial"/>
          <w:color w:val="063762"/>
          <w:sz w:val="24"/>
          <w:szCs w:val="24"/>
        </w:rPr>
      </w:pPr>
    </w:p>
    <w:p w:rsidR="005B4B99" w:rsidRPr="003A7BC4" w:rsidRDefault="005B4B99" w:rsidP="005B4B99">
      <w:pPr>
        <w:numPr>
          <w:ilvl w:val="1"/>
          <w:numId w:val="1"/>
        </w:numPr>
        <w:tabs>
          <w:tab w:val="left" w:pos="1560"/>
        </w:tabs>
        <w:spacing w:line="275" w:lineRule="exact"/>
        <w:ind w:left="1560" w:hanging="360"/>
        <w:rPr>
          <w:rFonts w:ascii="Arial" w:eastAsia="Arial" w:hAnsi="Arial" w:cs="Arial"/>
          <w:color w:val="063762"/>
          <w:sz w:val="24"/>
          <w:szCs w:val="24"/>
        </w:rPr>
      </w:pPr>
      <w:r w:rsidRPr="003A7BC4">
        <w:rPr>
          <w:rFonts w:ascii="Calibri" w:eastAsia="Calibri" w:hAnsi="Calibri" w:cs="Calibri"/>
          <w:color w:val="063762"/>
          <w:sz w:val="24"/>
          <w:szCs w:val="24"/>
        </w:rPr>
        <w:t>Conclusion</w:t>
      </w:r>
    </w:p>
    <w:p w:rsidR="005B4B99" w:rsidRPr="003A7BC4" w:rsidRDefault="005B4B99" w:rsidP="005B4B99">
      <w:pPr>
        <w:numPr>
          <w:ilvl w:val="0"/>
          <w:numId w:val="1"/>
        </w:numPr>
        <w:tabs>
          <w:tab w:val="left" w:pos="840"/>
        </w:tabs>
        <w:ind w:left="840" w:hanging="360"/>
        <w:rPr>
          <w:rFonts w:ascii="Calibri" w:eastAsia="Calibri" w:hAnsi="Calibri" w:cs="Calibri"/>
          <w:b/>
          <w:bCs/>
          <w:color w:val="063762"/>
          <w:sz w:val="24"/>
          <w:szCs w:val="24"/>
        </w:rPr>
      </w:pPr>
      <w:r w:rsidRPr="003A7BC4">
        <w:rPr>
          <w:rFonts w:ascii="Calibri" w:eastAsia="Calibri" w:hAnsi="Calibri" w:cs="Calibri"/>
          <w:b/>
          <w:bCs/>
          <w:color w:val="063762"/>
          <w:sz w:val="24"/>
          <w:szCs w:val="24"/>
        </w:rPr>
        <w:t>MRITYUNJAY SINGH CHANDEL (</w:t>
      </w:r>
      <w:r w:rsidRPr="003A7BC4">
        <w:rPr>
          <w:rFonts w:ascii="Calibri" w:eastAsia="Calibri" w:hAnsi="Calibri" w:cs="Calibri"/>
          <w:b/>
          <w:bCs/>
          <w:color w:val="0000FF"/>
          <w:sz w:val="24"/>
          <w:szCs w:val="24"/>
          <w:u w:val="single"/>
        </w:rPr>
        <w:t>mrityunjaychandel98@gmail.com</w:t>
      </w:r>
      <w:r w:rsidRPr="003A7BC4">
        <w:rPr>
          <w:rFonts w:ascii="Calibri" w:eastAsia="Calibri" w:hAnsi="Calibri" w:cs="Calibri"/>
          <w:b/>
          <w:bCs/>
          <w:color w:val="063762"/>
          <w:sz w:val="24"/>
          <w:szCs w:val="24"/>
        </w:rPr>
        <w:t>)</w:t>
      </w:r>
    </w:p>
    <w:p w:rsidR="005B4B99" w:rsidRPr="003A7BC4" w:rsidRDefault="005B4B99" w:rsidP="005B4B99">
      <w:pPr>
        <w:spacing w:line="7" w:lineRule="exact"/>
        <w:rPr>
          <w:rFonts w:ascii="Calibri" w:eastAsia="Calibri" w:hAnsi="Calibri" w:cs="Calibri"/>
          <w:b/>
          <w:bCs/>
          <w:color w:val="063762"/>
          <w:sz w:val="24"/>
          <w:szCs w:val="24"/>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Reading the Dataset</w:t>
      </w:r>
    </w:p>
    <w:p w:rsidR="005B4B99" w:rsidRPr="003A7BC4" w:rsidRDefault="005B4B99" w:rsidP="005B4B99">
      <w:pPr>
        <w:numPr>
          <w:ilvl w:val="2"/>
          <w:numId w:val="1"/>
        </w:numPr>
        <w:tabs>
          <w:tab w:val="left" w:pos="2280"/>
        </w:tabs>
        <w:spacing w:line="181"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Comprehending each column in the dataset</w:t>
      </w:r>
    </w:p>
    <w:p w:rsidR="005B4B99" w:rsidRPr="003A7BC4" w:rsidRDefault="005B4B99" w:rsidP="005B4B99">
      <w:pPr>
        <w:spacing w:line="54"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Raising the bar of questions from the dataset</w:t>
      </w:r>
    </w:p>
    <w:p w:rsidR="005B4B99" w:rsidRPr="003A7BC4" w:rsidRDefault="005B4B99" w:rsidP="005B4B99">
      <w:pPr>
        <w:spacing w:line="55" w:lineRule="exact"/>
        <w:rPr>
          <w:rFonts w:ascii="MS PGothic" w:eastAsia="MS PGothic" w:hAnsi="MS PGothic" w:cs="MS PGothic"/>
          <w:color w:val="063762"/>
          <w:sz w:val="24"/>
          <w:szCs w:val="24"/>
          <w:vertAlign w:val="superscript"/>
        </w:rPr>
      </w:pPr>
    </w:p>
    <w:p w:rsidR="005B4B99" w:rsidRPr="003A7BC4" w:rsidRDefault="00457190" w:rsidP="005B4B99">
      <w:pPr>
        <w:numPr>
          <w:ilvl w:val="2"/>
          <w:numId w:val="1"/>
        </w:numPr>
        <w:tabs>
          <w:tab w:val="left" w:pos="2280"/>
        </w:tabs>
        <w:spacing w:line="184" w:lineRule="auto"/>
        <w:ind w:left="2280" w:right="1141" w:hanging="360"/>
        <w:rPr>
          <w:rFonts w:ascii="MS PGothic" w:eastAsia="MS PGothic" w:hAnsi="MS PGothic" w:cs="MS PGothic"/>
          <w:color w:val="063762"/>
          <w:sz w:val="24"/>
          <w:szCs w:val="24"/>
          <w:vertAlign w:val="superscript"/>
        </w:rPr>
      </w:pPr>
      <w:r>
        <w:rPr>
          <w:rFonts w:ascii="Calibri" w:eastAsia="Calibri" w:hAnsi="Calibri" w:cs="Calibri"/>
          <w:color w:val="063762"/>
          <w:sz w:val="24"/>
          <w:szCs w:val="24"/>
        </w:rPr>
        <w:t>Gaining insight</w:t>
      </w:r>
      <w:r w:rsidR="005B4B99" w:rsidRPr="003A7BC4">
        <w:rPr>
          <w:rFonts w:ascii="Calibri" w:eastAsia="Calibri" w:hAnsi="Calibri" w:cs="Calibri"/>
          <w:color w:val="063762"/>
          <w:sz w:val="24"/>
          <w:szCs w:val="24"/>
        </w:rPr>
        <w:t>ful inference from the dataset for analytical conclusions.</w:t>
      </w:r>
    </w:p>
    <w:p w:rsidR="005B4B99" w:rsidRPr="003A7BC4" w:rsidRDefault="005B4B99" w:rsidP="005B4B99">
      <w:pPr>
        <w:spacing w:line="4"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Cleaning the clusters in Data</w:t>
      </w:r>
    </w:p>
    <w:p w:rsidR="005B4B99" w:rsidRPr="003A7BC4" w:rsidRDefault="005B4B99" w:rsidP="005B4B99">
      <w:pPr>
        <w:numPr>
          <w:ilvl w:val="2"/>
          <w:numId w:val="1"/>
        </w:numPr>
        <w:tabs>
          <w:tab w:val="left" w:pos="2280"/>
        </w:tabs>
        <w:spacing w:line="182"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Dropping the null value columns</w:t>
      </w:r>
    </w:p>
    <w:p w:rsidR="005B4B99" w:rsidRPr="003A7BC4" w:rsidRDefault="005B4B99" w:rsidP="005B4B99">
      <w:pPr>
        <w:spacing w:line="58"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 xml:space="preserve">Replacing the minimum number of null values with </w:t>
      </w:r>
      <w:proofErr w:type="gramStart"/>
      <w:r w:rsidRPr="003A7BC4">
        <w:rPr>
          <w:rFonts w:ascii="Calibri" w:eastAsia="Calibri" w:hAnsi="Calibri" w:cs="Calibri"/>
          <w:color w:val="063762"/>
          <w:sz w:val="24"/>
          <w:szCs w:val="24"/>
        </w:rPr>
        <w:t>str</w:t>
      </w:r>
      <w:proofErr w:type="gramEnd"/>
      <w:r w:rsidRPr="003A7BC4">
        <w:rPr>
          <w:rFonts w:ascii="Calibri" w:eastAsia="Calibri" w:hAnsi="Calibri" w:cs="Calibri"/>
          <w:color w:val="063762"/>
          <w:sz w:val="24"/>
          <w:szCs w:val="24"/>
        </w:rPr>
        <w:t>.</w:t>
      </w:r>
    </w:p>
    <w:p w:rsidR="005B4B99" w:rsidRPr="003A7BC4" w:rsidRDefault="005B4B99" w:rsidP="005B4B99">
      <w:pPr>
        <w:spacing w:line="57"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spacing w:line="196" w:lineRule="auto"/>
        <w:ind w:left="1560" w:hanging="360"/>
        <w:rPr>
          <w:rFonts w:ascii="Arial" w:eastAsia="Arial" w:hAnsi="Arial" w:cs="Arial"/>
          <w:color w:val="063762"/>
          <w:sz w:val="24"/>
          <w:szCs w:val="24"/>
        </w:rPr>
      </w:pPr>
      <w:r w:rsidRPr="003A7BC4">
        <w:rPr>
          <w:rFonts w:ascii="Calibri" w:eastAsia="Calibri" w:hAnsi="Calibri" w:cs="Calibri"/>
          <w:color w:val="063762"/>
          <w:sz w:val="24"/>
          <w:szCs w:val="24"/>
        </w:rPr>
        <w:t>Exploratory Data Analysis</w:t>
      </w: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Statistical Based Analysis</w:t>
      </w:r>
    </w:p>
    <w:p w:rsidR="005B4B99" w:rsidRPr="003A7BC4" w:rsidRDefault="005B4B99" w:rsidP="005B4B99">
      <w:pPr>
        <w:spacing w:line="53"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Market Based Analysis</w:t>
      </w:r>
    </w:p>
    <w:p w:rsidR="005B4B99" w:rsidRPr="003A7BC4" w:rsidRDefault="005B4B99" w:rsidP="005B4B99">
      <w:pPr>
        <w:spacing w:line="52"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Univariate and Bivariate Analysis</w:t>
      </w:r>
    </w:p>
    <w:p w:rsidR="005B4B99" w:rsidRPr="003A7BC4" w:rsidRDefault="005B4B99" w:rsidP="005B4B99">
      <w:pPr>
        <w:spacing w:line="52"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Categorical Analysis</w:t>
      </w:r>
    </w:p>
    <w:p w:rsidR="005B4B99" w:rsidRPr="003A7BC4" w:rsidRDefault="005B4B99" w:rsidP="005B4B99">
      <w:pPr>
        <w:spacing w:line="55" w:lineRule="exact"/>
        <w:rPr>
          <w:rFonts w:ascii="MS PGothic" w:eastAsia="MS PGothic" w:hAnsi="MS PGothic" w:cs="MS PGothic"/>
          <w:color w:val="063762"/>
          <w:sz w:val="24"/>
          <w:szCs w:val="24"/>
          <w:vertAlign w:val="superscript"/>
        </w:rPr>
      </w:pP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Profitability Analysis</w:t>
      </w:r>
    </w:p>
    <w:p w:rsidR="005B4B99" w:rsidRPr="003A7BC4" w:rsidRDefault="005B4B99" w:rsidP="005B4B99">
      <w:pPr>
        <w:spacing w:line="60"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spacing w:line="196" w:lineRule="auto"/>
        <w:ind w:left="1560" w:hanging="360"/>
        <w:rPr>
          <w:rFonts w:ascii="Arial" w:eastAsia="Arial" w:hAnsi="Arial" w:cs="Arial"/>
          <w:color w:val="063762"/>
          <w:sz w:val="24"/>
          <w:szCs w:val="24"/>
        </w:rPr>
      </w:pPr>
      <w:r w:rsidRPr="003A7BC4">
        <w:rPr>
          <w:rFonts w:ascii="Calibri" w:eastAsia="Calibri" w:hAnsi="Calibri" w:cs="Calibri"/>
          <w:color w:val="063762"/>
          <w:sz w:val="24"/>
          <w:szCs w:val="24"/>
        </w:rPr>
        <w:t>Data Visualization</w:t>
      </w:r>
    </w:p>
    <w:p w:rsidR="005B4B99" w:rsidRPr="003A7BC4" w:rsidRDefault="005B4B99" w:rsidP="005B4B99">
      <w:pPr>
        <w:numPr>
          <w:ilvl w:val="2"/>
          <w:numId w:val="1"/>
        </w:numPr>
        <w:tabs>
          <w:tab w:val="left" w:pos="2280"/>
        </w:tabs>
        <w:spacing w:line="183" w:lineRule="auto"/>
        <w:ind w:left="2280" w:hanging="36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Plotting the insights in the graph using:</w:t>
      </w:r>
    </w:p>
    <w:p w:rsidR="005B4B99" w:rsidRPr="003A7BC4" w:rsidRDefault="005B4B99" w:rsidP="005B4B99">
      <w:pPr>
        <w:spacing w:line="53" w:lineRule="exact"/>
        <w:rPr>
          <w:rFonts w:ascii="MS PGothic" w:eastAsia="MS PGothic" w:hAnsi="MS PGothic" w:cs="MS PGothic"/>
          <w:color w:val="063762"/>
          <w:sz w:val="24"/>
          <w:szCs w:val="24"/>
          <w:vertAlign w:val="superscript"/>
        </w:rPr>
      </w:pPr>
    </w:p>
    <w:p w:rsidR="005B4B99" w:rsidRPr="003A7BC4" w:rsidRDefault="005B4B99" w:rsidP="005B4B99">
      <w:pPr>
        <w:spacing w:line="196" w:lineRule="auto"/>
        <w:ind w:left="2280"/>
        <w:rPr>
          <w:rFonts w:ascii="MS PGothic" w:eastAsia="MS PGothic" w:hAnsi="MS PGothic" w:cs="MS PGothic"/>
          <w:color w:val="063762"/>
          <w:sz w:val="24"/>
          <w:szCs w:val="24"/>
          <w:vertAlign w:val="superscript"/>
        </w:rPr>
      </w:pPr>
      <w:r w:rsidRPr="003A7BC4">
        <w:rPr>
          <w:rFonts w:ascii="Calibri" w:eastAsia="Calibri" w:hAnsi="Calibri" w:cs="Calibri"/>
          <w:color w:val="063762"/>
          <w:sz w:val="24"/>
          <w:szCs w:val="24"/>
        </w:rPr>
        <w:t xml:space="preserve">Bar Plot, Box plot, Scatter Plot, Pie charts, </w:t>
      </w:r>
      <w:proofErr w:type="spellStart"/>
      <w:r w:rsidRPr="003A7BC4">
        <w:rPr>
          <w:rFonts w:ascii="Calibri" w:eastAsia="Calibri" w:hAnsi="Calibri" w:cs="Calibri"/>
          <w:color w:val="063762"/>
          <w:sz w:val="24"/>
          <w:szCs w:val="24"/>
        </w:rPr>
        <w:t>Heatmaps</w:t>
      </w:r>
      <w:proofErr w:type="spellEnd"/>
      <w:r w:rsidRPr="003A7BC4">
        <w:rPr>
          <w:rFonts w:ascii="Calibri" w:eastAsia="Calibri" w:hAnsi="Calibri" w:cs="Calibri"/>
          <w:color w:val="063762"/>
          <w:sz w:val="24"/>
          <w:szCs w:val="24"/>
        </w:rPr>
        <w:t>, etc.</w:t>
      </w:r>
    </w:p>
    <w:p w:rsidR="005B4B99" w:rsidRPr="003A7BC4" w:rsidRDefault="005B4B99" w:rsidP="005B4B99">
      <w:pPr>
        <w:spacing w:line="5" w:lineRule="exact"/>
        <w:rPr>
          <w:rFonts w:ascii="MS PGothic" w:eastAsia="MS PGothic" w:hAnsi="MS PGothic" w:cs="MS PGothic"/>
          <w:color w:val="063762"/>
          <w:sz w:val="24"/>
          <w:szCs w:val="24"/>
          <w:vertAlign w:val="superscript"/>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pPr>
      <w:r w:rsidRPr="003A7BC4">
        <w:rPr>
          <w:rFonts w:ascii="Calibri" w:eastAsia="Calibri" w:hAnsi="Calibri" w:cs="Calibri"/>
          <w:color w:val="063762"/>
          <w:sz w:val="24"/>
          <w:szCs w:val="24"/>
        </w:rPr>
        <w:t>Inference Gained</w:t>
      </w:r>
    </w:p>
    <w:p w:rsidR="005B4B99" w:rsidRPr="003A7BC4" w:rsidRDefault="005B4B99" w:rsidP="005B4B99">
      <w:pPr>
        <w:spacing w:line="12" w:lineRule="exact"/>
        <w:rPr>
          <w:rFonts w:ascii="Arial" w:eastAsia="Arial" w:hAnsi="Arial" w:cs="Arial"/>
          <w:color w:val="063762"/>
          <w:sz w:val="24"/>
          <w:szCs w:val="24"/>
        </w:rPr>
      </w:pPr>
    </w:p>
    <w:p w:rsidR="005B4B99" w:rsidRPr="003A7BC4" w:rsidRDefault="005B4B99" w:rsidP="005B4B99">
      <w:pPr>
        <w:numPr>
          <w:ilvl w:val="1"/>
          <w:numId w:val="1"/>
        </w:numPr>
        <w:tabs>
          <w:tab w:val="left" w:pos="1560"/>
        </w:tabs>
        <w:ind w:left="1560" w:hanging="360"/>
        <w:rPr>
          <w:rFonts w:ascii="Arial" w:eastAsia="Arial" w:hAnsi="Arial" w:cs="Arial"/>
          <w:color w:val="063762"/>
          <w:sz w:val="24"/>
          <w:szCs w:val="24"/>
        </w:rPr>
        <w:sectPr w:rsidR="005B4B99" w:rsidRPr="003A7BC4">
          <w:pgSz w:w="11920" w:h="16841"/>
          <w:pgMar w:top="812" w:right="1440" w:bottom="880" w:left="1440" w:header="0" w:footer="0" w:gutter="0"/>
          <w:cols w:space="720" w:equalWidth="0">
            <w:col w:w="9041"/>
          </w:cols>
        </w:sectPr>
      </w:pPr>
      <w:r w:rsidRPr="003A7BC4">
        <w:rPr>
          <w:rFonts w:ascii="Calibri" w:eastAsia="Calibri" w:hAnsi="Calibri" w:cs="Calibri"/>
          <w:color w:val="063762"/>
          <w:sz w:val="24"/>
          <w:szCs w:val="24"/>
        </w:rPr>
        <w:t>Conclusion</w:t>
      </w:r>
      <w:r w:rsidRPr="00F050CF">
        <w:rPr>
          <w:noProof/>
          <w:sz w:val="24"/>
          <w:szCs w:val="24"/>
        </w:rPr>
        <w:pict>
          <v:line id="Shape 5" o:spid="_x0000_s1030" style="position:absolute;left:0;text-align:left;z-index:-251652096;visibility:visible;mso-position-horizontal-relative:text;mso-position-vertical-relative:text" from="0,37.55pt" to="483.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OtgEAAIADAAAOAAAAZHJzL2Uyb0RvYy54bWysU01vEzEQvSPxHyzfiTehDa2VTQ8t4VJB&#10;pMIPmNjerIW/ZJvs5t8z9iaB0ooDwgdrx/P8PO/N7OputIYcVEzau5bOZw0lygkvtdu39NvXzbsb&#10;SlIGJ8F4p1p6VInerd++WQ2Bq4XvvZEqEiRxiQ+hpX3OgTOWRK8spJkPymGy89FCxjDumYwwILs1&#10;bNE0Szb4KEP0QqWEpw9Tkq4rf9cpkb90XVKZmJZibbnuse67srP1Cvg+Qui1OJUB/1CFBe3w0QvV&#10;A2QgP6J+QWW1iD75Ls+Et8x3nRaqakA18+YPNU89BFW1oDkpXGxK/49WfD5sI9GypdeUOLDYovoq&#10;uS7WDCFxRNy7bSzixOiewqMX3xPm2LNkCVKYYGMXbYGjOjJWq48Xq9WYicDD5fxqcXuLHRGYu/qw&#10;fF+eY8DPd0NM+ZPylpSPlhrtihHA4fCY8gQ9Q8px8kbLjTamBnG/uzeRHACbvqnrxP4MZhwZcGQX&#10;cyzj7xxNXa9xWJ1xfI22Lb25gID3CuRHJ7FO4Bm0mb5RnnEn4yavims7L4/beDYU21x9OI1kmaPf&#10;43r714+z/gkAAP//AwBQSwMEFAAGAAgAAAAhAH9XOLjeAAAABgEAAA8AAABkcnMvZG93bnJldi54&#10;bWxMj0FPwkAQhe8m/IfNkHiTLaSC1G4JIZqYKFGBhOvSHduG3dmmO0D117vGgx7nvZf3vskXvbPi&#10;jF1oPCkYjxIQSKU3DVUKdtvHmzsQgTUZbT2hgk8MsCgGV7nOjL/QO543XIlYQiHTCmrmNpMylDU6&#10;HUa+RYreh++c5nh2lTSdvsRyZ+UkSabS6YbiQq1bXNVYHjcnpyDs1/3qYfdl/RO/Pb+8TtItr1Ol&#10;rof98h4EY89/YfjBj+hQRKaDP5EJwiqIj7CC2e0YRHTn01kK4vAryCKX//GLbwAAAP//AwBQSwEC&#10;LQAUAAYACAAAACEAtoM4kv4AAADhAQAAEwAAAAAAAAAAAAAAAAAAAAAAW0NvbnRlbnRfVHlwZXNd&#10;LnhtbFBLAQItABQABgAIAAAAIQA4/SH/1gAAAJQBAAALAAAAAAAAAAAAAAAAAC8BAABfcmVscy8u&#10;cmVsc1BLAQItABQABgAIAAAAIQC6vw2OtgEAAIADAAAOAAAAAAAAAAAAAAAAAC4CAABkcnMvZTJv&#10;RG9jLnhtbFBLAQItABQABgAIAAAAIQB/Vzi43gAAAAYBAAAPAAAAAAAAAAAAAAAAABAEAABkcnMv&#10;ZG93bnJldi54bWxQSwUGAAAAAAQABADzAAAAGwUAAAAA&#10;" o:allowincell="f" filled="t" strokeweight=".33861mm">
            <v:stroke joinstyle="miter"/>
            <o:lock v:ext="edit" shapetype="f"/>
          </v:line>
        </w:pict>
      </w:r>
    </w:p>
    <w:p w:rsidR="005B4B99" w:rsidRDefault="005B4B99" w:rsidP="005B4B99">
      <w:pPr>
        <w:rPr>
          <w:rFonts w:ascii="Calibri" w:eastAsia="Calibri" w:hAnsi="Calibri" w:cs="Calibri"/>
          <w:b/>
          <w:bCs/>
          <w:color w:val="063762"/>
        </w:rPr>
      </w:pPr>
      <w:r>
        <w:rPr>
          <w:rFonts w:ascii="Calibri" w:eastAsia="Calibri" w:hAnsi="Calibri" w:cs="Calibri"/>
          <w:b/>
          <w:bCs/>
          <w:color w:val="063762"/>
        </w:rPr>
        <w:lastRenderedPageBreak/>
        <w:t>Please paste the GitHub Repo link.</w:t>
      </w:r>
    </w:p>
    <w:p w:rsidR="005B4B99" w:rsidRDefault="005B4B99" w:rsidP="005B4B99">
      <w:pPr>
        <w:rPr>
          <w:sz w:val="20"/>
          <w:szCs w:val="20"/>
        </w:rPr>
      </w:pPr>
    </w:p>
    <w:p w:rsidR="005B4B99" w:rsidRDefault="005B4B99" w:rsidP="005B4B99">
      <w:pPr>
        <w:ind w:left="120"/>
        <w:rPr>
          <w:sz w:val="20"/>
          <w:szCs w:val="20"/>
        </w:rPr>
      </w:pPr>
      <w:r>
        <w:rPr>
          <w:rFonts w:eastAsia="Times New Roman"/>
          <w:color w:val="063762"/>
        </w:rPr>
        <w:t xml:space="preserve">Github Link:  </w:t>
      </w:r>
      <w:hyperlink r:id="rId6" w:history="1">
        <w:r w:rsidRPr="005B4B99">
          <w:rPr>
            <w:rStyle w:val="Hyperlink"/>
            <w:rFonts w:eastAsia="Times New Roman"/>
          </w:rPr>
          <w:t>https://github.com/MrityunjaySingh18/Hote</w:t>
        </w:r>
        <w:r w:rsidRPr="005B4B99">
          <w:rPr>
            <w:rStyle w:val="Hyperlink"/>
            <w:rFonts w:eastAsia="Times New Roman"/>
          </w:rPr>
          <w:t>l</w:t>
        </w:r>
        <w:r w:rsidRPr="005B4B99">
          <w:rPr>
            <w:rStyle w:val="Hyperlink"/>
            <w:rFonts w:eastAsia="Times New Roman"/>
          </w:rPr>
          <w:t>-Booking-Anal</w:t>
        </w:r>
        <w:r w:rsidRPr="005B4B99">
          <w:rPr>
            <w:rStyle w:val="Hyperlink"/>
            <w:rFonts w:eastAsia="Times New Roman"/>
          </w:rPr>
          <w:t>y</w:t>
        </w:r>
        <w:r w:rsidRPr="005B4B99">
          <w:rPr>
            <w:rStyle w:val="Hyperlink"/>
            <w:rFonts w:eastAsia="Times New Roman"/>
          </w:rPr>
          <w:t>sis</w:t>
        </w:r>
      </w:hyperlink>
    </w:p>
    <w:p w:rsidR="005B4B99" w:rsidRDefault="005B4B99" w:rsidP="005B4B99">
      <w:pPr>
        <w:spacing w:line="276" w:lineRule="exact"/>
        <w:rPr>
          <w:sz w:val="20"/>
          <w:szCs w:val="20"/>
        </w:rPr>
      </w:pPr>
    </w:p>
    <w:p w:rsidR="005B4B99" w:rsidRDefault="005B4B99" w:rsidP="005B4B99">
      <w:pPr>
        <w:spacing w:line="228" w:lineRule="auto"/>
        <w:ind w:left="120" w:right="801"/>
        <w:rPr>
          <w:sz w:val="20"/>
          <w:szCs w:val="20"/>
        </w:rPr>
      </w:pPr>
      <w:r>
        <w:rPr>
          <w:rFonts w:ascii="Calibri" w:eastAsia="Calibri" w:hAnsi="Calibri" w:cs="Calibri"/>
          <w:b/>
          <w:bCs/>
          <w:color w:val="063762"/>
        </w:rPr>
        <w:t>Please write a short summary of your Capstone project and its components. Describe the problem statement, your approaches and your conclusions. (200-400 words)</w:t>
      </w:r>
    </w:p>
    <w:p w:rsidR="005B4B99" w:rsidRDefault="005B4B99" w:rsidP="005B4B99">
      <w:pPr>
        <w:spacing w:line="20" w:lineRule="exact"/>
        <w:rPr>
          <w:sz w:val="20"/>
          <w:szCs w:val="20"/>
        </w:rPr>
      </w:pPr>
      <w:r w:rsidRPr="00F050CF">
        <w:rPr>
          <w:noProof/>
          <w:sz w:val="20"/>
          <w:szCs w:val="20"/>
        </w:rPr>
        <w:pict>
          <v:line id="Shape 6" o:spid="_x0000_s1031" style="position:absolute;z-index:-251651072;visibility:visible" from=".05pt,18.9pt" to="483.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dsuQEAAIADAAAOAAAAZHJzL2Uyb0RvYy54bWysU8tu2zAQvBfoPxC815LdQIkFyzkkdS9B&#10;ayDtB6z5sIjyBZK15L/vkrKduO0pCA+Eljsc7syuVvej0eQgQlTOdnQ+qykRljmu7L6jP39sPt1R&#10;EhNYDtpZ0dGjiPR+/fHDavCtWLjeaS4CQRIb28F3tE/Jt1UVWS8MxJnzwmJSumAgYRj2FQ8wILvR&#10;1aKum2pwgfvgmIgRTx+nJF0XfikFS9+ljCIR3VGsLZU9lH2X92q9gnYfwPeKncqAN1RhQFl89EL1&#10;CAnI76D+oTKKBRedTDPmTOWkVEwUDahmXv+l5rkHL4oWNCf6i03x/WjZt8M2EMU72lBiwWCLyquk&#10;ydYMPraIeLDbkMWx0T77J8d+RcxVV8kcRD/BRhlMhqM6MharjxerxZgIw8NmfrNYLrEjDHM3t83n&#10;/FwF7fmuDzF9Fc6Q/NFRrWw2Alo4PMU0Qc+QfBydVnyjtC5B2O8edCAHwKZvyjqxX8G0JQOO7GJ+&#10;uyzUV8n4mqMu638cRiUcX61MR+8uIGh7AfyL5VgntAmUnr5RnrYn4yavsms7x4/bcDYU21x8OI1k&#10;nqPXcbn98uOs/wAAAP//AwBQSwMEFAAGAAgAAAAhAMm00W7bAAAABgEAAA8AAABkcnMvZG93bnJl&#10;di54bWxMjktLw0AUhfeC/2G4gjs70dJWYyYlFAURuuhD3N5mrkk0cydkpm3qr/cWF7o8D875svng&#10;WnWgPjSeDdyOElDEpbcNVwa2m+ebe1AhIltsPZOBEwWY55cXGabWH3lFh3WslIxwSNFAHWOXah3K&#10;mhyGke+IJfvwvcMosq+07fEo467Vd0ky1Q4blocaO1rUVH6t986AbTbj99fPpyK8TV4Gv9yevpfF&#10;wpjrq6F4BBVpiH9lOOMLOuTCtPN7tkG1Z62igfFM+CV9mM4moHa/hs4z/R8//wEAAP//AwBQSwEC&#10;LQAUAAYACAAAACEAtoM4kv4AAADhAQAAEwAAAAAAAAAAAAAAAAAAAAAAW0NvbnRlbnRfVHlwZXNd&#10;LnhtbFBLAQItABQABgAIAAAAIQA4/SH/1gAAAJQBAAALAAAAAAAAAAAAAAAAAC8BAABfcmVscy8u&#10;cmVsc1BLAQItABQABgAIAAAAIQD+4cdsuQEAAIADAAAOAAAAAAAAAAAAAAAAAC4CAABkcnMvZTJv&#10;RG9jLnhtbFBLAQItABQABgAIAAAAIQDJtNFu2wAAAAYBAAAPAAAAAAAAAAAAAAAAABMEAABkcnMv&#10;ZG93bnJldi54bWxQSwUGAAAAAAQABADzAAAAGwUAAAAA&#10;" o:allowincell="f" filled="t" strokeweight=".33831mm">
            <v:stroke joinstyle="miter"/>
            <o:lock v:ext="edit" shapetype="f"/>
          </v:line>
        </w:pict>
      </w:r>
    </w:p>
    <w:p w:rsidR="005B4B99" w:rsidRDefault="005B4B99" w:rsidP="005B4B99">
      <w:pPr>
        <w:spacing w:line="200" w:lineRule="exact"/>
        <w:rPr>
          <w:sz w:val="20"/>
          <w:szCs w:val="20"/>
        </w:rPr>
      </w:pPr>
    </w:p>
    <w:p w:rsidR="005B4B99" w:rsidRDefault="005B4B99" w:rsidP="005B4B99">
      <w:pPr>
        <w:spacing w:line="200" w:lineRule="exact"/>
        <w:rPr>
          <w:sz w:val="20"/>
          <w:szCs w:val="20"/>
        </w:rPr>
      </w:pPr>
    </w:p>
    <w:p w:rsidR="005B4B99" w:rsidRPr="00BC3D58" w:rsidRDefault="005B4B99" w:rsidP="005B4B99">
      <w:pPr>
        <w:spacing w:line="360" w:lineRule="auto"/>
        <w:ind w:left="720"/>
        <w:rPr>
          <w:color w:val="2E2E2E"/>
          <w:sz w:val="24"/>
          <w:szCs w:val="24"/>
        </w:rPr>
      </w:pPr>
      <w:r w:rsidRPr="00BC3D58">
        <w:rPr>
          <w:color w:val="2E2E2E"/>
          <w:sz w:val="24"/>
          <w:szCs w:val="24"/>
        </w:rPr>
        <w:t>This data article describes two datasets with hotel demand data. 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cancelled. Since this is hotel real data, all data elements pertaining hotel or costumer identification were deleted. Due to the scarcity of real business data for scientific and educational purposes, these datasets can have an important role for research and education in revenue management, machine learning, or data mining, as well as in other fields.</w:t>
      </w:r>
    </w:p>
    <w:p w:rsidR="005B4B99" w:rsidRPr="00BC3D58" w:rsidRDefault="005B4B99" w:rsidP="005B4B99">
      <w:pPr>
        <w:spacing w:line="360" w:lineRule="auto"/>
        <w:ind w:left="720"/>
        <w:rPr>
          <w:b/>
          <w:bCs/>
          <w:sz w:val="24"/>
          <w:szCs w:val="24"/>
          <w:lang w:val="en-US"/>
        </w:rPr>
      </w:pPr>
      <w:r w:rsidRPr="00BC3D58">
        <w:rPr>
          <w:b/>
          <w:bCs/>
          <w:color w:val="2E2E2E"/>
          <w:sz w:val="24"/>
          <w:szCs w:val="24"/>
        </w:rPr>
        <w:t>CONCLUSION</w:t>
      </w:r>
    </w:p>
    <w:p w:rsidR="005B4B99" w:rsidRDefault="005B4B99" w:rsidP="005B4B99">
      <w:pPr>
        <w:spacing w:line="360" w:lineRule="auto"/>
        <w:ind w:left="720"/>
        <w:rPr>
          <w:sz w:val="24"/>
          <w:szCs w:val="24"/>
          <w:lang w:val="en-US"/>
        </w:rPr>
      </w:pPr>
      <w:r w:rsidRPr="00CD0C87">
        <w:rPr>
          <w:sz w:val="24"/>
          <w:szCs w:val="24"/>
          <w:lang w:val="en-US"/>
        </w:rPr>
        <w:t>Around 60% bookings are for City hotel and 40% bookings are for Resort hotel, therefore City Hotel is busier than Resort hotel. Also the overall adr of City hotel is slightly higher than Resort hotel.</w:t>
      </w:r>
      <w:r>
        <w:rPr>
          <w:sz w:val="24"/>
          <w:szCs w:val="24"/>
          <w:lang w:val="en-US"/>
        </w:rPr>
        <w:t xml:space="preserve"> </w:t>
      </w:r>
      <w:r w:rsidRPr="00CD0C87">
        <w:rPr>
          <w:sz w:val="24"/>
          <w:szCs w:val="24"/>
          <w:lang w:val="en-US"/>
        </w:rPr>
        <w:t>Mostly guests stay for less than 5 days in hotel and for longer stays Resort hotel is preferred.</w:t>
      </w:r>
      <w:r>
        <w:rPr>
          <w:sz w:val="24"/>
          <w:szCs w:val="24"/>
          <w:lang w:val="en-US"/>
        </w:rPr>
        <w:t xml:space="preserve"> </w:t>
      </w:r>
      <w:r w:rsidRPr="00CD0C87">
        <w:rPr>
          <w:sz w:val="24"/>
          <w:szCs w:val="24"/>
          <w:lang w:val="en-US"/>
        </w:rPr>
        <w:t xml:space="preserve">Both hotels have significantly higher booking cancellation rates and very few guests less than 3 % return </w:t>
      </w:r>
      <w:proofErr w:type="gramStart"/>
      <w:r w:rsidRPr="00CD0C87">
        <w:rPr>
          <w:sz w:val="24"/>
          <w:szCs w:val="24"/>
          <w:lang w:val="en-US"/>
        </w:rPr>
        <w:t>for  another</w:t>
      </w:r>
      <w:proofErr w:type="gramEnd"/>
      <w:r w:rsidRPr="00CD0C87">
        <w:rPr>
          <w:sz w:val="24"/>
          <w:szCs w:val="24"/>
          <w:lang w:val="en-US"/>
        </w:rPr>
        <w:t xml:space="preserve"> booking in City hotel. 5% guests return for stay in Resort hotel.</w:t>
      </w:r>
      <w:r>
        <w:rPr>
          <w:sz w:val="24"/>
          <w:szCs w:val="24"/>
          <w:lang w:val="en-US"/>
        </w:rPr>
        <w:t xml:space="preserve"> </w:t>
      </w:r>
      <w:r w:rsidRPr="00CD0C87">
        <w:rPr>
          <w:sz w:val="24"/>
          <w:szCs w:val="24"/>
          <w:lang w:val="en-US"/>
        </w:rPr>
        <w:t>Guests use different channels for making bookings out of which most preferred way is TA/TO.</w:t>
      </w:r>
      <w:r>
        <w:rPr>
          <w:sz w:val="24"/>
          <w:szCs w:val="24"/>
          <w:lang w:val="en-US"/>
        </w:rPr>
        <w:t xml:space="preserve"> </w:t>
      </w:r>
      <w:r w:rsidRPr="00CD0C87">
        <w:rPr>
          <w:sz w:val="24"/>
          <w:szCs w:val="24"/>
          <w:lang w:val="en-US"/>
        </w:rPr>
        <w:t>Almost 30% of bookings via TA/TO are cancelled.</w:t>
      </w:r>
      <w:r>
        <w:rPr>
          <w:sz w:val="24"/>
          <w:szCs w:val="24"/>
          <w:lang w:val="en-US"/>
        </w:rPr>
        <w:t xml:space="preserve"> </w:t>
      </w:r>
      <w:r w:rsidRPr="00CD0C87">
        <w:rPr>
          <w:sz w:val="24"/>
          <w:szCs w:val="24"/>
          <w:lang w:val="en-US"/>
        </w:rPr>
        <w:t>Not getting same room as reserved, longer lead time and waiting time do not affect cancellation of bookings.</w:t>
      </w:r>
      <w:r>
        <w:rPr>
          <w:sz w:val="24"/>
          <w:szCs w:val="24"/>
          <w:lang w:val="en-US"/>
        </w:rPr>
        <w:t xml:space="preserve"> </w:t>
      </w:r>
      <w:r w:rsidRPr="00CD0C87">
        <w:rPr>
          <w:sz w:val="24"/>
          <w:szCs w:val="24"/>
          <w:lang w:val="en-US"/>
        </w:rPr>
        <w:t>Although different room allotment do lowers the adr.</w:t>
      </w:r>
      <w:r>
        <w:rPr>
          <w:sz w:val="24"/>
          <w:szCs w:val="24"/>
          <w:lang w:val="en-US"/>
        </w:rPr>
        <w:t xml:space="preserve"> </w:t>
      </w:r>
      <w:r w:rsidRPr="00CD0C87">
        <w:rPr>
          <w:sz w:val="24"/>
          <w:szCs w:val="24"/>
          <w:lang w:val="en-US"/>
        </w:rPr>
        <w:t>July- August are the most busier and profitable months for both of hotels</w:t>
      </w:r>
      <w:r w:rsidRPr="00BC3D58">
        <w:rPr>
          <w:sz w:val="24"/>
          <w:szCs w:val="24"/>
          <w:lang w:val="en-US"/>
        </w:rPr>
        <w:t xml:space="preserve"> .</w:t>
      </w:r>
      <w:r w:rsidRPr="00CD0C87">
        <w:rPr>
          <w:sz w:val="24"/>
          <w:szCs w:val="24"/>
          <w:lang w:val="en-US"/>
        </w:rPr>
        <w:t>Within a month, adr gradually increases as month ends, with small sudden rise on weekends.</w:t>
      </w:r>
      <w:r>
        <w:rPr>
          <w:sz w:val="24"/>
          <w:szCs w:val="24"/>
          <w:lang w:val="en-US"/>
        </w:rPr>
        <w:t xml:space="preserve"> </w:t>
      </w:r>
      <w:r w:rsidRPr="00CD0C87">
        <w:rPr>
          <w:sz w:val="24"/>
          <w:szCs w:val="24"/>
          <w:lang w:val="en-US"/>
        </w:rPr>
        <w:t xml:space="preserve">Couples are the most common guests for </w:t>
      </w:r>
      <w:r w:rsidR="00457190" w:rsidRPr="00CD0C87">
        <w:rPr>
          <w:sz w:val="24"/>
          <w:szCs w:val="24"/>
          <w:lang w:val="en-US"/>
        </w:rPr>
        <w:t>hotels;</w:t>
      </w:r>
      <w:r w:rsidR="00457190">
        <w:rPr>
          <w:sz w:val="24"/>
          <w:szCs w:val="24"/>
          <w:lang w:val="en-US"/>
        </w:rPr>
        <w:t xml:space="preserve"> </w:t>
      </w:r>
      <w:proofErr w:type="gramStart"/>
      <w:r w:rsidR="00457190">
        <w:rPr>
          <w:sz w:val="24"/>
          <w:szCs w:val="24"/>
          <w:lang w:val="en-US"/>
        </w:rPr>
        <w:t>H</w:t>
      </w:r>
      <w:r w:rsidRPr="00CD0C87">
        <w:rPr>
          <w:sz w:val="24"/>
          <w:szCs w:val="24"/>
          <w:lang w:val="en-US"/>
        </w:rPr>
        <w:t>ence</w:t>
      </w:r>
      <w:proofErr w:type="gramEnd"/>
      <w:r w:rsidRPr="00CD0C87">
        <w:rPr>
          <w:sz w:val="24"/>
          <w:szCs w:val="24"/>
          <w:lang w:val="en-US"/>
        </w:rPr>
        <w:t xml:space="preserve"> hotels can plan servi</w:t>
      </w:r>
      <w:r>
        <w:rPr>
          <w:sz w:val="24"/>
          <w:szCs w:val="24"/>
          <w:lang w:val="en-US"/>
        </w:rPr>
        <w:t xml:space="preserve">ces according to couples needs </w:t>
      </w:r>
      <w:r w:rsidRPr="00CD0C87">
        <w:rPr>
          <w:sz w:val="24"/>
          <w:szCs w:val="24"/>
          <w:lang w:val="en-US"/>
        </w:rPr>
        <w:t>to increase revenue.</w:t>
      </w:r>
      <w:r>
        <w:rPr>
          <w:sz w:val="24"/>
          <w:szCs w:val="24"/>
          <w:lang w:val="en-US"/>
        </w:rPr>
        <w:t xml:space="preserve"> </w:t>
      </w:r>
      <w:r w:rsidRPr="00CD0C87">
        <w:rPr>
          <w:sz w:val="24"/>
          <w:szCs w:val="24"/>
          <w:lang w:val="en-US"/>
        </w:rPr>
        <w:t>More number of people in guests results in more number of special requests.</w:t>
      </w:r>
      <w:r>
        <w:rPr>
          <w:sz w:val="24"/>
          <w:szCs w:val="24"/>
          <w:lang w:val="en-US"/>
        </w:rPr>
        <w:t xml:space="preserve"> </w:t>
      </w:r>
      <w:r w:rsidRPr="00CD0C87">
        <w:rPr>
          <w:sz w:val="24"/>
          <w:szCs w:val="24"/>
          <w:lang w:val="en-US"/>
        </w:rPr>
        <w:t>Bookings made via complementary market segment and adults have on average high no. of special request.</w:t>
      </w:r>
      <w:r>
        <w:rPr>
          <w:sz w:val="24"/>
          <w:szCs w:val="24"/>
          <w:lang w:val="en-US"/>
        </w:rPr>
        <w:t xml:space="preserve"> </w:t>
      </w:r>
      <w:r w:rsidRPr="00CD0C87">
        <w:rPr>
          <w:sz w:val="24"/>
          <w:szCs w:val="24"/>
          <w:lang w:val="en-US"/>
        </w:rPr>
        <w:t>For customers, generally the longer stays (more than 15 days) can result in better deals in terms of low adr.</w:t>
      </w: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ind w:left="720"/>
        <w:rPr>
          <w:sz w:val="24"/>
          <w:szCs w:val="24"/>
          <w:lang w:val="en-US"/>
        </w:rPr>
      </w:pPr>
      <w:r w:rsidRPr="00BC3D58">
        <w:rPr>
          <w:sz w:val="24"/>
          <w:szCs w:val="24"/>
          <w:lang w:val="en-US"/>
        </w:rPr>
        <w:lastRenderedPageBreak/>
        <w:t>PROBLEM</w:t>
      </w:r>
    </w:p>
    <w:p w:rsidR="005B4B99" w:rsidRPr="00BC3D58" w:rsidRDefault="005B4B99" w:rsidP="005B4B99">
      <w:pPr>
        <w:spacing w:line="360" w:lineRule="auto"/>
        <w:ind w:left="720"/>
        <w:rPr>
          <w:sz w:val="24"/>
          <w:szCs w:val="24"/>
          <w:lang w:val="en-US"/>
        </w:rPr>
      </w:pPr>
      <w:r>
        <w:rPr>
          <w:sz w:val="24"/>
          <w:szCs w:val="24"/>
          <w:lang w:val="en-US"/>
        </w:rPr>
        <w:t>D</w:t>
      </w:r>
      <w:r w:rsidRPr="00BC3D58">
        <w:rPr>
          <w:sz w:val="24"/>
          <w:szCs w:val="24"/>
          <w:lang w:val="en-US"/>
        </w:rPr>
        <w:t>ata is not cleaned first of all we have to prepare the data and after there are various null values are given in this set of data</w:t>
      </w:r>
    </w:p>
    <w:p w:rsidR="005B4B99" w:rsidRPr="00BC3D58" w:rsidRDefault="005B4B99" w:rsidP="005B4B99">
      <w:pPr>
        <w:spacing w:line="360" w:lineRule="auto"/>
        <w:ind w:left="720"/>
        <w:rPr>
          <w:sz w:val="24"/>
          <w:szCs w:val="24"/>
          <w:lang w:val="en-US"/>
        </w:rPr>
      </w:pPr>
      <w:r>
        <w:rPr>
          <w:sz w:val="24"/>
          <w:szCs w:val="24"/>
          <w:lang w:val="en-US"/>
        </w:rPr>
        <w:t xml:space="preserve">Other </w:t>
      </w:r>
      <w:r w:rsidRPr="00BC3D58">
        <w:rPr>
          <w:sz w:val="24"/>
          <w:szCs w:val="24"/>
          <w:lang w:val="en-US"/>
        </w:rPr>
        <w:t>various weather factor should also be consider in this dataset</w:t>
      </w:r>
    </w:p>
    <w:p w:rsidR="005B4B99" w:rsidRPr="00BC3D58" w:rsidRDefault="005B4B99" w:rsidP="005B4B99">
      <w:pPr>
        <w:spacing w:line="360" w:lineRule="auto"/>
        <w:ind w:left="720"/>
        <w:rPr>
          <w:sz w:val="24"/>
          <w:szCs w:val="24"/>
          <w:lang w:val="en-US"/>
        </w:rPr>
      </w:pPr>
    </w:p>
    <w:p w:rsidR="005B4B99" w:rsidRDefault="005B4B99" w:rsidP="005B4B99">
      <w:pPr>
        <w:spacing w:line="360" w:lineRule="auto"/>
        <w:ind w:left="720"/>
        <w:rPr>
          <w:sz w:val="24"/>
          <w:szCs w:val="24"/>
          <w:lang w:val="en-US"/>
        </w:rPr>
      </w:pPr>
      <w:r w:rsidRPr="00BC3D58">
        <w:rPr>
          <w:sz w:val="24"/>
          <w:szCs w:val="24"/>
          <w:lang w:val="en-US"/>
        </w:rPr>
        <w:t>APPROACH</w:t>
      </w:r>
      <w:r>
        <w:rPr>
          <w:sz w:val="24"/>
          <w:szCs w:val="24"/>
          <w:lang w:val="en-US"/>
        </w:rPr>
        <w:t>ES</w:t>
      </w:r>
    </w:p>
    <w:p w:rsidR="005B4B99" w:rsidRDefault="005B4B99" w:rsidP="005B4B99">
      <w:pPr>
        <w:spacing w:line="360" w:lineRule="auto"/>
        <w:ind w:left="720"/>
        <w:rPr>
          <w:sz w:val="24"/>
          <w:szCs w:val="24"/>
          <w:lang w:val="en-US"/>
        </w:rPr>
      </w:pPr>
      <w:r>
        <w:rPr>
          <w:sz w:val="24"/>
          <w:szCs w:val="24"/>
          <w:lang w:val="en-US"/>
        </w:rPr>
        <w:t xml:space="preserve">We have use exploratory data analysis and in this we consider various factor and after then we take the correlation of the data and consider what factor should we consider so that data is presentable and we can use this for future planning so that this help them to consider </w:t>
      </w:r>
      <w:proofErr w:type="spellStart"/>
      <w:r>
        <w:rPr>
          <w:sz w:val="24"/>
          <w:szCs w:val="24"/>
          <w:lang w:val="en-US"/>
        </w:rPr>
        <w:t>there</w:t>
      </w:r>
      <w:proofErr w:type="spellEnd"/>
      <w:r>
        <w:rPr>
          <w:sz w:val="24"/>
          <w:szCs w:val="24"/>
          <w:lang w:val="en-US"/>
        </w:rPr>
        <w:t xml:space="preserve"> business to grow so we use Univariate and Bivariate analysis and after then we consider single factor how each hotel perform on same factor with their resources.</w:t>
      </w: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rPr>
          <w:sz w:val="24"/>
          <w:szCs w:val="24"/>
          <w:lang w:val="en-US"/>
        </w:rPr>
      </w:pPr>
    </w:p>
    <w:p w:rsidR="005B4B99" w:rsidRPr="00BC3D58" w:rsidRDefault="005B4B99" w:rsidP="005B4B99">
      <w:pPr>
        <w:spacing w:line="360" w:lineRule="auto"/>
        <w:ind w:left="720"/>
        <w:rPr>
          <w:sz w:val="24"/>
          <w:szCs w:val="24"/>
          <w:lang w:val="en-US"/>
        </w:rPr>
      </w:pPr>
    </w:p>
    <w:p w:rsidR="005B4B99" w:rsidRPr="00BC3D58" w:rsidRDefault="005B4B99" w:rsidP="005B4B99">
      <w:pPr>
        <w:spacing w:line="360" w:lineRule="auto"/>
        <w:ind w:left="720"/>
        <w:rPr>
          <w:sz w:val="24"/>
          <w:szCs w:val="24"/>
          <w:lang w:val="en-US"/>
        </w:rPr>
      </w:pPr>
    </w:p>
    <w:p w:rsidR="005B4B99" w:rsidRPr="00CD0C87" w:rsidRDefault="005B4B99" w:rsidP="005B4B99">
      <w:pPr>
        <w:spacing w:line="360" w:lineRule="auto"/>
        <w:ind w:left="720"/>
        <w:rPr>
          <w:sz w:val="24"/>
          <w:szCs w:val="24"/>
        </w:rPr>
      </w:pPr>
    </w:p>
    <w:p w:rsidR="005B4B99" w:rsidRPr="00BC3D58" w:rsidRDefault="005B4B99" w:rsidP="005B4B99">
      <w:pPr>
        <w:spacing w:line="360" w:lineRule="auto"/>
        <w:rPr>
          <w:sz w:val="24"/>
          <w:szCs w:val="24"/>
        </w:rPr>
      </w:pPr>
    </w:p>
    <w:p w:rsidR="005B4B99" w:rsidRPr="00BC3D58" w:rsidRDefault="005B4B99" w:rsidP="005B4B99">
      <w:pPr>
        <w:spacing w:line="360" w:lineRule="auto"/>
        <w:rPr>
          <w:sz w:val="24"/>
          <w:szCs w:val="24"/>
        </w:rPr>
      </w:pPr>
    </w:p>
    <w:p w:rsidR="0039702D" w:rsidRDefault="0039702D"/>
    <w:sectPr w:rsidR="0039702D" w:rsidSect="003A7BC4">
      <w:pgSz w:w="11920" w:h="16841"/>
      <w:pgMar w:top="1440" w:right="1440" w:bottom="676" w:left="1440" w:header="0" w:footer="0" w:gutter="0"/>
      <w:cols w:space="720" w:equalWidth="0">
        <w:col w:w="9041"/>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0DC51"/>
    <w:multiLevelType w:val="hybridMultilevel"/>
    <w:tmpl w:val="7FC88322"/>
    <w:lvl w:ilvl="0" w:tplc="45649CBE">
      <w:start w:val="1"/>
      <w:numFmt w:val="decimal"/>
      <w:lvlText w:val="%1."/>
      <w:lvlJc w:val="left"/>
    </w:lvl>
    <w:lvl w:ilvl="1" w:tplc="A8508B8E">
      <w:start w:val="1"/>
      <w:numFmt w:val="bullet"/>
      <w:lvlText w:val="•"/>
      <w:lvlJc w:val="left"/>
    </w:lvl>
    <w:lvl w:ilvl="2" w:tplc="63EAA1C0">
      <w:start w:val="1"/>
      <w:numFmt w:val="bullet"/>
      <w:lvlText w:val="➢"/>
      <w:lvlJc w:val="left"/>
    </w:lvl>
    <w:lvl w:ilvl="3" w:tplc="BF72F5E4">
      <w:numFmt w:val="decimal"/>
      <w:lvlText w:val=""/>
      <w:lvlJc w:val="left"/>
    </w:lvl>
    <w:lvl w:ilvl="4" w:tplc="EB20ED5C">
      <w:numFmt w:val="decimal"/>
      <w:lvlText w:val=""/>
      <w:lvlJc w:val="left"/>
    </w:lvl>
    <w:lvl w:ilvl="5" w:tplc="A80EB682">
      <w:numFmt w:val="decimal"/>
      <w:lvlText w:val=""/>
      <w:lvlJc w:val="left"/>
    </w:lvl>
    <w:lvl w:ilvl="6" w:tplc="411653A4">
      <w:numFmt w:val="decimal"/>
      <w:lvlText w:val=""/>
      <w:lvlJc w:val="left"/>
    </w:lvl>
    <w:lvl w:ilvl="7" w:tplc="0A9C4ACE">
      <w:numFmt w:val="decimal"/>
      <w:lvlText w:val=""/>
      <w:lvlJc w:val="left"/>
    </w:lvl>
    <w:lvl w:ilvl="8" w:tplc="1D9644D0">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4B99"/>
    <w:rsid w:val="0039702D"/>
    <w:rsid w:val="0042115A"/>
    <w:rsid w:val="00457190"/>
    <w:rsid w:val="005B4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B99"/>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B99"/>
    <w:rPr>
      <w:color w:val="0000FF" w:themeColor="hyperlink"/>
      <w:u w:val="single"/>
    </w:rPr>
  </w:style>
  <w:style w:type="character" w:styleId="FollowedHyperlink">
    <w:name w:val="FollowedHyperlink"/>
    <w:basedOn w:val="DefaultParagraphFont"/>
    <w:uiPriority w:val="99"/>
    <w:semiHidden/>
    <w:unhideWhenUsed/>
    <w:rsid w:val="004211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ityunjaySingh18/Hotel-Booking-Analysis" TargetMode="External"/><Relationship Id="rId5" Type="http://schemas.openxmlformats.org/officeDocument/2006/relationships/hyperlink" Target="mailto:sgjswl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4294967247</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2022-08-10T15:37:00Z</dcterms:created>
  <dcterms:modified xsi:type="dcterms:W3CDTF">2022-08-10T14:51:00Z</dcterms:modified>
</cp:coreProperties>
</file>