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Document: Test document prompt</w:t>
      </w:r>
    </w:p>
    <w:p>
      <w:pPr>
        <w:pStyle w:val="Heading1"/>
      </w:pPr>
      <w:r>
        <w:t>1. Executive Summary</w:t>
      </w:r>
    </w:p>
    <w:p>
      <w:r>
        <w:t>This document was generated in response to the request: 'Test document prompt'. The document style configuration chosen is 'technical'.</w:t>
      </w:r>
    </w:p>
    <w:p>
      <w:pPr>
        <w:pStyle w:val="Heading1"/>
      </w:pPr>
      <w:r>
        <w:t>2. Project Specifications</w:t>
      </w:r>
    </w:p>
    <w:p>
      <w:r>
        <w:t>Generated using the agent framework configured with LLM Engine: 'llama-3.1-70b-versatile'. Details about components and operations will be structured under this segment in future agent steps.</w:t>
      </w:r>
    </w:p>
    <w:p>
      <w:pPr>
        <w:pStyle w:val="Heading2"/>
      </w:pPr>
      <w:r>
        <w:t>2.1 Agent Pipeline Log Summary</w:t>
      </w:r>
    </w:p>
    <w:p>
      <w:r>
        <w:t>The autonomous agent ran four main stages:</w:t>
        <w:br/>
        <w:t>- Planner: Outlined document structure</w:t>
        <w:br/>
        <w:t>- Executor: Drafted section details</w:t>
        <w:br/>
        <w:t>- Reflector: Polished text and refined tone</w:t>
        <w:br/>
        <w:t>- Generator: Saved sections into this MS Word document.</w:t>
      </w:r>
    </w:p>
    <w:p>
      <w:pPr>
        <w:pStyle w:val="Heading1"/>
      </w:pPr>
      <w:r>
        <w:t>3. Conclusion &amp; Next Steps</w:t>
      </w:r>
    </w:p>
    <w:p>
      <w:r>
        <w:t>This concludes the initial generated document draft. Review the layout, and use the agent's feedback panel for additional revisions.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