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Fundamental Analysis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It's all about knowing a company in-depth with qualitative and quantitative approaches.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Whereas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Qualitative:                         Quantitative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81188" cy="156341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563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137" cy="110413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137" cy="110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fundamental approach is used for long-term investment, expecting a tremendous compounded return.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the annual report of the company: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annual report consists of all financial and non-financial information of the company.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per the fundamental approach, we will be looking only relevant sections: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Discussion and Analysis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Strategy of the company: Research &amp; Development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 Prospects of the company: Segments, Performance, Revenue.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risk that the company faces: Subsidiary companies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 Shareholder Information</w:t>
      </w:r>
      <w:r w:rsidDel="00000000" w:rsidR="00000000" w:rsidRPr="00000000">
        <w:rPr>
          <w:rtl w:val="0"/>
        </w:rPr>
        <w:t xml:space="preserve">: Directors and their equity % and shareholdings.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Consolidated Financial Statements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Standalone Statement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Consolidated Statment ( </w:t>
      </w:r>
      <w:r w:rsidDel="00000000" w:rsidR="00000000" w:rsidRPr="00000000">
        <w:rPr>
          <w:b w:val="1"/>
          <w:rtl w:val="0"/>
        </w:rPr>
        <w:t xml:space="preserve">Recommended</w:t>
      </w:r>
      <w:r w:rsidDel="00000000" w:rsidR="00000000" w:rsidRPr="00000000">
        <w:rPr>
          <w:rtl w:val="0"/>
        </w:rPr>
        <w:t xml:space="preserve">: It includes the financial report of subsidiary companies' holdings as well.)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Profit and Loss Statement.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Revenue made by the company in a given year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Expenses made by the company in a given year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Tax company paid in a given year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Net Profit made in a given year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Other income comprises</w:t>
      </w:r>
      <w:r w:rsidDel="00000000" w:rsidR="00000000" w:rsidRPr="00000000">
        <w:rPr>
          <w:rtl w:val="0"/>
        </w:rPr>
        <w:t xml:space="preserve"> any income coming in indirect form.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Ex: Dividend income, non-operating activities, interest income.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PAT: </w:t>
      </w:r>
      <w:r w:rsidDel="00000000" w:rsidR="00000000" w:rsidRPr="00000000">
        <w:rPr>
          <w:rtl w:val="0"/>
        </w:rPr>
        <w:t xml:space="preserve">Profit after tax, also called the bottom line of the company.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Note: PNL is always for a given year whereas the Balance sheet is over after over a year.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 Sheet: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major components are: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Assets: Non-Current and Current Assets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Non-current Assets:</w:t>
      </w:r>
      <w:r w:rsidDel="00000000" w:rsidR="00000000" w:rsidRPr="00000000">
        <w:rPr>
          <w:rtl w:val="0"/>
        </w:rPr>
        <w:t xml:space="preserve"> These are assets that can have long-term benefits to the company.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Property, plant, machinery, financial investments like mutual funds or bonds, and patents.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Current Assets:</w:t>
      </w:r>
      <w:r w:rsidDel="00000000" w:rsidR="00000000" w:rsidRPr="00000000">
        <w:rPr>
          <w:rtl w:val="0"/>
        </w:rPr>
        <w:t xml:space="preserve"> Economic output within a 1-year timeframe.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Ex: Inventories, trade receivables, loans and repayments, cash and cash balances held with the bank.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Sum of current and non-current assets is the total assets held by the company.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Always focus more on the biggest amounts and the note associated with them to understand the section better.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Liabilities: Non-Current and Current Liabilities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Liabilities: </w:t>
      </w:r>
      <w:r w:rsidDel="00000000" w:rsidR="00000000" w:rsidRPr="00000000">
        <w:rPr>
          <w:rtl w:val="0"/>
        </w:rPr>
        <w:t xml:space="preserve">Financial obligations of the company.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Liabilities  Non-Current: </w:t>
      </w:r>
      <w:r w:rsidDel="00000000" w:rsidR="00000000" w:rsidRPr="00000000">
        <w:rPr>
          <w:rtl w:val="0"/>
        </w:rPr>
        <w:t xml:space="preserve">The company's financial obligations that can be completed over a period of years. (ex: 4-5 years)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Liabilities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Financial obligations of the company that can be completed within a period of years.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Equity:</w:t>
      </w:r>
      <w:r w:rsidDel="00000000" w:rsidR="00000000" w:rsidRPr="00000000">
        <w:rPr>
          <w:rtl w:val="0"/>
        </w:rPr>
        <w:t xml:space="preserve"> Share Capital and Reserves and surpluses.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Share Capital:</w:t>
      </w:r>
      <w:r w:rsidDel="00000000" w:rsidR="00000000" w:rsidRPr="00000000">
        <w:rPr>
          <w:rtl w:val="0"/>
        </w:rPr>
        <w:t xml:space="preserve"> Promoter money given as early investment.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Reserves and surpluses: </w:t>
      </w:r>
      <w:r w:rsidDel="00000000" w:rsidR="00000000" w:rsidRPr="00000000">
        <w:rPr>
          <w:rtl w:val="0"/>
        </w:rPr>
        <w:t xml:space="preserve">Profits flowing from PNL statements are reserved for further operations.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Most Important to look at: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 Cashflow statements: </w:t>
      </w:r>
      <w:r w:rsidDel="00000000" w:rsidR="00000000" w:rsidRPr="00000000">
        <w:rPr>
          <w:rtl w:val="0"/>
        </w:rPr>
        <w:t xml:space="preserve">Company’s report about its cash.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Operating activity, Investing activity, and Financing activity. </w:t>
        <w:br w:type="textWrapping"/>
        <w:br w:type="textWrapping"/>
        <w:t xml:space="preserve">The above activities may provide or consume cash. The sum of all activities is the Net cash flow activity of the company.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financing activity should not be very positive, this indicates that the company is taking debt.</w:t>
        <w:br w:type="textWrapping"/>
        <w:br w:type="textWrapping"/>
        <w:t xml:space="preserve">Good company: </w:t>
      </w:r>
      <w:r w:rsidDel="00000000" w:rsidR="00000000" w:rsidRPr="00000000">
        <w:rPr>
          <w:b w:val="1"/>
          <w:rtl w:val="0"/>
        </w:rPr>
        <w:t xml:space="preserve">sum( operation activity + Investing activity) - financing activity.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0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22"/>
          <w:szCs w:val="22"/>
        </w:rPr>
      </w:pPr>
      <w:bookmarkStart w:colFirst="0" w:colLast="0" w:name="_dt6kfv0tfok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2"/>
          <w:szCs w:val="22"/>
          <w:rtl w:val="0"/>
        </w:rPr>
        <w:t xml:space="preserve">The connection between the balance sheet, P&amp;L statement and cash flow statement</w:t>
      </w:r>
    </w:p>
    <w:p w:rsidR="00000000" w:rsidDel="00000000" w:rsidP="00000000" w:rsidRDefault="00000000" w:rsidRPr="00000000" w14:paraId="0000004F">
      <w:pPr>
        <w:rPr>
          <w:b w:val="1"/>
          <w:sz w:val="6"/>
          <w:szCs w:val="6"/>
        </w:rPr>
      </w:pPr>
      <w:r w:rsidDel="00000000" w:rsidR="00000000" w:rsidRPr="00000000">
        <w:rPr>
          <w:b w:val="1"/>
          <w:sz w:val="6"/>
          <w:szCs w:val="6"/>
        </w:rPr>
        <w:drawing>
          <wp:inline distB="114300" distT="114300" distL="114300" distR="114300">
            <wp:extent cx="3148013" cy="18726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87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Financial Ratios: </w:t>
      </w:r>
      <w:r w:rsidDel="00000000" w:rsidR="00000000" w:rsidRPr="00000000">
        <w:rPr>
          <w:rtl w:val="0"/>
        </w:rPr>
        <w:t xml:space="preserve">The ratios help to understand the financial health of the company.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Profitability Ratio: </w:t>
      </w:r>
      <w:r w:rsidDel="00000000" w:rsidR="00000000" w:rsidRPr="00000000">
        <w:rPr>
          <w:rtl w:val="0"/>
        </w:rPr>
        <w:t xml:space="preserve">Helps to understand the profitability of the business.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379000</wp:posOffset>
            </wp:positionV>
            <wp:extent cx="2605088" cy="150711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507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 margins </w:t>
      </w:r>
      <w:r w:rsidDel="00000000" w:rsidR="00000000" w:rsidRPr="00000000">
        <w:rPr>
          <w:rtl w:val="0"/>
        </w:rPr>
        <w:t xml:space="preserve">= (total income - total expenses) / Revenue by operations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Profit after tax margins</w:t>
      </w:r>
      <w:r w:rsidDel="00000000" w:rsidR="00000000" w:rsidRPr="00000000">
        <w:rPr>
          <w:rtl w:val="0"/>
        </w:rPr>
        <w:t xml:space="preserve"> = PAT / Total Income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on Equity</w:t>
      </w:r>
      <w:r w:rsidDel="00000000" w:rsidR="00000000" w:rsidRPr="00000000">
        <w:rPr>
          <w:rtl w:val="0"/>
        </w:rPr>
        <w:t xml:space="preserve"> = PAT / Total Equity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Company will have growing PAT.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Higher the ROE higher the returns, making sure that the company don’t have debt. The minimum ROE accepted is 25%.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 Leverage Ratios / Solvency Ratios: </w:t>
      </w:r>
      <w:r w:rsidDel="00000000" w:rsidR="00000000" w:rsidRPr="00000000">
        <w:rPr>
          <w:rtl w:val="0"/>
        </w:rPr>
        <w:t xml:space="preserve">helps to measure the efficiency of the business.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 Coverage Ratio = </w:t>
      </w:r>
      <w:r w:rsidDel="00000000" w:rsidR="00000000" w:rsidRPr="00000000">
        <w:rPr>
          <w:rtl w:val="0"/>
        </w:rPr>
        <w:t xml:space="preserve">  (total income - total expenses) / finance cost of the company.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br w:type="textWrapping"/>
        <w:t xml:space="preserve">A higher interest coverage ratio, tells the company making good interest. 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Debt to Equity Ratio</w:t>
      </w:r>
      <w:r w:rsidDel="00000000" w:rsidR="00000000" w:rsidRPr="00000000">
        <w:rPr>
          <w:rtl w:val="0"/>
        </w:rPr>
        <w:t xml:space="preserve"> = Debt / Equity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Value &gt; 1 tells the company to have more debt and vice versa. </w:t>
        <w:br w:type="textWrapping"/>
      </w:r>
      <w:r w:rsidDel="00000000" w:rsidR="00000000" w:rsidRPr="00000000">
        <w:rPr>
          <w:b w:val="1"/>
          <w:rtl w:val="0"/>
        </w:rPr>
        <w:t xml:space="preserve">Lower the better.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Valuation Ratio</w:t>
      </w:r>
      <w:r w:rsidDel="00000000" w:rsidR="00000000" w:rsidRPr="00000000">
        <w:rPr>
          <w:rtl w:val="0"/>
        </w:rPr>
        <w:t xml:space="preserve">: The stock price of the company is compared to the valuation of the company. This helps to identify the fair value of the stock price.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to Sales =</w:t>
      </w:r>
      <w:r w:rsidDel="00000000" w:rsidR="00000000" w:rsidRPr="00000000">
        <w:rPr>
          <w:rtl w:val="0"/>
        </w:rPr>
        <w:t xml:space="preserve">  Current share price of the company / Sales per share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calculate the sales per share of the company before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Sale per share =</w:t>
      </w:r>
      <w:r w:rsidDel="00000000" w:rsidR="00000000" w:rsidRPr="00000000">
        <w:rPr>
          <w:rtl w:val="0"/>
        </w:rPr>
        <w:t xml:space="preserve"> total sales/total no. of shares outstanding in the market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If stock is overvalued, we can check its performance with peer companies and see if it is still overvalued or undervalued and invest accordingly.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to Book</w:t>
      </w:r>
      <w:r w:rsidDel="00000000" w:rsidR="00000000" w:rsidRPr="00000000">
        <w:rPr>
          <w:rtl w:val="0"/>
        </w:rPr>
        <w:t xml:space="preserve">  =  share price /  Book Value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Where book value is the amount left after the company pays all its obligations (Tangible Asset - Liabilities 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Book Value</w:t>
      </w:r>
      <w:r w:rsidDel="00000000" w:rsidR="00000000" w:rsidRPr="00000000">
        <w:rPr>
          <w:rtl w:val="0"/>
        </w:rPr>
        <w:t xml:space="preserve"> =  total equity / total outstanding shares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 lower price-to-book value ratio signifies that the firm is undervalued with respect to the company’s equity/ book value.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to Earning(PE Ratio) = share price /  EPS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EPS (Earning per share) =  </w:t>
      </w:r>
      <w:r w:rsidDel="00000000" w:rsidR="00000000" w:rsidRPr="00000000">
        <w:rPr>
          <w:rtl w:val="0"/>
        </w:rPr>
        <w:t xml:space="preserve">Profit after tax (PAT) /  total outstanding shares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(check PE ratios of Nifty)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