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991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to:Add a new student and grade, Update an existing student’s grade,Print all student grades.Used dictionary and basic operations. Using if else:</w:t>
        <w:br w:type="textWrapping"/>
        <w:br w:type="textWrapping"/>
        <w:t xml:space="preserve">Code: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1616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719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