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B4ED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Q1. Define Covariance and explain how it differs from Correlation</w:t>
      </w:r>
    </w:p>
    <w:p w14:paraId="13A3CB02" w14:textId="77777777" w:rsidR="00FC0CD8" w:rsidRPr="00FC0CD8" w:rsidRDefault="00FC0CD8" w:rsidP="00FC0CD8">
      <w:r w:rsidRPr="00FC0CD8">
        <w:rPr>
          <w:b/>
          <w:bCs/>
        </w:rPr>
        <w:t>Covariance</w:t>
      </w:r>
      <w:r w:rsidRPr="00FC0CD8">
        <w:t xml:space="preserve"> is a measure that tells us </w:t>
      </w:r>
      <w:r w:rsidRPr="00FC0CD8">
        <w:rPr>
          <w:b/>
          <w:bCs/>
        </w:rPr>
        <w:t>how two variables change together</w:t>
      </w:r>
      <w:r w:rsidRPr="00FC0CD8">
        <w:t>.</w:t>
      </w:r>
    </w:p>
    <w:p w14:paraId="0DAFB637" w14:textId="77777777" w:rsidR="00FC0CD8" w:rsidRPr="00FC0CD8" w:rsidRDefault="00FC0CD8" w:rsidP="00FC0CD8">
      <w:pPr>
        <w:numPr>
          <w:ilvl w:val="0"/>
          <w:numId w:val="1"/>
        </w:numPr>
      </w:pPr>
      <w:r w:rsidRPr="00FC0CD8">
        <w:t xml:space="preserve">If both variables increase or decrease together, covariance is </w:t>
      </w:r>
      <w:r w:rsidRPr="00FC0CD8">
        <w:rPr>
          <w:b/>
          <w:bCs/>
        </w:rPr>
        <w:t>positive</w:t>
      </w:r>
    </w:p>
    <w:p w14:paraId="28EE0F15" w14:textId="77777777" w:rsidR="00FC0CD8" w:rsidRPr="00FC0CD8" w:rsidRDefault="00FC0CD8" w:rsidP="00FC0CD8">
      <w:pPr>
        <w:numPr>
          <w:ilvl w:val="0"/>
          <w:numId w:val="1"/>
        </w:numPr>
      </w:pPr>
      <w:r w:rsidRPr="00FC0CD8">
        <w:t xml:space="preserve">If one increases and the other decreases, covariance is </w:t>
      </w:r>
      <w:r w:rsidRPr="00FC0CD8">
        <w:rPr>
          <w:b/>
          <w:bCs/>
        </w:rPr>
        <w:t>negative</w:t>
      </w:r>
    </w:p>
    <w:p w14:paraId="4FC56DD2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Difference between Covariance and Correlation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073"/>
        <w:gridCol w:w="2913"/>
      </w:tblGrid>
      <w:tr w:rsidR="00FC0CD8" w:rsidRPr="00FC0CD8" w14:paraId="61A0E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2FF48" w14:textId="77777777" w:rsidR="00FC0CD8" w:rsidRPr="00FC0CD8" w:rsidRDefault="00FC0CD8" w:rsidP="00FC0CD8">
            <w:pPr>
              <w:rPr>
                <w:b/>
                <w:bCs/>
              </w:rPr>
            </w:pPr>
            <w:r w:rsidRPr="00FC0CD8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7D85FDF" w14:textId="77777777" w:rsidR="00FC0CD8" w:rsidRPr="00FC0CD8" w:rsidRDefault="00FC0CD8" w:rsidP="00FC0CD8">
            <w:pPr>
              <w:rPr>
                <w:b/>
                <w:bCs/>
              </w:rPr>
            </w:pPr>
            <w:r w:rsidRPr="00FC0CD8">
              <w:rPr>
                <w:b/>
                <w:bCs/>
              </w:rPr>
              <w:t>Covariance</w:t>
            </w:r>
          </w:p>
        </w:tc>
        <w:tc>
          <w:tcPr>
            <w:tcW w:w="0" w:type="auto"/>
            <w:vAlign w:val="center"/>
            <w:hideMark/>
          </w:tcPr>
          <w:p w14:paraId="52E2CB5F" w14:textId="77777777" w:rsidR="00FC0CD8" w:rsidRPr="00FC0CD8" w:rsidRDefault="00FC0CD8" w:rsidP="00FC0CD8">
            <w:pPr>
              <w:rPr>
                <w:b/>
                <w:bCs/>
              </w:rPr>
            </w:pPr>
            <w:r w:rsidRPr="00FC0CD8">
              <w:rPr>
                <w:b/>
                <w:bCs/>
              </w:rPr>
              <w:t>Correlation</w:t>
            </w:r>
          </w:p>
        </w:tc>
      </w:tr>
      <w:tr w:rsidR="00FC0CD8" w:rsidRPr="00FC0CD8" w14:paraId="1F083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D9E5" w14:textId="77777777" w:rsidR="00FC0CD8" w:rsidRPr="00FC0CD8" w:rsidRDefault="00FC0CD8" w:rsidP="00FC0CD8">
            <w:r w:rsidRPr="00FC0CD8">
              <w:t>Meaning</w:t>
            </w:r>
          </w:p>
        </w:tc>
        <w:tc>
          <w:tcPr>
            <w:tcW w:w="0" w:type="auto"/>
            <w:vAlign w:val="center"/>
            <w:hideMark/>
          </w:tcPr>
          <w:p w14:paraId="2C6E2C64" w14:textId="77777777" w:rsidR="00FC0CD8" w:rsidRPr="00FC0CD8" w:rsidRDefault="00FC0CD8" w:rsidP="00FC0CD8">
            <w:r w:rsidRPr="00FC0CD8">
              <w:t>Shows direction of relationship</w:t>
            </w:r>
          </w:p>
        </w:tc>
        <w:tc>
          <w:tcPr>
            <w:tcW w:w="0" w:type="auto"/>
            <w:vAlign w:val="center"/>
            <w:hideMark/>
          </w:tcPr>
          <w:p w14:paraId="19A9B818" w14:textId="77777777" w:rsidR="00FC0CD8" w:rsidRPr="00FC0CD8" w:rsidRDefault="00FC0CD8" w:rsidP="00FC0CD8">
            <w:r w:rsidRPr="00FC0CD8">
              <w:t>Shows direction and strength</w:t>
            </w:r>
          </w:p>
        </w:tc>
      </w:tr>
      <w:tr w:rsidR="00FC0CD8" w:rsidRPr="00FC0CD8" w14:paraId="2F222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5DB0" w14:textId="77777777" w:rsidR="00FC0CD8" w:rsidRPr="00FC0CD8" w:rsidRDefault="00FC0CD8" w:rsidP="00FC0CD8">
            <w:r w:rsidRPr="00FC0CD8">
              <w:t>Units</w:t>
            </w:r>
          </w:p>
        </w:tc>
        <w:tc>
          <w:tcPr>
            <w:tcW w:w="0" w:type="auto"/>
            <w:vAlign w:val="center"/>
            <w:hideMark/>
          </w:tcPr>
          <w:p w14:paraId="4463E7E1" w14:textId="77777777" w:rsidR="00FC0CD8" w:rsidRPr="00FC0CD8" w:rsidRDefault="00FC0CD8" w:rsidP="00FC0CD8">
            <w:r w:rsidRPr="00FC0CD8">
              <w:t>Depends on units (cm, kg, etc.)</w:t>
            </w:r>
          </w:p>
        </w:tc>
        <w:tc>
          <w:tcPr>
            <w:tcW w:w="0" w:type="auto"/>
            <w:vAlign w:val="center"/>
            <w:hideMark/>
          </w:tcPr>
          <w:p w14:paraId="47C36C65" w14:textId="77777777" w:rsidR="00FC0CD8" w:rsidRPr="00FC0CD8" w:rsidRDefault="00FC0CD8" w:rsidP="00FC0CD8">
            <w:r w:rsidRPr="00FC0CD8">
              <w:t>No units</w:t>
            </w:r>
          </w:p>
        </w:tc>
      </w:tr>
      <w:tr w:rsidR="00FC0CD8" w:rsidRPr="00FC0CD8" w14:paraId="0722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48B1" w14:textId="77777777" w:rsidR="00FC0CD8" w:rsidRPr="00FC0CD8" w:rsidRDefault="00FC0CD8" w:rsidP="00FC0CD8">
            <w:r w:rsidRPr="00FC0CD8">
              <w:t>Range</w:t>
            </w:r>
          </w:p>
        </w:tc>
        <w:tc>
          <w:tcPr>
            <w:tcW w:w="0" w:type="auto"/>
            <w:vAlign w:val="center"/>
            <w:hideMark/>
          </w:tcPr>
          <w:p w14:paraId="4BEA9EB1" w14:textId="77777777" w:rsidR="00FC0CD8" w:rsidRPr="00FC0CD8" w:rsidRDefault="00FC0CD8" w:rsidP="00FC0CD8">
            <w:r w:rsidRPr="00FC0CD8">
              <w:t>No fixed range</w:t>
            </w:r>
          </w:p>
        </w:tc>
        <w:tc>
          <w:tcPr>
            <w:tcW w:w="0" w:type="auto"/>
            <w:vAlign w:val="center"/>
            <w:hideMark/>
          </w:tcPr>
          <w:p w14:paraId="02D6D7D4" w14:textId="77777777" w:rsidR="00FC0CD8" w:rsidRPr="00FC0CD8" w:rsidRDefault="00FC0CD8" w:rsidP="00FC0CD8">
            <w:r w:rsidRPr="00FC0CD8">
              <w:t xml:space="preserve">Between </w:t>
            </w:r>
            <w:r w:rsidRPr="00FC0CD8">
              <w:rPr>
                <w:b/>
                <w:bCs/>
              </w:rPr>
              <w:t>-1 and +1</w:t>
            </w:r>
          </w:p>
        </w:tc>
      </w:tr>
      <w:tr w:rsidR="00FC0CD8" w:rsidRPr="00FC0CD8" w14:paraId="77189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5156" w14:textId="77777777" w:rsidR="00FC0CD8" w:rsidRPr="00FC0CD8" w:rsidRDefault="00FC0CD8" w:rsidP="00FC0CD8">
            <w:r w:rsidRPr="00FC0CD8"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39314127" w14:textId="77777777" w:rsidR="00FC0CD8" w:rsidRPr="00FC0CD8" w:rsidRDefault="00FC0CD8" w:rsidP="00FC0CD8">
            <w:r w:rsidRPr="00FC0CD8">
              <w:t>No</w:t>
            </w:r>
          </w:p>
        </w:tc>
        <w:tc>
          <w:tcPr>
            <w:tcW w:w="0" w:type="auto"/>
            <w:vAlign w:val="center"/>
            <w:hideMark/>
          </w:tcPr>
          <w:p w14:paraId="319D3575" w14:textId="77777777" w:rsidR="00FC0CD8" w:rsidRPr="00FC0CD8" w:rsidRDefault="00FC0CD8" w:rsidP="00FC0CD8">
            <w:r w:rsidRPr="00FC0CD8">
              <w:t>Yes</w:t>
            </w:r>
          </w:p>
        </w:tc>
      </w:tr>
    </w:tbl>
    <w:p w14:paraId="065F02BB" w14:textId="7D6D9F2B" w:rsidR="00FC0CD8" w:rsidRPr="00FC0CD8" w:rsidRDefault="00FC0CD8" w:rsidP="00FC0CD8">
      <w:r w:rsidRPr="00FC0CD8">
        <w:t xml:space="preserve"> </w:t>
      </w:r>
      <w:r w:rsidRPr="00FC0CD8">
        <w:rPr>
          <w:b/>
          <w:bCs/>
        </w:rPr>
        <w:t>Correlation is better</w:t>
      </w:r>
      <w:r w:rsidRPr="00FC0CD8">
        <w:t xml:space="preserve"> because it is standardized and easy to interpret.</w:t>
      </w:r>
    </w:p>
    <w:p w14:paraId="05F88180" w14:textId="77777777" w:rsidR="00FC0CD8" w:rsidRPr="00FC0CD8" w:rsidRDefault="00FC0CD8" w:rsidP="00FC0CD8">
      <w:r w:rsidRPr="00FC0CD8">
        <w:pict w14:anchorId="79DA187C">
          <v:rect id="_x0000_i1079" style="width:0;height:1.5pt" o:hralign="center" o:hrstd="t" o:hr="t" fillcolor="#a0a0a0" stroked="f"/>
        </w:pict>
      </w:r>
    </w:p>
    <w:p w14:paraId="298CBC81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Q2. What does positive, negative, and zero covariance indicate?</w:t>
      </w:r>
    </w:p>
    <w:p w14:paraId="172872C3" w14:textId="77777777" w:rsidR="00FC0CD8" w:rsidRPr="00FC0CD8" w:rsidRDefault="00FC0CD8" w:rsidP="00FC0CD8">
      <w:pPr>
        <w:numPr>
          <w:ilvl w:val="0"/>
          <w:numId w:val="2"/>
        </w:numPr>
      </w:pPr>
      <w:r w:rsidRPr="00FC0CD8">
        <w:rPr>
          <w:b/>
          <w:bCs/>
        </w:rPr>
        <w:t>Positive covariance</w:t>
      </w:r>
      <w:r w:rsidRPr="00FC0CD8">
        <w:br/>
        <w:t xml:space="preserve">Both variables move in the </w:t>
      </w:r>
      <w:r w:rsidRPr="00FC0CD8">
        <w:rPr>
          <w:b/>
          <w:bCs/>
        </w:rPr>
        <w:t>same direction</w:t>
      </w:r>
      <w:r w:rsidRPr="00FC0CD8">
        <w:br/>
        <w:t>Example: Height and weight increase together</w:t>
      </w:r>
    </w:p>
    <w:p w14:paraId="05C76AC6" w14:textId="77777777" w:rsidR="00FC0CD8" w:rsidRPr="00FC0CD8" w:rsidRDefault="00FC0CD8" w:rsidP="00FC0CD8">
      <w:pPr>
        <w:numPr>
          <w:ilvl w:val="0"/>
          <w:numId w:val="2"/>
        </w:numPr>
      </w:pPr>
      <w:r w:rsidRPr="00FC0CD8">
        <w:rPr>
          <w:b/>
          <w:bCs/>
        </w:rPr>
        <w:t>Negative covariance</w:t>
      </w:r>
      <w:r w:rsidRPr="00FC0CD8">
        <w:br/>
        <w:t xml:space="preserve">One variable </w:t>
      </w:r>
      <w:proofErr w:type="gramStart"/>
      <w:r w:rsidRPr="00FC0CD8">
        <w:t>increases</w:t>
      </w:r>
      <w:proofErr w:type="gramEnd"/>
      <w:r w:rsidRPr="00FC0CD8">
        <w:t xml:space="preserve"> while the other decreases</w:t>
      </w:r>
      <w:r w:rsidRPr="00FC0CD8">
        <w:br/>
        <w:t>Example: Price increases, demand decreases</w:t>
      </w:r>
    </w:p>
    <w:p w14:paraId="4E57EFCB" w14:textId="77777777" w:rsidR="00FC0CD8" w:rsidRPr="00FC0CD8" w:rsidRDefault="00FC0CD8" w:rsidP="00FC0CD8">
      <w:pPr>
        <w:numPr>
          <w:ilvl w:val="0"/>
          <w:numId w:val="2"/>
        </w:numPr>
      </w:pPr>
      <w:r w:rsidRPr="00FC0CD8">
        <w:rPr>
          <w:b/>
          <w:bCs/>
        </w:rPr>
        <w:t>Zero covariance</w:t>
      </w:r>
      <w:r w:rsidRPr="00FC0CD8">
        <w:br/>
        <w:t>No relationship between variables</w:t>
      </w:r>
      <w:r w:rsidRPr="00FC0CD8">
        <w:br/>
        <w:t>Example: Shoe size and exam marks</w:t>
      </w:r>
    </w:p>
    <w:p w14:paraId="1E970BA0" w14:textId="77777777" w:rsidR="00FC0CD8" w:rsidRPr="00FC0CD8" w:rsidRDefault="00FC0CD8" w:rsidP="00FC0CD8">
      <w:r w:rsidRPr="00FC0CD8">
        <w:pict w14:anchorId="3EEA5711">
          <v:rect id="_x0000_i1080" style="width:0;height:1.5pt" o:hralign="center" o:hrstd="t" o:hr="t" fillcolor="#a0a0a0" stroked="f"/>
        </w:pict>
      </w:r>
    </w:p>
    <w:p w14:paraId="23A5BA8A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Q3. Limitations of covariance &amp; why correlation is preferred</w:t>
      </w:r>
    </w:p>
    <w:p w14:paraId="27F20990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Limitations of Covariance</w:t>
      </w:r>
    </w:p>
    <w:p w14:paraId="0B65B374" w14:textId="77777777" w:rsidR="00FC0CD8" w:rsidRPr="00FC0CD8" w:rsidRDefault="00FC0CD8" w:rsidP="00FC0CD8">
      <w:pPr>
        <w:numPr>
          <w:ilvl w:val="0"/>
          <w:numId w:val="3"/>
        </w:numPr>
      </w:pPr>
      <w:r w:rsidRPr="00FC0CD8">
        <w:t xml:space="preserve">Value has </w:t>
      </w:r>
      <w:r w:rsidRPr="00FC0CD8">
        <w:rPr>
          <w:b/>
          <w:bCs/>
        </w:rPr>
        <w:t>no fixed limit</w:t>
      </w:r>
    </w:p>
    <w:p w14:paraId="57A23052" w14:textId="77777777" w:rsidR="00FC0CD8" w:rsidRPr="00FC0CD8" w:rsidRDefault="00FC0CD8" w:rsidP="00FC0CD8">
      <w:pPr>
        <w:numPr>
          <w:ilvl w:val="0"/>
          <w:numId w:val="3"/>
        </w:numPr>
      </w:pPr>
      <w:r w:rsidRPr="00FC0CD8">
        <w:t>Depends on measurement units</w:t>
      </w:r>
    </w:p>
    <w:p w14:paraId="0424A910" w14:textId="77777777" w:rsidR="00FC0CD8" w:rsidRPr="00FC0CD8" w:rsidRDefault="00FC0CD8" w:rsidP="00FC0CD8">
      <w:pPr>
        <w:numPr>
          <w:ilvl w:val="0"/>
          <w:numId w:val="3"/>
        </w:numPr>
      </w:pPr>
      <w:r w:rsidRPr="00FC0CD8">
        <w:t>Difficult to compare different datasets</w:t>
      </w:r>
    </w:p>
    <w:p w14:paraId="0D76742D" w14:textId="77777777" w:rsidR="00FC0CD8" w:rsidRPr="00FC0CD8" w:rsidRDefault="00FC0CD8" w:rsidP="00FC0CD8">
      <w:pPr>
        <w:numPr>
          <w:ilvl w:val="0"/>
          <w:numId w:val="3"/>
        </w:numPr>
      </w:pPr>
      <w:r w:rsidRPr="00FC0CD8">
        <w:t>Hard to understand strength of relationship</w:t>
      </w:r>
    </w:p>
    <w:p w14:paraId="1453A004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lastRenderedPageBreak/>
        <w:t>Why Correlation is Preferred</w:t>
      </w:r>
    </w:p>
    <w:p w14:paraId="672E7FBC" w14:textId="77777777" w:rsidR="00FC0CD8" w:rsidRPr="00FC0CD8" w:rsidRDefault="00FC0CD8" w:rsidP="00FC0CD8">
      <w:pPr>
        <w:numPr>
          <w:ilvl w:val="0"/>
          <w:numId w:val="4"/>
        </w:numPr>
      </w:pPr>
      <w:r w:rsidRPr="00FC0CD8">
        <w:t xml:space="preserve">Always lies between </w:t>
      </w:r>
      <w:r w:rsidRPr="00FC0CD8">
        <w:rPr>
          <w:b/>
          <w:bCs/>
        </w:rPr>
        <w:t>-1 and +1</w:t>
      </w:r>
    </w:p>
    <w:p w14:paraId="7DE737AB" w14:textId="77777777" w:rsidR="00FC0CD8" w:rsidRPr="00FC0CD8" w:rsidRDefault="00FC0CD8" w:rsidP="00FC0CD8">
      <w:pPr>
        <w:numPr>
          <w:ilvl w:val="0"/>
          <w:numId w:val="4"/>
        </w:numPr>
      </w:pPr>
      <w:r w:rsidRPr="00FC0CD8">
        <w:t>Easy to compare relationships</w:t>
      </w:r>
    </w:p>
    <w:p w14:paraId="2A4F9C4D" w14:textId="77777777" w:rsidR="00FC0CD8" w:rsidRPr="00FC0CD8" w:rsidRDefault="00FC0CD8" w:rsidP="00FC0CD8">
      <w:pPr>
        <w:numPr>
          <w:ilvl w:val="0"/>
          <w:numId w:val="4"/>
        </w:numPr>
      </w:pPr>
      <w:r w:rsidRPr="00FC0CD8">
        <w:t xml:space="preserve">Clearly shows </w:t>
      </w:r>
      <w:r w:rsidRPr="00FC0CD8">
        <w:rPr>
          <w:b/>
          <w:bCs/>
        </w:rPr>
        <w:t>how strong</w:t>
      </w:r>
      <w:r w:rsidRPr="00FC0CD8">
        <w:t xml:space="preserve"> the relationship is</w:t>
      </w:r>
    </w:p>
    <w:p w14:paraId="4B2BEF25" w14:textId="77777777" w:rsidR="00FC0CD8" w:rsidRPr="00FC0CD8" w:rsidRDefault="00FC0CD8" w:rsidP="00FC0CD8">
      <w:r w:rsidRPr="00FC0CD8">
        <w:pict w14:anchorId="3F1AF121">
          <v:rect id="_x0000_i1081" style="width:0;height:1.5pt" o:hralign="center" o:hrstd="t" o:hr="t" fillcolor="#a0a0a0" stroked="f"/>
        </w:pict>
      </w:r>
    </w:p>
    <w:p w14:paraId="6F82289E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Q4. Difference between Pearson and Spearman correlation</w:t>
      </w:r>
    </w:p>
    <w:p w14:paraId="6F5D2EDB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Pearson Correlation</w:t>
      </w:r>
    </w:p>
    <w:p w14:paraId="64DB7254" w14:textId="77777777" w:rsidR="00FC0CD8" w:rsidRPr="00FC0CD8" w:rsidRDefault="00FC0CD8" w:rsidP="00FC0CD8">
      <w:pPr>
        <w:numPr>
          <w:ilvl w:val="0"/>
          <w:numId w:val="5"/>
        </w:numPr>
      </w:pPr>
      <w:r w:rsidRPr="00FC0CD8">
        <w:t xml:space="preserve">Measures </w:t>
      </w:r>
      <w:r w:rsidRPr="00FC0CD8">
        <w:rPr>
          <w:b/>
          <w:bCs/>
        </w:rPr>
        <w:t>linear relationship</w:t>
      </w:r>
    </w:p>
    <w:p w14:paraId="51BDFA93" w14:textId="77777777" w:rsidR="00FC0CD8" w:rsidRPr="00FC0CD8" w:rsidRDefault="00FC0CD8" w:rsidP="00FC0CD8">
      <w:pPr>
        <w:numPr>
          <w:ilvl w:val="0"/>
          <w:numId w:val="5"/>
        </w:numPr>
      </w:pPr>
      <w:r w:rsidRPr="00FC0CD8">
        <w:t>Uses actual values</w:t>
      </w:r>
    </w:p>
    <w:p w14:paraId="0042AF20" w14:textId="77777777" w:rsidR="00FC0CD8" w:rsidRPr="00FC0CD8" w:rsidRDefault="00FC0CD8" w:rsidP="00FC0CD8">
      <w:pPr>
        <w:numPr>
          <w:ilvl w:val="0"/>
          <w:numId w:val="5"/>
        </w:numPr>
      </w:pPr>
      <w:r w:rsidRPr="00FC0CD8">
        <w:t>Sensitive to extreme values (outliers)</w:t>
      </w:r>
    </w:p>
    <w:p w14:paraId="19450A50" w14:textId="77777777" w:rsidR="00FC0CD8" w:rsidRPr="00FC0CD8" w:rsidRDefault="00FC0CD8" w:rsidP="00FC0CD8">
      <w:pPr>
        <w:numPr>
          <w:ilvl w:val="0"/>
          <w:numId w:val="5"/>
        </w:numPr>
      </w:pPr>
      <w:r w:rsidRPr="00FC0CD8">
        <w:t>Data should be normally distributed</w:t>
      </w:r>
    </w:p>
    <w:p w14:paraId="08A94E92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Spearman Correlation</w:t>
      </w:r>
    </w:p>
    <w:p w14:paraId="6237FF06" w14:textId="77777777" w:rsidR="00FC0CD8" w:rsidRPr="00FC0CD8" w:rsidRDefault="00FC0CD8" w:rsidP="00FC0CD8">
      <w:pPr>
        <w:numPr>
          <w:ilvl w:val="0"/>
          <w:numId w:val="6"/>
        </w:numPr>
      </w:pPr>
      <w:r w:rsidRPr="00FC0CD8">
        <w:t xml:space="preserve">Measures </w:t>
      </w:r>
      <w:r w:rsidRPr="00FC0CD8">
        <w:rPr>
          <w:b/>
          <w:bCs/>
        </w:rPr>
        <w:t>rank-based relationship</w:t>
      </w:r>
    </w:p>
    <w:p w14:paraId="193F803A" w14:textId="77777777" w:rsidR="00FC0CD8" w:rsidRPr="00FC0CD8" w:rsidRDefault="00FC0CD8" w:rsidP="00FC0CD8">
      <w:pPr>
        <w:numPr>
          <w:ilvl w:val="0"/>
          <w:numId w:val="6"/>
        </w:numPr>
      </w:pPr>
      <w:r w:rsidRPr="00FC0CD8">
        <w:t>Uses ranks instead of actual values</w:t>
      </w:r>
    </w:p>
    <w:p w14:paraId="3426DE1A" w14:textId="77777777" w:rsidR="00FC0CD8" w:rsidRPr="00FC0CD8" w:rsidRDefault="00FC0CD8" w:rsidP="00FC0CD8">
      <w:pPr>
        <w:numPr>
          <w:ilvl w:val="0"/>
          <w:numId w:val="6"/>
        </w:numPr>
      </w:pPr>
      <w:r w:rsidRPr="00FC0CD8">
        <w:t>Less affected by outliers</w:t>
      </w:r>
    </w:p>
    <w:p w14:paraId="52236BA7" w14:textId="77777777" w:rsidR="00FC0CD8" w:rsidRPr="00FC0CD8" w:rsidRDefault="00FC0CD8" w:rsidP="00FC0CD8">
      <w:pPr>
        <w:numPr>
          <w:ilvl w:val="0"/>
          <w:numId w:val="6"/>
        </w:numPr>
      </w:pPr>
      <w:r w:rsidRPr="00FC0CD8">
        <w:t>Works well with non-normal data</w:t>
      </w:r>
    </w:p>
    <w:p w14:paraId="33E5C833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Use Spearman when</w:t>
      </w:r>
    </w:p>
    <w:p w14:paraId="113E20E6" w14:textId="77777777" w:rsidR="00FC0CD8" w:rsidRPr="00FC0CD8" w:rsidRDefault="00FC0CD8" w:rsidP="00FC0CD8">
      <w:pPr>
        <w:numPr>
          <w:ilvl w:val="0"/>
          <w:numId w:val="7"/>
        </w:numPr>
      </w:pPr>
      <w:r w:rsidRPr="00FC0CD8">
        <w:t>Data is ranked</w:t>
      </w:r>
    </w:p>
    <w:p w14:paraId="1780DF44" w14:textId="77777777" w:rsidR="00FC0CD8" w:rsidRPr="00FC0CD8" w:rsidRDefault="00FC0CD8" w:rsidP="00FC0CD8">
      <w:pPr>
        <w:numPr>
          <w:ilvl w:val="0"/>
          <w:numId w:val="7"/>
        </w:numPr>
      </w:pPr>
      <w:r w:rsidRPr="00FC0CD8">
        <w:t>Data has outliers</w:t>
      </w:r>
    </w:p>
    <w:p w14:paraId="4601E0A9" w14:textId="77777777" w:rsidR="00FC0CD8" w:rsidRPr="00FC0CD8" w:rsidRDefault="00FC0CD8" w:rsidP="00FC0CD8">
      <w:pPr>
        <w:numPr>
          <w:ilvl w:val="0"/>
          <w:numId w:val="7"/>
        </w:numPr>
      </w:pPr>
      <w:r w:rsidRPr="00FC0CD8">
        <w:t>Relationship is not linear</w:t>
      </w:r>
    </w:p>
    <w:p w14:paraId="51148CA2" w14:textId="77777777" w:rsidR="00FC0CD8" w:rsidRPr="00FC0CD8" w:rsidRDefault="00FC0CD8" w:rsidP="00FC0CD8">
      <w:r w:rsidRPr="00FC0CD8">
        <w:pict w14:anchorId="07A1638C">
          <v:rect id="_x0000_i1082" style="width:0;height:1.5pt" o:hralign="center" o:hrstd="t" o:hr="t" fillcolor="#a0a0a0" stroked="f"/>
        </w:pict>
      </w:r>
    </w:p>
    <w:p w14:paraId="1C640981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Q5. Interpretation of correlation coefficient = 0.85</w:t>
      </w:r>
    </w:p>
    <w:p w14:paraId="44CD6DDC" w14:textId="77777777" w:rsidR="00FC0CD8" w:rsidRPr="00FC0CD8" w:rsidRDefault="00FC0CD8" w:rsidP="00FC0CD8">
      <w:pPr>
        <w:numPr>
          <w:ilvl w:val="0"/>
          <w:numId w:val="8"/>
        </w:numPr>
      </w:pPr>
      <w:r w:rsidRPr="00FC0CD8">
        <w:rPr>
          <w:b/>
          <w:bCs/>
        </w:rPr>
        <w:t>0.85</w:t>
      </w:r>
      <w:r w:rsidRPr="00FC0CD8">
        <w:t xml:space="preserve"> means </w:t>
      </w:r>
      <w:r w:rsidRPr="00FC0CD8">
        <w:rPr>
          <w:b/>
          <w:bCs/>
        </w:rPr>
        <w:t>strong positive correlation</w:t>
      </w:r>
    </w:p>
    <w:p w14:paraId="17FC5C27" w14:textId="77777777" w:rsidR="00FC0CD8" w:rsidRPr="00FC0CD8" w:rsidRDefault="00FC0CD8" w:rsidP="00FC0CD8">
      <w:pPr>
        <w:numPr>
          <w:ilvl w:val="0"/>
          <w:numId w:val="8"/>
        </w:numPr>
      </w:pPr>
      <w:r w:rsidRPr="00FC0CD8">
        <w:t>When X increases, Y also increases strongly</w:t>
      </w:r>
    </w:p>
    <w:p w14:paraId="476805BB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Can we say X causes Y?</w:t>
      </w:r>
    </w:p>
    <w:p w14:paraId="7CB0AE4C" w14:textId="4EC52D74" w:rsidR="00FC0CD8" w:rsidRPr="00FC0CD8" w:rsidRDefault="00FC0CD8" w:rsidP="00FC0CD8">
      <w:r w:rsidRPr="00FC0CD8">
        <w:t xml:space="preserve"> </w:t>
      </w:r>
      <w:r w:rsidRPr="00FC0CD8">
        <w:rPr>
          <w:b/>
          <w:bCs/>
        </w:rPr>
        <w:t>No</w:t>
      </w:r>
    </w:p>
    <w:p w14:paraId="211B91DF" w14:textId="77777777" w:rsidR="00FC0CD8" w:rsidRPr="00FC0CD8" w:rsidRDefault="00FC0CD8" w:rsidP="00FC0CD8">
      <w:r w:rsidRPr="00FC0CD8">
        <w:rPr>
          <w:b/>
          <w:bCs/>
        </w:rPr>
        <w:t>Reason:</w:t>
      </w:r>
      <w:r w:rsidRPr="00FC0CD8">
        <w:br/>
        <w:t>Correlation only shows relationship, not cause-effect.</w:t>
      </w:r>
    </w:p>
    <w:p w14:paraId="39B7E005" w14:textId="77777777" w:rsidR="00FC0CD8" w:rsidRPr="00FC0CD8" w:rsidRDefault="00FC0CD8" w:rsidP="00FC0CD8">
      <w:r w:rsidRPr="00FC0CD8">
        <w:rPr>
          <w:b/>
          <w:bCs/>
        </w:rPr>
        <w:lastRenderedPageBreak/>
        <w:t>Example:</w:t>
      </w:r>
      <w:r w:rsidRPr="00FC0CD8">
        <w:br/>
        <w:t>Ice cream sales and electricity usage increase together, but ice cream does not cause electricity use.</w:t>
      </w:r>
    </w:p>
    <w:p w14:paraId="5E19E8A5" w14:textId="77777777" w:rsidR="00FC0CD8" w:rsidRPr="00FC0CD8" w:rsidRDefault="00FC0CD8" w:rsidP="00FC0CD8">
      <w:r w:rsidRPr="00FC0CD8">
        <w:pict w14:anchorId="55749C31">
          <v:rect id="_x0000_i1083" style="width:0;height:1.5pt" o:hralign="center" o:hrstd="t" o:hr="t" fillcolor="#a0a0a0" stroked="f"/>
        </w:pict>
      </w:r>
    </w:p>
    <w:p w14:paraId="22FEF110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Q6. Calculate covariance between X and Y</w:t>
      </w:r>
    </w:p>
    <w:p w14:paraId="2972B49A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Steps to calculate covariance</w:t>
      </w:r>
    </w:p>
    <w:p w14:paraId="30873DDB" w14:textId="77777777" w:rsidR="00FC0CD8" w:rsidRPr="00FC0CD8" w:rsidRDefault="00FC0CD8" w:rsidP="00FC0CD8">
      <w:pPr>
        <w:numPr>
          <w:ilvl w:val="0"/>
          <w:numId w:val="9"/>
        </w:numPr>
      </w:pPr>
      <w:r w:rsidRPr="00FC0CD8">
        <w:t>Find mean of X and mean of Y</w:t>
      </w:r>
    </w:p>
    <w:p w14:paraId="4F5CC017" w14:textId="77777777" w:rsidR="00FC0CD8" w:rsidRPr="00FC0CD8" w:rsidRDefault="00FC0CD8" w:rsidP="00FC0CD8">
      <w:pPr>
        <w:numPr>
          <w:ilvl w:val="0"/>
          <w:numId w:val="9"/>
        </w:numPr>
      </w:pPr>
      <w:r w:rsidRPr="00FC0CD8">
        <w:t>Subtract mean from each value</w:t>
      </w:r>
    </w:p>
    <w:p w14:paraId="344221C6" w14:textId="77777777" w:rsidR="00FC0CD8" w:rsidRPr="00FC0CD8" w:rsidRDefault="00FC0CD8" w:rsidP="00FC0CD8">
      <w:pPr>
        <w:numPr>
          <w:ilvl w:val="0"/>
          <w:numId w:val="9"/>
        </w:numPr>
      </w:pPr>
      <w:r w:rsidRPr="00FC0CD8">
        <w:t>Multiply the differences</w:t>
      </w:r>
    </w:p>
    <w:p w14:paraId="68168697" w14:textId="77777777" w:rsidR="00FC0CD8" w:rsidRPr="00FC0CD8" w:rsidRDefault="00FC0CD8" w:rsidP="00FC0CD8">
      <w:pPr>
        <w:numPr>
          <w:ilvl w:val="0"/>
          <w:numId w:val="9"/>
        </w:numPr>
      </w:pPr>
      <w:r w:rsidRPr="00FC0CD8">
        <w:t>Take the average</w:t>
      </w:r>
    </w:p>
    <w:p w14:paraId="43362AA5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Formula</w:t>
      </w:r>
    </w:p>
    <w:p w14:paraId="100EC2FA" w14:textId="62F2FC23" w:rsidR="00FC0CD8" w:rsidRPr="00FC0CD8" w:rsidRDefault="00FC0CD8" w:rsidP="00FC0CD8">
      <m:oMathPara>
        <m:oMath>
          <m:r>
            <w:rPr>
              <w:rFonts w:ascii="Cambria Math" w:hAnsi="Cambria Math"/>
            </w:rPr>
            <m:t>Cov(X,Y)=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215AABCB" w14:textId="77777777" w:rsidR="00FC0CD8" w:rsidRPr="00FC0CD8" w:rsidRDefault="00FC0CD8" w:rsidP="00FC0CD8">
      <w:pPr>
        <w:numPr>
          <w:ilvl w:val="0"/>
          <w:numId w:val="10"/>
        </w:numPr>
      </w:pPr>
      <w:r w:rsidRPr="00FC0CD8">
        <w:t>Positive result → positive relationship</w:t>
      </w:r>
    </w:p>
    <w:p w14:paraId="2E7D3C5A" w14:textId="77777777" w:rsidR="00FC0CD8" w:rsidRPr="00FC0CD8" w:rsidRDefault="00FC0CD8" w:rsidP="00FC0CD8">
      <w:pPr>
        <w:numPr>
          <w:ilvl w:val="0"/>
          <w:numId w:val="10"/>
        </w:numPr>
      </w:pPr>
      <w:r w:rsidRPr="00FC0CD8">
        <w:t>Negative result → negative relationship</w:t>
      </w:r>
    </w:p>
    <w:p w14:paraId="1581059D" w14:textId="77777777" w:rsidR="00FC0CD8" w:rsidRPr="00FC0CD8" w:rsidRDefault="00FC0CD8" w:rsidP="00FC0CD8">
      <w:r w:rsidRPr="00FC0CD8">
        <w:pict w14:anchorId="7598F5B0">
          <v:rect id="_x0000_i1084" style="width:0;height:1.5pt" o:hralign="center" o:hrstd="t" o:hr="t" fillcolor="#a0a0a0" stroked="f"/>
        </w:pict>
      </w:r>
    </w:p>
    <w:p w14:paraId="11C1255D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Q7. Pearson correlation between A and B</w:t>
      </w:r>
    </w:p>
    <w:p w14:paraId="39C325A5" w14:textId="77777777" w:rsidR="00FC0CD8" w:rsidRPr="00FC0CD8" w:rsidRDefault="00FC0CD8" w:rsidP="00FC0CD8">
      <w:r w:rsidRPr="00FC0CD8">
        <w:t>Given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19"/>
      </w:tblGrid>
      <w:tr w:rsidR="00FC0CD8" w:rsidRPr="00FC0CD8" w14:paraId="3332A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80203" w14:textId="77777777" w:rsidR="00FC0CD8" w:rsidRPr="00FC0CD8" w:rsidRDefault="00FC0CD8" w:rsidP="00FC0CD8">
            <w:pPr>
              <w:rPr>
                <w:b/>
                <w:bCs/>
              </w:rPr>
            </w:pPr>
            <w:r w:rsidRPr="00FC0CD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C1E31E" w14:textId="77777777" w:rsidR="00FC0CD8" w:rsidRPr="00FC0CD8" w:rsidRDefault="00FC0CD8" w:rsidP="00FC0CD8">
            <w:pPr>
              <w:rPr>
                <w:b/>
                <w:bCs/>
              </w:rPr>
            </w:pPr>
            <w:r w:rsidRPr="00FC0CD8">
              <w:rPr>
                <w:b/>
                <w:bCs/>
              </w:rPr>
              <w:t>B</w:t>
            </w:r>
          </w:p>
        </w:tc>
      </w:tr>
      <w:tr w:rsidR="00FC0CD8" w:rsidRPr="00FC0CD8" w14:paraId="45F39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FC01" w14:textId="77777777" w:rsidR="00FC0CD8" w:rsidRPr="00FC0CD8" w:rsidRDefault="00FC0CD8" w:rsidP="00FC0CD8">
            <w:r w:rsidRPr="00FC0CD8">
              <w:t>10</w:t>
            </w:r>
          </w:p>
        </w:tc>
        <w:tc>
          <w:tcPr>
            <w:tcW w:w="0" w:type="auto"/>
            <w:vAlign w:val="center"/>
            <w:hideMark/>
          </w:tcPr>
          <w:p w14:paraId="7F0D8D53" w14:textId="77777777" w:rsidR="00FC0CD8" w:rsidRPr="00FC0CD8" w:rsidRDefault="00FC0CD8" w:rsidP="00FC0CD8">
            <w:r w:rsidRPr="00FC0CD8">
              <w:t>8</w:t>
            </w:r>
          </w:p>
        </w:tc>
      </w:tr>
      <w:tr w:rsidR="00FC0CD8" w:rsidRPr="00FC0CD8" w14:paraId="1FFF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3A23" w14:textId="77777777" w:rsidR="00FC0CD8" w:rsidRPr="00FC0CD8" w:rsidRDefault="00FC0CD8" w:rsidP="00FC0CD8">
            <w:r w:rsidRPr="00FC0CD8">
              <w:t>20</w:t>
            </w:r>
          </w:p>
        </w:tc>
        <w:tc>
          <w:tcPr>
            <w:tcW w:w="0" w:type="auto"/>
            <w:vAlign w:val="center"/>
            <w:hideMark/>
          </w:tcPr>
          <w:p w14:paraId="17512B88" w14:textId="77777777" w:rsidR="00FC0CD8" w:rsidRPr="00FC0CD8" w:rsidRDefault="00FC0CD8" w:rsidP="00FC0CD8">
            <w:r w:rsidRPr="00FC0CD8">
              <w:t>14</w:t>
            </w:r>
          </w:p>
        </w:tc>
      </w:tr>
      <w:tr w:rsidR="00FC0CD8" w:rsidRPr="00FC0CD8" w14:paraId="10A2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2CF2" w14:textId="77777777" w:rsidR="00FC0CD8" w:rsidRPr="00FC0CD8" w:rsidRDefault="00FC0CD8" w:rsidP="00FC0CD8">
            <w:r w:rsidRPr="00FC0CD8">
              <w:t>30</w:t>
            </w:r>
          </w:p>
        </w:tc>
        <w:tc>
          <w:tcPr>
            <w:tcW w:w="0" w:type="auto"/>
            <w:vAlign w:val="center"/>
            <w:hideMark/>
          </w:tcPr>
          <w:p w14:paraId="19EC1303" w14:textId="77777777" w:rsidR="00FC0CD8" w:rsidRPr="00FC0CD8" w:rsidRDefault="00FC0CD8" w:rsidP="00FC0CD8">
            <w:r w:rsidRPr="00FC0CD8">
              <w:t>18</w:t>
            </w:r>
          </w:p>
        </w:tc>
      </w:tr>
      <w:tr w:rsidR="00FC0CD8" w:rsidRPr="00FC0CD8" w14:paraId="24864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0840" w14:textId="77777777" w:rsidR="00FC0CD8" w:rsidRPr="00FC0CD8" w:rsidRDefault="00FC0CD8" w:rsidP="00FC0CD8">
            <w:r w:rsidRPr="00FC0CD8">
              <w:t>40</w:t>
            </w:r>
          </w:p>
        </w:tc>
        <w:tc>
          <w:tcPr>
            <w:tcW w:w="0" w:type="auto"/>
            <w:vAlign w:val="center"/>
            <w:hideMark/>
          </w:tcPr>
          <w:p w14:paraId="6927521E" w14:textId="77777777" w:rsidR="00FC0CD8" w:rsidRPr="00FC0CD8" w:rsidRDefault="00FC0CD8" w:rsidP="00FC0CD8">
            <w:r w:rsidRPr="00FC0CD8">
              <w:t>24</w:t>
            </w:r>
          </w:p>
        </w:tc>
      </w:tr>
      <w:tr w:rsidR="00FC0CD8" w:rsidRPr="00FC0CD8" w14:paraId="3C3E0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031A" w14:textId="77777777" w:rsidR="00FC0CD8" w:rsidRPr="00FC0CD8" w:rsidRDefault="00FC0CD8" w:rsidP="00FC0CD8">
            <w:r w:rsidRPr="00FC0CD8">
              <w:t>50</w:t>
            </w:r>
          </w:p>
        </w:tc>
        <w:tc>
          <w:tcPr>
            <w:tcW w:w="0" w:type="auto"/>
            <w:vAlign w:val="center"/>
            <w:hideMark/>
          </w:tcPr>
          <w:p w14:paraId="70C7CE30" w14:textId="77777777" w:rsidR="00FC0CD8" w:rsidRPr="00FC0CD8" w:rsidRDefault="00FC0CD8" w:rsidP="00FC0CD8">
            <w:r w:rsidRPr="00FC0CD8">
              <w:t>28</w:t>
            </w:r>
          </w:p>
        </w:tc>
      </w:tr>
    </w:tbl>
    <w:p w14:paraId="33B20526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Explanation</w:t>
      </w:r>
    </w:p>
    <w:p w14:paraId="4F7C5CDE" w14:textId="77777777" w:rsidR="00FC0CD8" w:rsidRPr="00FC0CD8" w:rsidRDefault="00FC0CD8" w:rsidP="00FC0CD8">
      <w:pPr>
        <w:numPr>
          <w:ilvl w:val="0"/>
          <w:numId w:val="11"/>
        </w:numPr>
      </w:pPr>
      <w:r w:rsidRPr="00FC0CD8">
        <w:t>As A increases, B also increases</w:t>
      </w:r>
    </w:p>
    <w:p w14:paraId="71039739" w14:textId="77777777" w:rsidR="00FC0CD8" w:rsidRPr="00FC0CD8" w:rsidRDefault="00FC0CD8" w:rsidP="00FC0CD8">
      <w:pPr>
        <w:numPr>
          <w:ilvl w:val="0"/>
          <w:numId w:val="11"/>
        </w:numPr>
      </w:pPr>
      <w:r w:rsidRPr="00FC0CD8">
        <w:t>Points follow an upward pattern</w:t>
      </w:r>
    </w:p>
    <w:p w14:paraId="31CD5919" w14:textId="2AB722F7" w:rsidR="00FC0CD8" w:rsidRPr="00FC0CD8" w:rsidRDefault="00FC0CD8" w:rsidP="00FC0CD8">
      <w:r w:rsidRPr="00FC0CD8">
        <w:lastRenderedPageBreak/>
        <w:t xml:space="preserve"> </w:t>
      </w:r>
      <w:r w:rsidRPr="00FC0CD8">
        <w:rPr>
          <w:b/>
          <w:bCs/>
        </w:rPr>
        <w:t>Strong positive correlation</w:t>
      </w:r>
    </w:p>
    <w:p w14:paraId="2DDFE36F" w14:textId="77777777" w:rsidR="00FC0CD8" w:rsidRPr="00FC0CD8" w:rsidRDefault="00FC0CD8" w:rsidP="00FC0CD8">
      <w:r w:rsidRPr="00FC0CD8">
        <w:pict w14:anchorId="081664BD">
          <v:rect id="_x0000_i1085" style="width:0;height:1.5pt" o:hralign="center" o:hrstd="t" o:hr="t" fillcolor="#a0a0a0" stroked="f"/>
        </w:pict>
      </w:r>
    </w:p>
    <w:p w14:paraId="0124DA84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Q8. Correlation between Height and Weight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88"/>
      </w:tblGrid>
      <w:tr w:rsidR="00FC0CD8" w:rsidRPr="00FC0CD8" w14:paraId="6069C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FAE79" w14:textId="77777777" w:rsidR="00FC0CD8" w:rsidRPr="00FC0CD8" w:rsidRDefault="00FC0CD8" w:rsidP="00FC0CD8">
            <w:pPr>
              <w:rPr>
                <w:b/>
                <w:bCs/>
              </w:rPr>
            </w:pPr>
            <w:r w:rsidRPr="00FC0CD8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093564D4" w14:textId="77777777" w:rsidR="00FC0CD8" w:rsidRPr="00FC0CD8" w:rsidRDefault="00FC0CD8" w:rsidP="00FC0CD8">
            <w:pPr>
              <w:rPr>
                <w:b/>
                <w:bCs/>
              </w:rPr>
            </w:pPr>
            <w:r w:rsidRPr="00FC0CD8">
              <w:rPr>
                <w:b/>
                <w:bCs/>
              </w:rPr>
              <w:t>Weight</w:t>
            </w:r>
          </w:p>
        </w:tc>
      </w:tr>
      <w:tr w:rsidR="00FC0CD8" w:rsidRPr="00FC0CD8" w14:paraId="69103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9DAC" w14:textId="77777777" w:rsidR="00FC0CD8" w:rsidRPr="00FC0CD8" w:rsidRDefault="00FC0CD8" w:rsidP="00FC0CD8">
            <w:r w:rsidRPr="00FC0CD8">
              <w:t>150</w:t>
            </w:r>
          </w:p>
        </w:tc>
        <w:tc>
          <w:tcPr>
            <w:tcW w:w="0" w:type="auto"/>
            <w:vAlign w:val="center"/>
            <w:hideMark/>
          </w:tcPr>
          <w:p w14:paraId="4A9FA1D5" w14:textId="77777777" w:rsidR="00FC0CD8" w:rsidRPr="00FC0CD8" w:rsidRDefault="00FC0CD8" w:rsidP="00FC0CD8">
            <w:r w:rsidRPr="00FC0CD8">
              <w:t>50</w:t>
            </w:r>
          </w:p>
        </w:tc>
      </w:tr>
      <w:tr w:rsidR="00FC0CD8" w:rsidRPr="00FC0CD8" w14:paraId="4ED9C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68FA" w14:textId="77777777" w:rsidR="00FC0CD8" w:rsidRPr="00FC0CD8" w:rsidRDefault="00FC0CD8" w:rsidP="00FC0CD8">
            <w:r w:rsidRPr="00FC0CD8">
              <w:t>160</w:t>
            </w:r>
          </w:p>
        </w:tc>
        <w:tc>
          <w:tcPr>
            <w:tcW w:w="0" w:type="auto"/>
            <w:vAlign w:val="center"/>
            <w:hideMark/>
          </w:tcPr>
          <w:p w14:paraId="312E0DF2" w14:textId="77777777" w:rsidR="00FC0CD8" w:rsidRPr="00FC0CD8" w:rsidRDefault="00FC0CD8" w:rsidP="00FC0CD8">
            <w:r w:rsidRPr="00FC0CD8">
              <w:t>55</w:t>
            </w:r>
          </w:p>
        </w:tc>
      </w:tr>
      <w:tr w:rsidR="00FC0CD8" w:rsidRPr="00FC0CD8" w14:paraId="60AA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8834" w14:textId="77777777" w:rsidR="00FC0CD8" w:rsidRPr="00FC0CD8" w:rsidRDefault="00FC0CD8" w:rsidP="00FC0CD8">
            <w:r w:rsidRPr="00FC0CD8">
              <w:t>165</w:t>
            </w:r>
          </w:p>
        </w:tc>
        <w:tc>
          <w:tcPr>
            <w:tcW w:w="0" w:type="auto"/>
            <w:vAlign w:val="center"/>
            <w:hideMark/>
          </w:tcPr>
          <w:p w14:paraId="3701F1E8" w14:textId="77777777" w:rsidR="00FC0CD8" w:rsidRPr="00FC0CD8" w:rsidRDefault="00FC0CD8" w:rsidP="00FC0CD8">
            <w:r w:rsidRPr="00FC0CD8">
              <w:t>58</w:t>
            </w:r>
          </w:p>
        </w:tc>
      </w:tr>
      <w:tr w:rsidR="00FC0CD8" w:rsidRPr="00FC0CD8" w14:paraId="1412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85D6" w14:textId="77777777" w:rsidR="00FC0CD8" w:rsidRPr="00FC0CD8" w:rsidRDefault="00FC0CD8" w:rsidP="00FC0CD8">
            <w:r w:rsidRPr="00FC0CD8">
              <w:t>170</w:t>
            </w:r>
          </w:p>
        </w:tc>
        <w:tc>
          <w:tcPr>
            <w:tcW w:w="0" w:type="auto"/>
            <w:vAlign w:val="center"/>
            <w:hideMark/>
          </w:tcPr>
          <w:p w14:paraId="28926AAA" w14:textId="77777777" w:rsidR="00FC0CD8" w:rsidRPr="00FC0CD8" w:rsidRDefault="00FC0CD8" w:rsidP="00FC0CD8">
            <w:r w:rsidRPr="00FC0CD8">
              <w:t>62</w:t>
            </w:r>
          </w:p>
        </w:tc>
      </w:tr>
      <w:tr w:rsidR="00FC0CD8" w:rsidRPr="00FC0CD8" w14:paraId="5E35B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415D" w14:textId="77777777" w:rsidR="00FC0CD8" w:rsidRPr="00FC0CD8" w:rsidRDefault="00FC0CD8" w:rsidP="00FC0CD8">
            <w:r w:rsidRPr="00FC0CD8">
              <w:t>180</w:t>
            </w:r>
          </w:p>
        </w:tc>
        <w:tc>
          <w:tcPr>
            <w:tcW w:w="0" w:type="auto"/>
            <w:vAlign w:val="center"/>
            <w:hideMark/>
          </w:tcPr>
          <w:p w14:paraId="140D52FF" w14:textId="77777777" w:rsidR="00FC0CD8" w:rsidRPr="00FC0CD8" w:rsidRDefault="00FC0CD8" w:rsidP="00FC0CD8">
            <w:r w:rsidRPr="00FC0CD8">
              <w:t>70</w:t>
            </w:r>
          </w:p>
        </w:tc>
      </w:tr>
    </w:tbl>
    <w:p w14:paraId="4E6DE125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Explanation</w:t>
      </w:r>
    </w:p>
    <w:p w14:paraId="68632799" w14:textId="77777777" w:rsidR="00FC0CD8" w:rsidRPr="00FC0CD8" w:rsidRDefault="00FC0CD8" w:rsidP="00FC0CD8">
      <w:pPr>
        <w:numPr>
          <w:ilvl w:val="0"/>
          <w:numId w:val="12"/>
        </w:numPr>
      </w:pPr>
      <w:r w:rsidRPr="00FC0CD8">
        <w:t>Taller students generally weigh more</w:t>
      </w:r>
    </w:p>
    <w:p w14:paraId="3EF30CA5" w14:textId="77777777" w:rsidR="00FC0CD8" w:rsidRPr="00FC0CD8" w:rsidRDefault="00FC0CD8" w:rsidP="00FC0CD8">
      <w:pPr>
        <w:numPr>
          <w:ilvl w:val="0"/>
          <w:numId w:val="12"/>
        </w:numPr>
      </w:pPr>
      <w:r w:rsidRPr="00FC0CD8">
        <w:t>Both values increase together</w:t>
      </w:r>
    </w:p>
    <w:p w14:paraId="0D38FDA5" w14:textId="11F6235B" w:rsidR="00FC0CD8" w:rsidRPr="00FC0CD8" w:rsidRDefault="00FC0CD8" w:rsidP="00FC0CD8">
      <w:r w:rsidRPr="00FC0CD8">
        <w:t xml:space="preserve"> </w:t>
      </w:r>
      <w:r w:rsidRPr="00FC0CD8">
        <w:rPr>
          <w:b/>
          <w:bCs/>
        </w:rPr>
        <w:t>Strong positive correlation</w:t>
      </w:r>
    </w:p>
    <w:p w14:paraId="5E676567" w14:textId="77777777" w:rsidR="00FC0CD8" w:rsidRPr="00FC0CD8" w:rsidRDefault="00FC0CD8" w:rsidP="00FC0CD8">
      <w:r w:rsidRPr="00FC0CD8">
        <w:pict w14:anchorId="5E236D9E">
          <v:rect id="_x0000_i1086" style="width:0;height:1.5pt" o:hralign="center" o:hrstd="t" o:hr="t" fillcolor="#a0a0a0" stroked="f"/>
        </w:pict>
      </w:r>
    </w:p>
    <w:p w14:paraId="3FA9FEAE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Q9. Identify type of correlation (no calculation)</w:t>
      </w:r>
    </w:p>
    <w:p w14:paraId="779C2004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First dataset</w:t>
      </w:r>
    </w:p>
    <w:p w14:paraId="3B852C3E" w14:textId="0893321C" w:rsidR="00FC0CD8" w:rsidRPr="00FC0CD8" w:rsidRDefault="00FC0CD8" w:rsidP="00FC0CD8">
      <w:r w:rsidRPr="00FC0CD8">
        <w:t>X increases → Y generally increases</w:t>
      </w:r>
      <w:r w:rsidRPr="00FC0CD8">
        <w:br/>
        <w:t xml:space="preserve"> </w:t>
      </w:r>
      <w:r w:rsidRPr="00FC0CD8">
        <w:rPr>
          <w:b/>
          <w:bCs/>
        </w:rPr>
        <w:t>Positive correlation</w:t>
      </w:r>
    </w:p>
    <w:p w14:paraId="7EFF2AD9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Second dataset</w:t>
      </w:r>
    </w:p>
    <w:p w14:paraId="1E1BCF5B" w14:textId="047B4859" w:rsidR="00FC0CD8" w:rsidRPr="00FC0CD8" w:rsidRDefault="00FC0CD8" w:rsidP="00FC0CD8">
      <w:r w:rsidRPr="00FC0CD8">
        <w:t>X increases → Y decreases</w:t>
      </w:r>
      <w:r w:rsidRPr="00FC0CD8">
        <w:br/>
        <w:t xml:space="preserve"> </w:t>
      </w:r>
      <w:r w:rsidRPr="00FC0CD8">
        <w:rPr>
          <w:b/>
          <w:bCs/>
        </w:rPr>
        <w:t>Negative correlation</w:t>
      </w:r>
    </w:p>
    <w:p w14:paraId="2BEE87BD" w14:textId="77777777" w:rsidR="00FC0CD8" w:rsidRPr="00FC0CD8" w:rsidRDefault="00FC0CD8" w:rsidP="00FC0CD8">
      <w:r w:rsidRPr="00FC0CD8">
        <w:pict w14:anchorId="103120C4">
          <v:rect id="_x0000_i1087" style="width:0;height:1.5pt" o:hralign="center" o:hrstd="t" o:hr="t" fillcolor="#a0a0a0" stroked="f"/>
        </w:pict>
      </w:r>
    </w:p>
    <w:p w14:paraId="78DA218B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Q10. Covariance and correlation of two portfolios</w:t>
      </w:r>
    </w:p>
    <w:p w14:paraId="6345C110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Observation</w:t>
      </w:r>
    </w:p>
    <w:p w14:paraId="060C6E7D" w14:textId="77777777" w:rsidR="00FC0CD8" w:rsidRPr="00FC0CD8" w:rsidRDefault="00FC0CD8" w:rsidP="00FC0CD8">
      <w:pPr>
        <w:numPr>
          <w:ilvl w:val="0"/>
          <w:numId w:val="13"/>
        </w:numPr>
      </w:pPr>
      <w:r w:rsidRPr="00FC0CD8">
        <w:t xml:space="preserve">Portfolio A and B </w:t>
      </w:r>
      <w:proofErr w:type="gramStart"/>
      <w:r w:rsidRPr="00FC0CD8">
        <w:t>returns</w:t>
      </w:r>
      <w:proofErr w:type="gramEnd"/>
      <w:r w:rsidRPr="00FC0CD8">
        <w:t xml:space="preserve"> mostly rise together</w:t>
      </w:r>
    </w:p>
    <w:p w14:paraId="25F76590" w14:textId="77777777" w:rsidR="00FC0CD8" w:rsidRPr="00FC0CD8" w:rsidRDefault="00FC0CD8" w:rsidP="00FC0CD8">
      <w:pPr>
        <w:numPr>
          <w:ilvl w:val="0"/>
          <w:numId w:val="13"/>
        </w:numPr>
      </w:pPr>
      <w:r w:rsidRPr="00FC0CD8">
        <w:t>Small variations exist</w:t>
      </w:r>
    </w:p>
    <w:p w14:paraId="1F0008FA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Result</w:t>
      </w:r>
    </w:p>
    <w:p w14:paraId="5F65131E" w14:textId="77777777" w:rsidR="00FC0CD8" w:rsidRPr="00FC0CD8" w:rsidRDefault="00FC0CD8" w:rsidP="00FC0CD8">
      <w:pPr>
        <w:numPr>
          <w:ilvl w:val="0"/>
          <w:numId w:val="14"/>
        </w:numPr>
      </w:pPr>
      <w:r w:rsidRPr="00FC0CD8">
        <w:rPr>
          <w:b/>
          <w:bCs/>
        </w:rPr>
        <w:t>Covariance:</w:t>
      </w:r>
      <w:r w:rsidRPr="00FC0CD8">
        <w:t xml:space="preserve"> Positive</w:t>
      </w:r>
    </w:p>
    <w:p w14:paraId="439B5DDC" w14:textId="77777777" w:rsidR="00FC0CD8" w:rsidRPr="00FC0CD8" w:rsidRDefault="00FC0CD8" w:rsidP="00FC0CD8">
      <w:pPr>
        <w:numPr>
          <w:ilvl w:val="0"/>
          <w:numId w:val="14"/>
        </w:numPr>
      </w:pPr>
      <w:r w:rsidRPr="00FC0CD8">
        <w:rPr>
          <w:b/>
          <w:bCs/>
        </w:rPr>
        <w:lastRenderedPageBreak/>
        <w:t>Correlation:</w:t>
      </w:r>
      <w:r w:rsidRPr="00FC0CD8">
        <w:t xml:space="preserve"> Positive (moderate)</w:t>
      </w:r>
    </w:p>
    <w:p w14:paraId="3A6C9358" w14:textId="77777777" w:rsidR="00FC0CD8" w:rsidRPr="00FC0CD8" w:rsidRDefault="00FC0CD8" w:rsidP="00FC0CD8">
      <w:pPr>
        <w:rPr>
          <w:b/>
          <w:bCs/>
        </w:rPr>
      </w:pPr>
      <w:r w:rsidRPr="00FC0CD8">
        <w:rPr>
          <w:b/>
          <w:bCs/>
        </w:rPr>
        <w:t>Interpretation</w:t>
      </w:r>
    </w:p>
    <w:p w14:paraId="725D6950" w14:textId="6DA59613" w:rsidR="00FC0CD8" w:rsidRPr="00FC0CD8" w:rsidRDefault="00FC0CD8" w:rsidP="00FC0CD8">
      <w:r w:rsidRPr="00FC0CD8">
        <w:t xml:space="preserve"> Both portfolios move in the same direction, so they are related.</w:t>
      </w:r>
    </w:p>
    <w:p w14:paraId="0583EC75" w14:textId="77777777" w:rsidR="00FC0CD8" w:rsidRDefault="00FC0CD8"/>
    <w:sectPr w:rsidR="00FC0C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9FF"/>
    <w:multiLevelType w:val="multilevel"/>
    <w:tmpl w:val="4E0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199B"/>
    <w:multiLevelType w:val="multilevel"/>
    <w:tmpl w:val="10DA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F3025"/>
    <w:multiLevelType w:val="multilevel"/>
    <w:tmpl w:val="76B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A1485"/>
    <w:multiLevelType w:val="multilevel"/>
    <w:tmpl w:val="B6D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158C8"/>
    <w:multiLevelType w:val="multilevel"/>
    <w:tmpl w:val="7C0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F1463"/>
    <w:multiLevelType w:val="multilevel"/>
    <w:tmpl w:val="BA4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013BD"/>
    <w:multiLevelType w:val="multilevel"/>
    <w:tmpl w:val="EFA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E136A"/>
    <w:multiLevelType w:val="multilevel"/>
    <w:tmpl w:val="00C2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01249"/>
    <w:multiLevelType w:val="multilevel"/>
    <w:tmpl w:val="6B3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B6D7A"/>
    <w:multiLevelType w:val="multilevel"/>
    <w:tmpl w:val="5A5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30529"/>
    <w:multiLevelType w:val="multilevel"/>
    <w:tmpl w:val="50D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96C70"/>
    <w:multiLevelType w:val="multilevel"/>
    <w:tmpl w:val="87F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E7BC6"/>
    <w:multiLevelType w:val="multilevel"/>
    <w:tmpl w:val="5E64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97404"/>
    <w:multiLevelType w:val="multilevel"/>
    <w:tmpl w:val="109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292800">
    <w:abstractNumId w:val="2"/>
  </w:num>
  <w:num w:numId="2" w16cid:durableId="115025498">
    <w:abstractNumId w:val="0"/>
  </w:num>
  <w:num w:numId="3" w16cid:durableId="1865098820">
    <w:abstractNumId w:val="12"/>
  </w:num>
  <w:num w:numId="4" w16cid:durableId="576134684">
    <w:abstractNumId w:val="6"/>
  </w:num>
  <w:num w:numId="5" w16cid:durableId="309747550">
    <w:abstractNumId w:val="9"/>
  </w:num>
  <w:num w:numId="6" w16cid:durableId="1131704382">
    <w:abstractNumId w:val="10"/>
  </w:num>
  <w:num w:numId="7" w16cid:durableId="1878544010">
    <w:abstractNumId w:val="7"/>
  </w:num>
  <w:num w:numId="8" w16cid:durableId="1038625848">
    <w:abstractNumId w:val="5"/>
  </w:num>
  <w:num w:numId="9" w16cid:durableId="1019040454">
    <w:abstractNumId w:val="1"/>
  </w:num>
  <w:num w:numId="10" w16cid:durableId="241455796">
    <w:abstractNumId w:val="4"/>
  </w:num>
  <w:num w:numId="11" w16cid:durableId="282199225">
    <w:abstractNumId w:val="11"/>
  </w:num>
  <w:num w:numId="12" w16cid:durableId="640422665">
    <w:abstractNumId w:val="3"/>
  </w:num>
  <w:num w:numId="13" w16cid:durableId="1823430483">
    <w:abstractNumId w:val="13"/>
  </w:num>
  <w:num w:numId="14" w16cid:durableId="1795445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D8"/>
    <w:rsid w:val="00691A5A"/>
    <w:rsid w:val="00FC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0D79"/>
  <w15:chartTrackingRefBased/>
  <w15:docId w15:val="{C37A6614-0504-4707-A2AC-A7C4D4EF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0C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0C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2026-01-20T14:17:00Z</dcterms:created>
  <dcterms:modified xsi:type="dcterms:W3CDTF">2026-01-20T14:22:00Z</dcterms:modified>
</cp:coreProperties>
</file>