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FFD0" w14:textId="77777777" w:rsidR="00080C4A" w:rsidRDefault="00080C4A">
      <w:pPr>
        <w:rPr>
          <w:lang w:val="en-US"/>
        </w:rPr>
      </w:pPr>
    </w:p>
    <w:p w14:paraId="4D7B8F46" w14:textId="77777777" w:rsidR="009055FC" w:rsidRDefault="009055FC">
      <w:pPr>
        <w:rPr>
          <w:lang w:val="en-US"/>
        </w:rPr>
      </w:pPr>
    </w:p>
    <w:p w14:paraId="2C36E687" w14:textId="77777777" w:rsidR="009055FC" w:rsidRDefault="009055FC">
      <w:pPr>
        <w:rPr>
          <w:lang w:val="en-US"/>
        </w:rPr>
      </w:pPr>
    </w:p>
    <w:p w14:paraId="686BFE36" w14:textId="037DE7A6" w:rsidR="009055FC" w:rsidRDefault="009055FC" w:rsidP="007C3372">
      <w:pPr>
        <w:pStyle w:val="ListParagraph"/>
        <w:numPr>
          <w:ilvl w:val="0"/>
          <w:numId w:val="2"/>
        </w:numPr>
      </w:pPr>
      <w:r w:rsidRPr="009055FC">
        <w:t>Load the Iris dataset using scikit-learn, train a DecisionTreeClassifier, and plot the resulting decision tree using plot_tree().</w:t>
      </w:r>
    </w:p>
    <w:p w14:paraId="2E97755B" w14:textId="28F543CD" w:rsidR="007C3372" w:rsidRDefault="007C3372" w:rsidP="007C3372">
      <w:r>
        <w:rPr>
          <w:noProof/>
        </w:rPr>
        <w:drawing>
          <wp:inline distT="0" distB="0" distL="0" distR="0" wp14:anchorId="52AF72AF" wp14:editId="4F55C862">
            <wp:extent cx="5156200" cy="2861945"/>
            <wp:effectExtent l="0" t="0" r="6350" b="0"/>
            <wp:docPr id="178750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22D0" w14:textId="77777777" w:rsidR="007C3372" w:rsidRDefault="007C3372" w:rsidP="007C3372"/>
    <w:p w14:paraId="0DF4405C" w14:textId="4823A9BC" w:rsidR="007C3372" w:rsidRDefault="007C3372" w:rsidP="007C3372">
      <w:r>
        <w:rPr>
          <w:noProof/>
        </w:rPr>
        <w:drawing>
          <wp:inline distT="0" distB="0" distL="0" distR="0" wp14:anchorId="6B7F0B28" wp14:editId="0D4FC420">
            <wp:extent cx="5723255" cy="3860800"/>
            <wp:effectExtent l="0" t="0" r="0" b="6350"/>
            <wp:docPr id="980111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CFE7" w14:textId="77777777" w:rsidR="007C3372" w:rsidRPr="009055FC" w:rsidRDefault="007C3372" w:rsidP="007C3372"/>
    <w:p w14:paraId="23E283C4" w14:textId="7F219B66" w:rsidR="009055FC" w:rsidRDefault="009055FC" w:rsidP="007C3372">
      <w:pPr>
        <w:pStyle w:val="ListParagraph"/>
        <w:numPr>
          <w:ilvl w:val="0"/>
          <w:numId w:val="2"/>
        </w:numPr>
      </w:pPr>
      <w:r w:rsidRPr="009055FC">
        <w:t>Change the splitting criterion of your DecisionTreeClassifier from 'gini' to 'entropy' and compare the accuracy scores for both on the same dataset. Use the 'criterion' parameter when initializing the classifier.</w:t>
      </w:r>
    </w:p>
    <w:p w14:paraId="79D86EDA" w14:textId="3BB31C8A" w:rsidR="007C3372" w:rsidRDefault="007C3372" w:rsidP="007C3372">
      <w:r>
        <w:rPr>
          <w:noProof/>
        </w:rPr>
        <w:drawing>
          <wp:inline distT="0" distB="0" distL="0" distR="0" wp14:anchorId="2320F9A1" wp14:editId="0B50F426">
            <wp:extent cx="5732145" cy="2895600"/>
            <wp:effectExtent l="0" t="0" r="1905" b="0"/>
            <wp:docPr id="172958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02E1" w14:textId="77777777" w:rsidR="007C3372" w:rsidRDefault="007C3372" w:rsidP="007C3372"/>
    <w:p w14:paraId="25007001" w14:textId="06AB945E" w:rsidR="009055FC" w:rsidRDefault="009055FC" w:rsidP="007C3372">
      <w:pPr>
        <w:pStyle w:val="ListParagraph"/>
        <w:numPr>
          <w:ilvl w:val="0"/>
          <w:numId w:val="2"/>
        </w:numPr>
      </w:pPr>
      <w:r w:rsidRPr="009055FC">
        <w:t>Limit the maximum depth of your decision tree to 2 and visualize the new tree structure. Observe and briefly describe how the tree's decisions have changed compared to the full-depth tree.</w:t>
      </w:r>
    </w:p>
    <w:p w14:paraId="53E80243" w14:textId="03B184DB" w:rsidR="007C3372" w:rsidRDefault="007C3372" w:rsidP="007C3372">
      <w:r>
        <w:rPr>
          <w:noProof/>
        </w:rPr>
        <w:drawing>
          <wp:inline distT="0" distB="0" distL="0" distR="0" wp14:anchorId="67C740D6" wp14:editId="18AEC6D2">
            <wp:extent cx="5732145" cy="3598334"/>
            <wp:effectExtent l="0" t="0" r="1905" b="2540"/>
            <wp:docPr id="803514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86" cy="360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FB8C7" w14:textId="77777777" w:rsidR="007C3372" w:rsidRPr="009055FC" w:rsidRDefault="007C3372" w:rsidP="007C3372"/>
    <w:p w14:paraId="480D03A8" w14:textId="408CB97C" w:rsidR="009055FC" w:rsidRDefault="009055FC" w:rsidP="007C3372">
      <w:pPr>
        <w:pStyle w:val="ListParagraph"/>
        <w:numPr>
          <w:ilvl w:val="0"/>
          <w:numId w:val="2"/>
        </w:numPr>
      </w:pPr>
      <w:r w:rsidRPr="009055FC">
        <w:t>Use the feature_importances_ attribute of your trained DecisionTreeClassifier to display the importance score for each feature in the Iris dataset. Sort and print the features from most to least important.</w:t>
      </w:r>
    </w:p>
    <w:p w14:paraId="1F52A4E5" w14:textId="5172A7E9" w:rsidR="007C3372" w:rsidRDefault="007C3372" w:rsidP="007C3372">
      <w:r>
        <w:rPr>
          <w:noProof/>
        </w:rPr>
        <w:drawing>
          <wp:inline distT="0" distB="0" distL="0" distR="0" wp14:anchorId="0024A6B6" wp14:editId="0E29D103">
            <wp:extent cx="5681345" cy="2023534"/>
            <wp:effectExtent l="0" t="0" r="0" b="0"/>
            <wp:docPr id="1741752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526" cy="2025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AF95B" w14:textId="77777777" w:rsidR="007C3372" w:rsidRPr="009055FC" w:rsidRDefault="007C3372" w:rsidP="007C3372"/>
    <w:p w14:paraId="05E0D63E" w14:textId="3B1F0349" w:rsidR="009055FC" w:rsidRDefault="009055FC" w:rsidP="007C3372">
      <w:pPr>
        <w:pStyle w:val="ListParagraph"/>
        <w:numPr>
          <w:ilvl w:val="0"/>
          <w:numId w:val="2"/>
        </w:numPr>
      </w:pPr>
      <w:r w:rsidRPr="009055FC">
        <w:t>Pick any dataset from Kaggle (such as a simple food delivery ratings or IPL match stats CSV), train a decision tree, and interpret the first three splits in your own words — explain which feature and value the tree is using at each split and why it might help classification. Use plot_tree() with feature_names and read the conditions shown at each node.</w:t>
      </w:r>
    </w:p>
    <w:p w14:paraId="227D4724" w14:textId="77777777" w:rsidR="007C3372" w:rsidRDefault="007C3372" w:rsidP="007C3372"/>
    <w:p w14:paraId="71D39D65" w14:textId="1675F71A" w:rsidR="007C3372" w:rsidRPr="009055FC" w:rsidRDefault="007C3372" w:rsidP="007C3372">
      <w:r>
        <w:rPr>
          <w:noProof/>
        </w:rPr>
        <w:drawing>
          <wp:inline distT="0" distB="0" distL="0" distR="0" wp14:anchorId="262374B0" wp14:editId="2D30E254">
            <wp:extent cx="5732145" cy="3242734"/>
            <wp:effectExtent l="0" t="0" r="1905" b="0"/>
            <wp:docPr id="1994400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18" cy="324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4FB9" w14:textId="77777777" w:rsidR="009055FC" w:rsidRDefault="009055FC" w:rsidP="009055FC">
      <w:pPr>
        <w:rPr>
          <w:lang w:val="en-US"/>
        </w:rPr>
      </w:pPr>
    </w:p>
    <w:p w14:paraId="05B0496D" w14:textId="77777777" w:rsidR="007C3372" w:rsidRPr="007C3372" w:rsidRDefault="007C3372" w:rsidP="007C3372">
      <w:pPr>
        <w:rPr>
          <w:b/>
          <w:bCs/>
        </w:rPr>
      </w:pPr>
      <w:r w:rsidRPr="007C3372">
        <w:rPr>
          <w:b/>
          <w:bCs/>
        </w:rPr>
        <w:lastRenderedPageBreak/>
        <w:t>Interpretation of the First Three Splits:</w:t>
      </w:r>
    </w:p>
    <w:p w14:paraId="56FD90C5" w14:textId="6AA96345" w:rsidR="007C3372" w:rsidRPr="007C3372" w:rsidRDefault="007C3372" w:rsidP="007C3372">
      <w:pPr>
        <w:numPr>
          <w:ilvl w:val="0"/>
          <w:numId w:val="1"/>
        </w:numPr>
      </w:pPr>
      <w:r w:rsidRPr="007C3372">
        <w:rPr>
          <w:b/>
          <w:bCs/>
        </w:rPr>
        <w:t>Root Node Split (proline):</w:t>
      </w:r>
      <w:r w:rsidRPr="007C3372">
        <w:t xml:space="preserve"> The tree first checks if </w:t>
      </w:r>
      <w:r w:rsidRPr="007C3372">
        <w:rPr>
          <w:b/>
          <w:bCs/>
        </w:rPr>
        <w:t xml:space="preserve">proline </w:t>
      </w:r>
      <m:oMath>
        <m:r>
          <w:rPr>
            <w:rFonts w:ascii="Cambria Math" w:hAnsi="Cambria Math"/>
          </w:rPr>
          <m:t>≤755.5</m:t>
        </m:r>
      </m:oMath>
      <w:r w:rsidRPr="007C3372">
        <w:t>. Proline is an amino acid heavily concentrated in certain grape varieties. This primary split cleanly separates a large chunk of one specific wine class from the others.</w:t>
      </w:r>
    </w:p>
    <w:p w14:paraId="58A7BBEB" w14:textId="0F6FAE55" w:rsidR="007C3372" w:rsidRPr="007C3372" w:rsidRDefault="007C3372" w:rsidP="007C3372">
      <w:pPr>
        <w:numPr>
          <w:ilvl w:val="0"/>
          <w:numId w:val="1"/>
        </w:numPr>
      </w:pPr>
      <w:r w:rsidRPr="007C3372">
        <w:rPr>
          <w:b/>
          <w:bCs/>
        </w:rPr>
        <w:t>Left Child Split (flavanoids):</w:t>
      </w:r>
      <w:r w:rsidRPr="007C3372">
        <w:t xml:space="preserve"> For wines with lower proline, the tree checks </w:t>
      </w:r>
      <w:r w:rsidRPr="007C3372">
        <w:rPr>
          <w:b/>
          <w:bCs/>
        </w:rPr>
        <w:t xml:space="preserve">flavanoids </w:t>
      </w:r>
      <m:oMath>
        <m:r>
          <w:rPr>
            <w:rFonts w:ascii="Cambria Math" w:hAnsi="Cambria Math"/>
          </w:rPr>
          <m:t>≤1.58</m:t>
        </m:r>
      </m:oMath>
      <w:r w:rsidRPr="007C3372">
        <w:t>. Flavanoids dictate the antioxidant and phenolic profile, effectively separating wine cultivars based on bitterness and astringency.</w:t>
      </w:r>
    </w:p>
    <w:p w14:paraId="35E104DB" w14:textId="21202013" w:rsidR="007C3372" w:rsidRPr="007C3372" w:rsidRDefault="007C3372" w:rsidP="007C3372">
      <w:pPr>
        <w:numPr>
          <w:ilvl w:val="0"/>
          <w:numId w:val="1"/>
        </w:numPr>
      </w:pPr>
      <w:r w:rsidRPr="007C3372">
        <w:rPr>
          <w:b/>
          <w:bCs/>
        </w:rPr>
        <w:t>Right Child Split (color_intensity):</w:t>
      </w:r>
      <w:r w:rsidRPr="007C3372">
        <w:t xml:space="preserve"> For wines with higher proline, it evaluates </w:t>
      </w:r>
      <w:r w:rsidRPr="007C3372">
        <w:rPr>
          <w:b/>
          <w:bCs/>
        </w:rPr>
        <w:t xml:space="preserve">color_intensity </w:t>
      </w:r>
      <m:oMath>
        <m:r>
          <w:rPr>
            <w:rFonts w:ascii="Cambria Math" w:hAnsi="Cambria Math"/>
          </w:rPr>
          <m:t>≤3.4</m:t>
        </m:r>
      </m:oMath>
      <w:r w:rsidRPr="007C3372">
        <w:t xml:space="preserve"> (or similar threshold depending on data scaling). This isolates wines with lighter color hues from heavier, deeply pigmented varieties.</w:t>
      </w:r>
    </w:p>
    <w:p w14:paraId="7D95F046" w14:textId="77777777" w:rsidR="007C3372" w:rsidRPr="007C3372" w:rsidRDefault="007C3372" w:rsidP="007C3372">
      <w:pPr>
        <w:rPr>
          <w:lang w:val="en-US"/>
        </w:rPr>
      </w:pPr>
    </w:p>
    <w:sectPr w:rsidR="007C3372" w:rsidRPr="007C3372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FF428" w14:textId="77777777" w:rsidR="00BC7901" w:rsidRDefault="00BC7901" w:rsidP="009055FC">
      <w:pPr>
        <w:spacing w:after="0" w:line="240" w:lineRule="auto"/>
      </w:pPr>
      <w:r>
        <w:separator/>
      </w:r>
    </w:p>
  </w:endnote>
  <w:endnote w:type="continuationSeparator" w:id="0">
    <w:p w14:paraId="0D11B6D4" w14:textId="77777777" w:rsidR="00BC7901" w:rsidRDefault="00BC7901" w:rsidP="00905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C29AE" w14:textId="77777777" w:rsidR="00BC7901" w:rsidRDefault="00BC7901" w:rsidP="009055FC">
      <w:pPr>
        <w:spacing w:after="0" w:line="240" w:lineRule="auto"/>
      </w:pPr>
      <w:r>
        <w:separator/>
      </w:r>
    </w:p>
  </w:footnote>
  <w:footnote w:type="continuationSeparator" w:id="0">
    <w:p w14:paraId="49BE402B" w14:textId="77777777" w:rsidR="00BC7901" w:rsidRDefault="00BC7901" w:rsidP="00905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5D28" w14:textId="285AA273" w:rsidR="009055FC" w:rsidRPr="009055FC" w:rsidRDefault="009055FC">
    <w:pPr>
      <w:pStyle w:val="Header"/>
      <w:rPr>
        <w:sz w:val="36"/>
        <w:szCs w:val="36"/>
      </w:rPr>
    </w:pPr>
    <w:r w:rsidRPr="009055FC">
      <w:rPr>
        <w:b/>
        <w:bCs/>
        <w:sz w:val="36"/>
        <w:szCs w:val="36"/>
      </w:rPr>
      <w:t>SESSION 12 - Classification Algorithms (Part 3: Decision Trees)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3A7D"/>
    <w:multiLevelType w:val="hybridMultilevel"/>
    <w:tmpl w:val="D70EE6F8"/>
    <w:lvl w:ilvl="0" w:tplc="458A26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75AFE"/>
    <w:multiLevelType w:val="multilevel"/>
    <w:tmpl w:val="3B38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919338">
    <w:abstractNumId w:val="1"/>
  </w:num>
  <w:num w:numId="2" w16cid:durableId="946817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4A"/>
    <w:rsid w:val="00080C4A"/>
    <w:rsid w:val="00234368"/>
    <w:rsid w:val="007C3372"/>
    <w:rsid w:val="009055FC"/>
    <w:rsid w:val="00BC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46F32"/>
  <w15:chartTrackingRefBased/>
  <w15:docId w15:val="{1EB3BD70-F553-46FF-ACC1-03557380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C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55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5FC"/>
  </w:style>
  <w:style w:type="paragraph" w:styleId="Footer">
    <w:name w:val="footer"/>
    <w:basedOn w:val="Normal"/>
    <w:link w:val="FooterChar"/>
    <w:uiPriority w:val="99"/>
    <w:unhideWhenUsed/>
    <w:rsid w:val="009055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3</cp:revision>
  <dcterms:created xsi:type="dcterms:W3CDTF">2026-09-12T06:52:00Z</dcterms:created>
  <dcterms:modified xsi:type="dcterms:W3CDTF">2026-09-12T07:01:00Z</dcterms:modified>
</cp:coreProperties>
</file>