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94E70" w14:textId="1EE6D797" w:rsidR="00A65E7A" w:rsidRDefault="00A65E7A">
      <w:r>
        <w:t>S</w:t>
      </w:r>
      <w:proofErr w:type="gramStart"/>
      <w:r>
        <w:t>1 :</w:t>
      </w:r>
      <w:proofErr w:type="gramEnd"/>
      <w:r>
        <w:t xml:space="preserve"> </w:t>
      </w:r>
      <w:proofErr w:type="gramStart"/>
      <w:r w:rsidRPr="00A65E7A">
        <w:t xml:space="preserve">SCENARIO </w:t>
      </w:r>
      <w:r>
        <w:t>:</w:t>
      </w:r>
      <w:proofErr w:type="gramEnd"/>
      <w:r>
        <w:t xml:space="preserve"> </w:t>
      </w:r>
      <w:r w:rsidRPr="00A65E7A">
        <w:t xml:space="preserve">You are analysing delivery time data for a food delivery platform. You find that most deliveries complete in 25–30 minutes, but a small number of orders take over 90 minutes due to extreme traffic conditions. When the operations head asks for a single number to represent the 'typical delivery time' to display on the app, you notice that the mean is significantly higher than the value most customers actually experience. </w:t>
      </w:r>
    </w:p>
    <w:p w14:paraId="6394FC7E" w14:textId="1EF31D05" w:rsidR="007011CB" w:rsidRDefault="00A65E7A">
      <w:r w:rsidRPr="00A65E7A">
        <w:t>Question: Explain why the mean is a misleading measure of central tendency for this delivery time dataset. Which alternative measure would you recommend, and how does the concept of skewness justify your choice? Describe what the shape of the distribution looks like.</w:t>
      </w:r>
    </w:p>
    <w:p w14:paraId="0F5BD328" w14:textId="77777777" w:rsidR="00872AAD" w:rsidRDefault="00872AAD"/>
    <w:p w14:paraId="2D9A54F1" w14:textId="77777777" w:rsidR="00872AAD" w:rsidRPr="00872AAD" w:rsidRDefault="00872AAD" w:rsidP="00872AAD">
      <w:pPr>
        <w:rPr>
          <w:b/>
          <w:bCs/>
        </w:rPr>
      </w:pPr>
      <w:r w:rsidRPr="00872AAD">
        <w:rPr>
          <w:b/>
          <w:bCs/>
        </w:rPr>
        <w:t>1. Why the Mean is Misleading</w:t>
      </w:r>
    </w:p>
    <w:p w14:paraId="14B9715A" w14:textId="77777777" w:rsidR="00872AAD" w:rsidRPr="00872AAD" w:rsidRDefault="00872AAD" w:rsidP="00872AAD">
      <w:r w:rsidRPr="00872AAD">
        <w:t xml:space="preserve">The </w:t>
      </w:r>
      <w:r w:rsidRPr="00872AAD">
        <w:rPr>
          <w:b/>
          <w:bCs/>
        </w:rPr>
        <w:t>mean</w:t>
      </w:r>
      <w:r w:rsidRPr="00872AAD">
        <w:t xml:space="preserve"> (arithmetic average) is highly sensitive to extreme values and outliers. Because a small percentage of orders experience severe delays (taking over 90 minutes), those large numbers pull the overall mathematical average upward. As a result, the mean ends up significantly higher than the 25–</w:t>
      </w:r>
      <w:proofErr w:type="gramStart"/>
      <w:r w:rsidRPr="00872AAD">
        <w:t>30 minute</w:t>
      </w:r>
      <w:proofErr w:type="gramEnd"/>
      <w:r w:rsidRPr="00872AAD">
        <w:t xml:space="preserve"> window that the vast majority of customers actually experience, creating a false impression of poor platform performance.</w:t>
      </w:r>
    </w:p>
    <w:p w14:paraId="293E4E55" w14:textId="77777777" w:rsidR="00872AAD" w:rsidRPr="00872AAD" w:rsidRDefault="00872AAD" w:rsidP="00872AAD">
      <w:pPr>
        <w:rPr>
          <w:b/>
          <w:bCs/>
        </w:rPr>
      </w:pPr>
      <w:r w:rsidRPr="00872AAD">
        <w:rPr>
          <w:b/>
          <w:bCs/>
        </w:rPr>
        <w:t>2. Recommended Alternative Measure</w:t>
      </w:r>
    </w:p>
    <w:p w14:paraId="564FD50A" w14:textId="77777777" w:rsidR="00872AAD" w:rsidRPr="00872AAD" w:rsidRDefault="00872AAD" w:rsidP="00872AAD">
      <w:r w:rsidRPr="00872AAD">
        <w:t xml:space="preserve">I recommend using the </w:t>
      </w:r>
      <w:r w:rsidRPr="00872AAD">
        <w:rPr>
          <w:b/>
          <w:bCs/>
        </w:rPr>
        <w:t>median</w:t>
      </w:r>
      <w:r w:rsidRPr="00872AAD">
        <w:t xml:space="preserve"> (and optionally reporting the </w:t>
      </w:r>
      <w:r w:rsidRPr="00872AAD">
        <w:rPr>
          <w:b/>
          <w:bCs/>
        </w:rPr>
        <w:t>mode</w:t>
      </w:r>
      <w:r w:rsidRPr="00872AAD">
        <w:t>).</w:t>
      </w:r>
    </w:p>
    <w:p w14:paraId="4FACC962" w14:textId="77777777" w:rsidR="00872AAD" w:rsidRPr="00872AAD" w:rsidRDefault="00872AAD" w:rsidP="00872AAD">
      <w:pPr>
        <w:numPr>
          <w:ilvl w:val="0"/>
          <w:numId w:val="1"/>
        </w:numPr>
      </w:pPr>
      <w:r w:rsidRPr="00872AAD">
        <w:rPr>
          <w:b/>
          <w:bCs/>
        </w:rPr>
        <w:t>The Median:</w:t>
      </w:r>
      <w:r w:rsidRPr="00872AAD">
        <w:t xml:space="preserve"> The middle value when all delivery times are ordered sequentially. It ensures that 50% of customers experience a delivery time at or below this value, making it an honest representation of the typical user experience.</w:t>
      </w:r>
    </w:p>
    <w:p w14:paraId="32B68BE5" w14:textId="77777777" w:rsidR="00872AAD" w:rsidRPr="00872AAD" w:rsidRDefault="00872AAD" w:rsidP="00872AAD">
      <w:pPr>
        <w:numPr>
          <w:ilvl w:val="0"/>
          <w:numId w:val="1"/>
        </w:numPr>
      </w:pPr>
      <w:r w:rsidRPr="00872AAD">
        <w:rPr>
          <w:b/>
          <w:bCs/>
        </w:rPr>
        <w:t>The Mode:</w:t>
      </w:r>
      <w:r w:rsidRPr="00872AAD">
        <w:t xml:space="preserve"> The most frequent delivery time (which falls squarely in the 25–</w:t>
      </w:r>
      <w:proofErr w:type="gramStart"/>
      <w:r w:rsidRPr="00872AAD">
        <w:t>30 minute</w:t>
      </w:r>
      <w:proofErr w:type="gramEnd"/>
      <w:r w:rsidRPr="00872AAD">
        <w:t xml:space="preserve"> cluster) is also useful for showing what happens under normal conditions.</w:t>
      </w:r>
    </w:p>
    <w:p w14:paraId="20219B1F" w14:textId="77777777" w:rsidR="00872AAD" w:rsidRPr="00872AAD" w:rsidRDefault="00872AAD" w:rsidP="00872AAD">
      <w:pPr>
        <w:rPr>
          <w:b/>
          <w:bCs/>
        </w:rPr>
      </w:pPr>
      <w:r w:rsidRPr="00872AAD">
        <w:rPr>
          <w:b/>
          <w:bCs/>
        </w:rPr>
        <w:t>3. How Skewness Justifies the Choice</w:t>
      </w:r>
    </w:p>
    <w:p w14:paraId="4448C050" w14:textId="77777777" w:rsidR="00872AAD" w:rsidRPr="00872AAD" w:rsidRDefault="00872AAD" w:rsidP="00872AAD">
      <w:r w:rsidRPr="00872AAD">
        <w:t xml:space="preserve">This dataset exhibits </w:t>
      </w:r>
      <w:r w:rsidRPr="00872AAD">
        <w:rPr>
          <w:b/>
          <w:bCs/>
        </w:rPr>
        <w:t>positive skewness (right-skewness)</w:t>
      </w:r>
      <w:r w:rsidRPr="00872AAD">
        <w:t>.</w:t>
      </w:r>
    </w:p>
    <w:p w14:paraId="3606A4EA" w14:textId="77777777" w:rsidR="00872AAD" w:rsidRPr="00872AAD" w:rsidRDefault="00872AAD" w:rsidP="00872AAD">
      <w:pPr>
        <w:numPr>
          <w:ilvl w:val="0"/>
          <w:numId w:val="2"/>
        </w:numPr>
      </w:pPr>
      <w:r w:rsidRPr="00872AAD">
        <w:t>In a right-skewed distribution, the tail on the right side (long delivery times of 90+ minutes) is much longer than the left side.</w:t>
      </w:r>
    </w:p>
    <w:p w14:paraId="37F17568" w14:textId="77777777" w:rsidR="00872AAD" w:rsidRPr="00872AAD" w:rsidRDefault="00872AAD" w:rsidP="00872AAD">
      <w:pPr>
        <w:numPr>
          <w:ilvl w:val="0"/>
          <w:numId w:val="2"/>
        </w:numPr>
      </w:pPr>
      <w:r w:rsidRPr="00872AAD">
        <w:t xml:space="preserve">Mathematically, this creates the relationship: </w:t>
      </w:r>
      <w:r w:rsidRPr="00872AAD">
        <w:rPr>
          <w:b/>
          <w:bCs/>
        </w:rPr>
        <w:t>Mean &gt; Median &gt; Mode</w:t>
      </w:r>
      <w:r w:rsidRPr="00872AAD">
        <w:t>.</w:t>
      </w:r>
    </w:p>
    <w:p w14:paraId="4531ECCD" w14:textId="77777777" w:rsidR="00872AAD" w:rsidRPr="00872AAD" w:rsidRDefault="00872AAD" w:rsidP="00872AAD">
      <w:pPr>
        <w:numPr>
          <w:ilvl w:val="0"/>
          <w:numId w:val="2"/>
        </w:numPr>
      </w:pPr>
      <w:r w:rsidRPr="00872AAD">
        <w:t xml:space="preserve">Because the mean is dragged toward the long tail, it loses its ability to represent the center of the mass. The </w:t>
      </w:r>
      <w:r w:rsidRPr="00872AAD">
        <w:rPr>
          <w:b/>
          <w:bCs/>
        </w:rPr>
        <w:t>median</w:t>
      </w:r>
      <w:r w:rsidRPr="00872AAD">
        <w:t xml:space="preserve"> is robust against outliers and remains anchored near the peak of the distribution, making it the statistically sound choice for skewed data.</w:t>
      </w:r>
    </w:p>
    <w:p w14:paraId="27563C08" w14:textId="77777777" w:rsidR="00872AAD" w:rsidRPr="00872AAD" w:rsidRDefault="00872AAD" w:rsidP="00872AAD">
      <w:pPr>
        <w:rPr>
          <w:b/>
          <w:bCs/>
        </w:rPr>
      </w:pPr>
      <w:r w:rsidRPr="00872AAD">
        <w:rPr>
          <w:b/>
          <w:bCs/>
        </w:rPr>
        <w:t>4. Shape of the Distribution</w:t>
      </w:r>
    </w:p>
    <w:p w14:paraId="3249C44A" w14:textId="77777777" w:rsidR="00872AAD" w:rsidRPr="00872AAD" w:rsidRDefault="00872AAD" w:rsidP="00872AAD">
      <w:r w:rsidRPr="00872AAD">
        <w:t>If you were to plot this dataset on a histogram:</w:t>
      </w:r>
    </w:p>
    <w:p w14:paraId="52FC2C5D" w14:textId="77777777" w:rsidR="00872AAD" w:rsidRPr="00872AAD" w:rsidRDefault="00872AAD" w:rsidP="00872AAD">
      <w:pPr>
        <w:numPr>
          <w:ilvl w:val="0"/>
          <w:numId w:val="3"/>
        </w:numPr>
      </w:pPr>
      <w:r w:rsidRPr="00872AAD">
        <w:rPr>
          <w:b/>
          <w:bCs/>
        </w:rPr>
        <w:lastRenderedPageBreak/>
        <w:t>The Peak (Mode):</w:t>
      </w:r>
      <w:r w:rsidRPr="00872AAD">
        <w:t xml:space="preserve"> There would be a sharp, tall peak clustered tightly between </w:t>
      </w:r>
      <w:r w:rsidRPr="00872AAD">
        <w:rPr>
          <w:b/>
          <w:bCs/>
        </w:rPr>
        <w:t>25 and 30 minutes</w:t>
      </w:r>
      <w:r w:rsidRPr="00872AAD">
        <w:t>, representing the standard delivery experience under normal traffic conditions.</w:t>
      </w:r>
    </w:p>
    <w:p w14:paraId="2F3ED1B0" w14:textId="77777777" w:rsidR="00872AAD" w:rsidRPr="00872AAD" w:rsidRDefault="00872AAD" w:rsidP="00872AAD">
      <w:pPr>
        <w:numPr>
          <w:ilvl w:val="0"/>
          <w:numId w:val="3"/>
        </w:numPr>
      </w:pPr>
      <w:r w:rsidRPr="00872AAD">
        <w:rPr>
          <w:b/>
          <w:bCs/>
        </w:rPr>
        <w:t>The Left Side:</w:t>
      </w:r>
      <w:r w:rsidRPr="00872AAD">
        <w:t xml:space="preserve"> There would be a steep, abrupt drop-off to the left, as delivery times cannot fall below a certain physical minimum (e.g., prep time plus travel time).</w:t>
      </w:r>
    </w:p>
    <w:p w14:paraId="17FF27FA" w14:textId="77777777" w:rsidR="00872AAD" w:rsidRPr="00872AAD" w:rsidRDefault="00872AAD" w:rsidP="00872AAD">
      <w:pPr>
        <w:numPr>
          <w:ilvl w:val="0"/>
          <w:numId w:val="3"/>
        </w:numPr>
      </w:pPr>
      <w:r w:rsidRPr="00872AAD">
        <w:rPr>
          <w:b/>
          <w:bCs/>
        </w:rPr>
        <w:t>The Right Tail:</w:t>
      </w:r>
      <w:r w:rsidRPr="00872AAD">
        <w:t xml:space="preserve"> There would be a long, low, tapering tail stretching out toward the right (extending past 90 minutes), representing the rare, extreme traffic delays.</w:t>
      </w:r>
    </w:p>
    <w:p w14:paraId="7CA244BA" w14:textId="77777777" w:rsidR="00872AAD" w:rsidRDefault="00872AAD"/>
    <w:p w14:paraId="1113F4EB" w14:textId="77777777" w:rsidR="00A65E7A" w:rsidRDefault="00A65E7A"/>
    <w:p w14:paraId="49E8F7F1" w14:textId="1438BB68" w:rsidR="00A65E7A" w:rsidRDefault="00A65E7A">
      <w:r>
        <w:t>===========================================================================</w:t>
      </w:r>
    </w:p>
    <w:p w14:paraId="0F4D5E15" w14:textId="77777777" w:rsidR="00A65E7A" w:rsidRDefault="00A65E7A"/>
    <w:p w14:paraId="75FFAE75" w14:textId="5249348B" w:rsidR="00A65E7A" w:rsidRDefault="00A65E7A">
      <w:r>
        <w:t>S</w:t>
      </w:r>
      <w:proofErr w:type="gramStart"/>
      <w:r>
        <w:t>2 :</w:t>
      </w:r>
      <w:proofErr w:type="gramEnd"/>
      <w:r>
        <w:t xml:space="preserve"> </w:t>
      </w:r>
      <w:proofErr w:type="gramStart"/>
      <w:r w:rsidRPr="00A65E7A">
        <w:t>SCENARIO</w:t>
      </w:r>
      <w:r>
        <w:t xml:space="preserve"> :</w:t>
      </w:r>
      <w:proofErr w:type="gramEnd"/>
      <w:r w:rsidRPr="00A65E7A">
        <w:t xml:space="preserve"> You are building a fraud detection system for a food delivery platform. Historical data shows that 5% of all orders are fraudulent. You have trained a model that, when an order is fraudulent, correctly flags it 90% of the time. However, when an order is legitimate, the model incorrectly flags it as fraud 8% of the time. A flagged order arrives, and your manager asks you to estimate the actual probability that it is genuinely fraudulent. </w:t>
      </w:r>
    </w:p>
    <w:p w14:paraId="04C0D9D5" w14:textId="1C0434FF" w:rsidR="00A65E7A" w:rsidRDefault="00A65E7A">
      <w:r w:rsidRPr="00A65E7A">
        <w:t xml:space="preserve">Question: Apply Bayes' theorem to calculate the probability that a flagged order is truly fraudulent. Clearly identify the prior probability, likelihood, and how you arrive at the posterior. Explain why the result might surprise a non-technical stakeholder. </w:t>
      </w:r>
    </w:p>
    <w:p w14:paraId="7049762D" w14:textId="77777777" w:rsidR="00872AAD" w:rsidRDefault="00872AAD"/>
    <w:p w14:paraId="4B2F9AEF" w14:textId="77777777" w:rsidR="00872AAD" w:rsidRPr="00872AAD" w:rsidRDefault="00872AAD" w:rsidP="00872AAD">
      <w:r w:rsidRPr="00872AAD">
        <w:t xml:space="preserve">To find the actual probability that a flagged order is genuinely fraudulent, we apply </w:t>
      </w:r>
      <w:r w:rsidRPr="00872AAD">
        <w:rPr>
          <w:b/>
          <w:bCs/>
        </w:rPr>
        <w:t>Bayes' Theorem</w:t>
      </w:r>
      <w:r w:rsidRPr="00872AAD">
        <w:t>.</w:t>
      </w:r>
    </w:p>
    <w:p w14:paraId="7C57A7C0" w14:textId="77777777" w:rsidR="00872AAD" w:rsidRPr="00872AAD" w:rsidRDefault="00872AAD" w:rsidP="00872AAD">
      <w:pPr>
        <w:rPr>
          <w:b/>
          <w:bCs/>
        </w:rPr>
      </w:pPr>
      <w:r w:rsidRPr="00872AAD">
        <w:rPr>
          <w:b/>
          <w:bCs/>
        </w:rPr>
        <w:t>1. Identifying the Components</w:t>
      </w:r>
    </w:p>
    <w:p w14:paraId="49CB644A" w14:textId="77777777" w:rsidR="00872AAD" w:rsidRPr="00872AAD" w:rsidRDefault="00872AAD" w:rsidP="00872AAD">
      <w:r w:rsidRPr="00872AAD">
        <w:t>Before running the calculation, let's break down the probabilities given in the scenario:</w:t>
      </w:r>
    </w:p>
    <w:p w14:paraId="1AD34852" w14:textId="66BA9D42" w:rsidR="00872AAD" w:rsidRPr="00872AAD" w:rsidRDefault="00872AAD" w:rsidP="00872AAD">
      <w:pPr>
        <w:numPr>
          <w:ilvl w:val="0"/>
          <w:numId w:val="4"/>
        </w:numPr>
      </w:pPr>
      <w:r w:rsidRPr="00872AAD">
        <w:rPr>
          <w:b/>
          <w:bCs/>
        </w:rPr>
        <w:t>Prior Probability (</w:t>
      </w:r>
      <m:oMath>
        <m:r>
          <w:rPr>
            <w:rFonts w:ascii="Cambria Math" w:hAnsi="Cambria Math"/>
          </w:rPr>
          <m:t>P</m:t>
        </m:r>
        <m:d>
          <m:dPr>
            <m:ctrlPr>
              <w:rPr>
                <w:rFonts w:ascii="Cambria Math" w:hAnsi="Cambria Math"/>
              </w:rPr>
            </m:ctrlPr>
          </m:dPr>
          <m:e>
            <m:r>
              <m:rPr>
                <m:nor/>
              </m:rPr>
              <m:t>Fraud</m:t>
            </m:r>
          </m:e>
        </m:d>
      </m:oMath>
      <w:r w:rsidRPr="00872AAD">
        <w:rPr>
          <w:b/>
          <w:bCs/>
        </w:rPr>
        <w:t>):</w:t>
      </w:r>
      <w:r w:rsidRPr="00872AAD">
        <w:t xml:space="preserve"> The baseline probability that any random order is fraudulent.</w:t>
      </w:r>
    </w:p>
    <w:p w14:paraId="368A38AC" w14:textId="50E116ED" w:rsidR="00872AAD" w:rsidRPr="00872AAD" w:rsidRDefault="00872AAD" w:rsidP="00872AAD">
      <m:oMathPara>
        <m:oMath>
          <m:r>
            <w:rPr>
              <w:rFonts w:ascii="Cambria Math" w:hAnsi="Cambria Math"/>
            </w:rPr>
            <m:t>P</m:t>
          </m:r>
          <m:d>
            <m:dPr>
              <m:ctrlPr>
                <w:rPr>
                  <w:rFonts w:ascii="Cambria Math" w:hAnsi="Cambria Math"/>
                </w:rPr>
              </m:ctrlPr>
            </m:dPr>
            <m:e>
              <m:r>
                <m:rPr>
                  <m:nor/>
                </m:rPr>
                <m:t>Fraud</m:t>
              </m:r>
            </m:e>
          </m:d>
          <m:r>
            <w:rPr>
              <w:rFonts w:ascii="Cambria Math" w:hAnsi="Cambria Math"/>
            </w:rPr>
            <m:t>=0.05</m:t>
          </m:r>
          <m:r>
            <w:rPr>
              <w:rFonts w:ascii="Cambria Math" w:hAnsi="Cambria Math"/>
              <w:i/>
            </w:rPr>
            <m:t> </m:t>
          </m:r>
          <m:d>
            <m:dPr>
              <m:ctrlPr>
                <w:rPr>
                  <w:rFonts w:ascii="Cambria Math" w:hAnsi="Cambria Math"/>
                </w:rPr>
              </m:ctrlPr>
            </m:dPr>
            <m:e>
              <m:r>
                <w:rPr>
                  <w:rFonts w:ascii="Cambria Math" w:hAnsi="Cambria Math"/>
                </w:rPr>
                <m:t>5%</m:t>
              </m:r>
            </m:e>
          </m:d>
        </m:oMath>
      </m:oMathPara>
    </w:p>
    <w:p w14:paraId="6FACF1E1" w14:textId="3789E6F5" w:rsidR="00872AAD" w:rsidRPr="00872AAD" w:rsidRDefault="00872AAD" w:rsidP="00872AAD">
      <w:r w:rsidRPr="00872AAD">
        <w:rPr>
          <w:i/>
          <w:iCs/>
        </w:rPr>
        <w:t xml:space="preserve">(Consequently, the probability of a legitimate order is </w:t>
      </w:r>
      <m:oMath>
        <m:r>
          <w:rPr>
            <w:rFonts w:ascii="Cambria Math" w:hAnsi="Cambria Math"/>
          </w:rPr>
          <m:t>P</m:t>
        </m:r>
        <m:d>
          <m:dPr>
            <m:ctrlPr>
              <w:rPr>
                <w:rFonts w:ascii="Cambria Math" w:hAnsi="Cambria Math"/>
              </w:rPr>
            </m:ctrlPr>
          </m:dPr>
          <m:e>
            <m:r>
              <m:rPr>
                <m:nor/>
              </m:rPr>
              <m:t>Legitimate</m:t>
            </m:r>
          </m:e>
        </m:d>
        <m:r>
          <w:rPr>
            <w:rFonts w:ascii="Cambria Math" w:hAnsi="Cambria Math"/>
          </w:rPr>
          <m:t>=0.95</m:t>
        </m:r>
      </m:oMath>
      <w:r w:rsidRPr="00872AAD">
        <w:rPr>
          <w:i/>
          <w:iCs/>
        </w:rPr>
        <w:t>)</w:t>
      </w:r>
    </w:p>
    <w:p w14:paraId="58C824F2" w14:textId="77777777" w:rsidR="00872AAD" w:rsidRPr="00872AAD" w:rsidRDefault="00872AAD" w:rsidP="00872AAD">
      <w:pPr>
        <w:numPr>
          <w:ilvl w:val="0"/>
          <w:numId w:val="4"/>
        </w:numPr>
      </w:pPr>
      <w:r w:rsidRPr="00872AAD">
        <w:rPr>
          <w:b/>
          <w:bCs/>
        </w:rPr>
        <w:t>Likelihoods (Conditional Probabilities):</w:t>
      </w:r>
    </w:p>
    <w:p w14:paraId="113E3A73" w14:textId="77777777" w:rsidR="00872AAD" w:rsidRPr="00872AAD" w:rsidRDefault="00872AAD" w:rsidP="00872AAD">
      <w:pPr>
        <w:numPr>
          <w:ilvl w:val="1"/>
          <w:numId w:val="4"/>
        </w:numPr>
      </w:pPr>
      <w:r w:rsidRPr="00872AAD">
        <w:t xml:space="preserve">Probability that the model flags an order </w:t>
      </w:r>
      <w:r w:rsidRPr="00872AAD">
        <w:rPr>
          <w:b/>
          <w:bCs/>
        </w:rPr>
        <w:t>given that it is actually fraud</w:t>
      </w:r>
      <w:r w:rsidRPr="00872AAD">
        <w:t xml:space="preserve"> (True Positive Rate):</w:t>
      </w:r>
    </w:p>
    <w:p w14:paraId="1B54FBC9" w14:textId="6AE2EE65" w:rsidR="00872AAD" w:rsidRPr="00872AAD" w:rsidRDefault="00872AAD" w:rsidP="00872AAD">
      <m:oMathPara>
        <m:oMath>
          <m:r>
            <w:rPr>
              <w:rFonts w:ascii="Cambria Math" w:hAnsi="Cambria Math"/>
            </w:rPr>
            <m:t>P</m:t>
          </m:r>
          <m:d>
            <m:dPr>
              <m:ctrlPr>
                <w:rPr>
                  <w:rFonts w:ascii="Cambria Math" w:hAnsi="Cambria Math"/>
                </w:rPr>
              </m:ctrlPr>
            </m:dPr>
            <m:e>
              <m:r>
                <m:rPr>
                  <m:nor/>
                </m:rPr>
                <m:t>Flag</m:t>
              </m:r>
              <m:r>
                <w:rPr>
                  <w:rFonts w:ascii="Cambria Math" w:hAnsi="Cambria Math"/>
                </w:rPr>
                <m:t>∣</m:t>
              </m:r>
              <m:r>
                <m:rPr>
                  <m:nor/>
                </m:rPr>
                <m:t>Fraud</m:t>
              </m:r>
            </m:e>
          </m:d>
          <m:r>
            <w:rPr>
              <w:rFonts w:ascii="Cambria Math" w:hAnsi="Cambria Math"/>
            </w:rPr>
            <m:t>=0.90</m:t>
          </m:r>
          <m:r>
            <w:rPr>
              <w:rFonts w:ascii="Cambria Math" w:hAnsi="Cambria Math"/>
              <w:i/>
            </w:rPr>
            <m:t> </m:t>
          </m:r>
          <m:d>
            <m:dPr>
              <m:ctrlPr>
                <w:rPr>
                  <w:rFonts w:ascii="Cambria Math" w:hAnsi="Cambria Math"/>
                </w:rPr>
              </m:ctrlPr>
            </m:dPr>
            <m:e>
              <m:r>
                <w:rPr>
                  <w:rFonts w:ascii="Cambria Math" w:hAnsi="Cambria Math"/>
                </w:rPr>
                <m:t>90%</m:t>
              </m:r>
            </m:e>
          </m:d>
        </m:oMath>
      </m:oMathPara>
    </w:p>
    <w:p w14:paraId="264C15BA" w14:textId="77777777" w:rsidR="00872AAD" w:rsidRPr="00872AAD" w:rsidRDefault="00872AAD" w:rsidP="00872AAD">
      <w:pPr>
        <w:numPr>
          <w:ilvl w:val="1"/>
          <w:numId w:val="4"/>
        </w:numPr>
      </w:pPr>
      <w:r w:rsidRPr="00872AAD">
        <w:lastRenderedPageBreak/>
        <w:t xml:space="preserve">Probability that the model flags an order </w:t>
      </w:r>
      <w:r w:rsidRPr="00872AAD">
        <w:rPr>
          <w:b/>
          <w:bCs/>
        </w:rPr>
        <w:t>given that it is legitimate</w:t>
      </w:r>
      <w:r w:rsidRPr="00872AAD">
        <w:t xml:space="preserve"> (False Positive Rate):</w:t>
      </w:r>
    </w:p>
    <w:p w14:paraId="4FEA53E4" w14:textId="7D326471" w:rsidR="00872AAD" w:rsidRPr="00872AAD" w:rsidRDefault="00872AAD" w:rsidP="00872AAD">
      <m:oMathPara>
        <m:oMath>
          <m:r>
            <w:rPr>
              <w:rFonts w:ascii="Cambria Math" w:hAnsi="Cambria Math"/>
            </w:rPr>
            <m:t>P</m:t>
          </m:r>
          <m:d>
            <m:dPr>
              <m:ctrlPr>
                <w:rPr>
                  <w:rFonts w:ascii="Cambria Math" w:hAnsi="Cambria Math"/>
                </w:rPr>
              </m:ctrlPr>
            </m:dPr>
            <m:e>
              <m:r>
                <m:rPr>
                  <m:nor/>
                </m:rPr>
                <m:t>Flag</m:t>
              </m:r>
              <m:r>
                <w:rPr>
                  <w:rFonts w:ascii="Cambria Math" w:hAnsi="Cambria Math"/>
                </w:rPr>
                <m:t>∣</m:t>
              </m:r>
              <m:r>
                <m:rPr>
                  <m:nor/>
                </m:rPr>
                <m:t>Legitimate</m:t>
              </m:r>
            </m:e>
          </m:d>
          <m:r>
            <w:rPr>
              <w:rFonts w:ascii="Cambria Math" w:hAnsi="Cambria Math"/>
            </w:rPr>
            <m:t>=0.08</m:t>
          </m:r>
          <m:r>
            <w:rPr>
              <w:rFonts w:ascii="Cambria Math" w:hAnsi="Cambria Math"/>
              <w:i/>
            </w:rPr>
            <m:t> </m:t>
          </m:r>
          <m:d>
            <m:dPr>
              <m:ctrlPr>
                <w:rPr>
                  <w:rFonts w:ascii="Cambria Math" w:hAnsi="Cambria Math"/>
                </w:rPr>
              </m:ctrlPr>
            </m:dPr>
            <m:e>
              <m:r>
                <w:rPr>
                  <w:rFonts w:ascii="Cambria Math" w:hAnsi="Cambria Math"/>
                </w:rPr>
                <m:t>8%</m:t>
              </m:r>
            </m:e>
          </m:d>
        </m:oMath>
      </m:oMathPara>
    </w:p>
    <w:p w14:paraId="6BA12B11" w14:textId="77777777" w:rsidR="00872AAD" w:rsidRPr="00872AAD" w:rsidRDefault="00872AAD" w:rsidP="00872AAD">
      <w:pPr>
        <w:rPr>
          <w:b/>
          <w:bCs/>
        </w:rPr>
      </w:pPr>
      <w:r w:rsidRPr="00872AAD">
        <w:rPr>
          <w:b/>
          <w:bCs/>
        </w:rPr>
        <w:t>2. Applying Bayes' Theorem (Calculating the Posterior)</w:t>
      </w:r>
    </w:p>
    <w:p w14:paraId="20FE11D4" w14:textId="77777777" w:rsidR="00872AAD" w:rsidRPr="00872AAD" w:rsidRDefault="00872AAD" w:rsidP="00872AAD">
      <w:r w:rsidRPr="00872AAD">
        <w:t xml:space="preserve">Bayes' theorem calculates the posterior probability—the chance that an order is truly fraudulent </w:t>
      </w:r>
      <w:r w:rsidRPr="00872AAD">
        <w:rPr>
          <w:i/>
          <w:iCs/>
        </w:rPr>
        <w:t>given</w:t>
      </w:r>
      <w:r w:rsidRPr="00872AAD">
        <w:t xml:space="preserve"> that it has been flagged—using the formula:</w:t>
      </w:r>
    </w:p>
    <w:p w14:paraId="4DFEC629" w14:textId="57F96E31" w:rsidR="00872AAD" w:rsidRPr="00872AAD" w:rsidRDefault="00872AAD" w:rsidP="00872AAD">
      <m:oMathPara>
        <m:oMath>
          <m:r>
            <w:rPr>
              <w:rFonts w:ascii="Cambria Math" w:hAnsi="Cambria Math"/>
            </w:rPr>
            <m:t>P</m:t>
          </m:r>
          <m:d>
            <m:dPr>
              <m:ctrlPr>
                <w:rPr>
                  <w:rFonts w:ascii="Cambria Math" w:hAnsi="Cambria Math"/>
                </w:rPr>
              </m:ctrlPr>
            </m:dPr>
            <m:e>
              <m:r>
                <m:rPr>
                  <m:nor/>
                </m:rPr>
                <m:t>Fraud</m:t>
              </m:r>
              <m:r>
                <w:rPr>
                  <w:rFonts w:ascii="Cambria Math" w:hAnsi="Cambria Math"/>
                </w:rPr>
                <m:t>∣</m:t>
              </m:r>
              <m:r>
                <m:rPr>
                  <m:nor/>
                </m:rPr>
                <m:t>Flag</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m:rPr>
                      <m:nor/>
                    </m:rPr>
                    <m:t>Flag</m:t>
                  </m:r>
                  <m:r>
                    <w:rPr>
                      <w:rFonts w:ascii="Cambria Math" w:hAnsi="Cambria Math"/>
                    </w:rPr>
                    <m:t>∣</m:t>
                  </m:r>
                  <m:r>
                    <m:rPr>
                      <m:nor/>
                    </m:rPr>
                    <m:t>Fraud</m:t>
                  </m:r>
                </m:e>
              </m:d>
              <m:r>
                <w:rPr>
                  <w:rFonts w:ascii="Cambria Math" w:hAnsi="Cambria Math"/>
                </w:rPr>
                <m:t>×P</m:t>
              </m:r>
              <m:d>
                <m:dPr>
                  <m:ctrlPr>
                    <w:rPr>
                      <w:rFonts w:ascii="Cambria Math" w:hAnsi="Cambria Math"/>
                    </w:rPr>
                  </m:ctrlPr>
                </m:dPr>
                <m:e>
                  <m:r>
                    <m:rPr>
                      <m:nor/>
                    </m:rPr>
                    <m:t>Fraud</m:t>
                  </m:r>
                </m:e>
              </m:d>
            </m:num>
            <m:den>
              <m:r>
                <w:rPr>
                  <w:rFonts w:ascii="Cambria Math" w:hAnsi="Cambria Math"/>
                </w:rPr>
                <m:t>P</m:t>
              </m:r>
              <m:d>
                <m:dPr>
                  <m:ctrlPr>
                    <w:rPr>
                      <w:rFonts w:ascii="Cambria Math" w:hAnsi="Cambria Math"/>
                    </w:rPr>
                  </m:ctrlPr>
                </m:dPr>
                <m:e>
                  <m:r>
                    <m:rPr>
                      <m:nor/>
                    </m:rPr>
                    <m:t>Flag</m:t>
                  </m:r>
                </m:e>
              </m:d>
            </m:den>
          </m:f>
        </m:oMath>
      </m:oMathPara>
    </w:p>
    <w:p w14:paraId="4204EC0F" w14:textId="3B6714E8" w:rsidR="00872AAD" w:rsidRPr="00872AAD" w:rsidRDefault="00872AAD" w:rsidP="00872AAD">
      <w:r w:rsidRPr="00872AAD">
        <w:t xml:space="preserve">To solve this, we first calculate the </w:t>
      </w:r>
      <w:r w:rsidRPr="00872AAD">
        <w:rPr>
          <w:b/>
          <w:bCs/>
        </w:rPr>
        <w:t>Total Probability of a Flag (</w:t>
      </w:r>
      <m:oMath>
        <m:r>
          <w:rPr>
            <w:rFonts w:ascii="Cambria Math" w:hAnsi="Cambria Math"/>
          </w:rPr>
          <m:t>P</m:t>
        </m:r>
        <m:d>
          <m:dPr>
            <m:ctrlPr>
              <w:rPr>
                <w:rFonts w:ascii="Cambria Math" w:hAnsi="Cambria Math"/>
              </w:rPr>
            </m:ctrlPr>
          </m:dPr>
          <m:e>
            <m:r>
              <m:rPr>
                <m:nor/>
              </m:rPr>
              <m:t>Flag</m:t>
            </m:r>
          </m:e>
        </m:d>
      </m:oMath>
      <w:r w:rsidRPr="00872AAD">
        <w:rPr>
          <w:b/>
          <w:bCs/>
        </w:rPr>
        <w:t>)</w:t>
      </w:r>
      <w:r w:rsidRPr="00872AAD">
        <w:t xml:space="preserve"> by summing the true positives and false positives:</w:t>
      </w:r>
    </w:p>
    <w:p w14:paraId="51E0DB22" w14:textId="76653F90" w:rsidR="00872AAD" w:rsidRPr="00872AAD" w:rsidRDefault="00872AAD" w:rsidP="00872AAD">
      <m:oMathPara>
        <m:oMath>
          <m:r>
            <w:rPr>
              <w:rFonts w:ascii="Cambria Math" w:hAnsi="Cambria Math"/>
            </w:rPr>
            <m:t>P</m:t>
          </m:r>
          <m:d>
            <m:dPr>
              <m:ctrlPr>
                <w:rPr>
                  <w:rFonts w:ascii="Cambria Math" w:hAnsi="Cambria Math"/>
                </w:rPr>
              </m:ctrlPr>
            </m:dPr>
            <m:e>
              <m:r>
                <m:rPr>
                  <m:nor/>
                </m:rPr>
                <m:t>Flag</m:t>
              </m:r>
            </m:e>
          </m:d>
          <m:r>
            <w:rPr>
              <w:rFonts w:ascii="Cambria Math" w:hAnsi="Cambria Math"/>
            </w:rPr>
            <m:t>=</m:t>
          </m:r>
          <m:d>
            <m:dPr>
              <m:begChr m:val="["/>
              <m:endChr m:val="]"/>
              <m:ctrlPr>
                <w:rPr>
                  <w:rFonts w:ascii="Cambria Math" w:hAnsi="Cambria Math"/>
                </w:rPr>
              </m:ctrlPr>
            </m:dPr>
            <m:e>
              <m:r>
                <w:rPr>
                  <w:rFonts w:ascii="Cambria Math" w:hAnsi="Cambria Math"/>
                </w:rPr>
                <m:t>P</m:t>
              </m:r>
              <m:d>
                <m:dPr>
                  <m:ctrlPr>
                    <w:rPr>
                      <w:rFonts w:ascii="Cambria Math" w:hAnsi="Cambria Math"/>
                    </w:rPr>
                  </m:ctrlPr>
                </m:dPr>
                <m:e>
                  <m:r>
                    <m:rPr>
                      <m:nor/>
                    </m:rPr>
                    <m:t>Flag</m:t>
                  </m:r>
                  <m:r>
                    <w:rPr>
                      <w:rFonts w:ascii="Cambria Math" w:hAnsi="Cambria Math"/>
                    </w:rPr>
                    <m:t>∣</m:t>
                  </m:r>
                  <m:r>
                    <m:rPr>
                      <m:nor/>
                    </m:rPr>
                    <m:t>Fraud</m:t>
                  </m:r>
                </m:e>
              </m:d>
              <m:r>
                <w:rPr>
                  <w:rFonts w:ascii="Cambria Math" w:hAnsi="Cambria Math"/>
                </w:rPr>
                <m:t>×P</m:t>
              </m:r>
              <m:d>
                <m:dPr>
                  <m:ctrlPr>
                    <w:rPr>
                      <w:rFonts w:ascii="Cambria Math" w:hAnsi="Cambria Math"/>
                    </w:rPr>
                  </m:ctrlPr>
                </m:dPr>
                <m:e>
                  <m:r>
                    <m:rPr>
                      <m:nor/>
                    </m:rPr>
                    <m:t>Fraud</m:t>
                  </m:r>
                </m:e>
              </m:d>
            </m:e>
          </m:d>
          <m:r>
            <w:rPr>
              <w:rFonts w:ascii="Cambria Math" w:hAnsi="Cambria Math"/>
            </w:rPr>
            <m:t>+</m:t>
          </m:r>
          <m:d>
            <m:dPr>
              <m:begChr m:val="["/>
              <m:endChr m:val="]"/>
              <m:ctrlPr>
                <w:rPr>
                  <w:rFonts w:ascii="Cambria Math" w:hAnsi="Cambria Math"/>
                </w:rPr>
              </m:ctrlPr>
            </m:dPr>
            <m:e>
              <m:r>
                <w:rPr>
                  <w:rFonts w:ascii="Cambria Math" w:hAnsi="Cambria Math"/>
                </w:rPr>
                <m:t>P</m:t>
              </m:r>
              <m:d>
                <m:dPr>
                  <m:ctrlPr>
                    <w:rPr>
                      <w:rFonts w:ascii="Cambria Math" w:hAnsi="Cambria Math"/>
                    </w:rPr>
                  </m:ctrlPr>
                </m:dPr>
                <m:e>
                  <m:r>
                    <m:rPr>
                      <m:nor/>
                    </m:rPr>
                    <m:t>Flag</m:t>
                  </m:r>
                  <m:r>
                    <w:rPr>
                      <w:rFonts w:ascii="Cambria Math" w:hAnsi="Cambria Math"/>
                    </w:rPr>
                    <m:t>∣</m:t>
                  </m:r>
                  <m:r>
                    <m:rPr>
                      <m:nor/>
                    </m:rPr>
                    <m:t>Legitimate</m:t>
                  </m:r>
                </m:e>
              </m:d>
              <m:r>
                <w:rPr>
                  <w:rFonts w:ascii="Cambria Math" w:hAnsi="Cambria Math"/>
                </w:rPr>
                <m:t>×P</m:t>
              </m:r>
              <m:d>
                <m:dPr>
                  <m:ctrlPr>
                    <w:rPr>
                      <w:rFonts w:ascii="Cambria Math" w:hAnsi="Cambria Math"/>
                    </w:rPr>
                  </m:ctrlPr>
                </m:dPr>
                <m:e>
                  <m:r>
                    <m:rPr>
                      <m:nor/>
                    </m:rPr>
                    <m:t>Legitimate</m:t>
                  </m:r>
                </m:e>
              </m:d>
            </m:e>
          </m:d>
        </m:oMath>
      </m:oMathPara>
    </w:p>
    <w:p w14:paraId="3A437F78" w14:textId="76EB9BDC" w:rsidR="00872AAD" w:rsidRPr="00872AAD" w:rsidRDefault="00872AAD" w:rsidP="00872AAD">
      <m:oMathPara>
        <m:oMath>
          <m:r>
            <w:rPr>
              <w:rFonts w:ascii="Cambria Math" w:hAnsi="Cambria Math"/>
            </w:rPr>
            <m:t>P</m:t>
          </m:r>
          <m:d>
            <m:dPr>
              <m:ctrlPr>
                <w:rPr>
                  <w:rFonts w:ascii="Cambria Math" w:hAnsi="Cambria Math"/>
                </w:rPr>
              </m:ctrlPr>
            </m:dPr>
            <m:e>
              <m:r>
                <m:rPr>
                  <m:nor/>
                </m:rPr>
                <m:t>Flag</m:t>
              </m:r>
            </m:e>
          </m:d>
          <m:r>
            <w:rPr>
              <w:rFonts w:ascii="Cambria Math" w:hAnsi="Cambria Math"/>
            </w:rPr>
            <m:t>=</m:t>
          </m:r>
          <m:d>
            <m:dPr>
              <m:ctrlPr>
                <w:rPr>
                  <w:rFonts w:ascii="Cambria Math" w:hAnsi="Cambria Math"/>
                </w:rPr>
              </m:ctrlPr>
            </m:dPr>
            <m:e>
              <m:r>
                <w:rPr>
                  <w:rFonts w:ascii="Cambria Math" w:hAnsi="Cambria Math"/>
                </w:rPr>
                <m:t>0.90×0.05</m:t>
              </m:r>
            </m:e>
          </m:d>
          <m:r>
            <w:rPr>
              <w:rFonts w:ascii="Cambria Math" w:hAnsi="Cambria Math"/>
            </w:rPr>
            <m:t>+</m:t>
          </m:r>
          <m:d>
            <m:dPr>
              <m:ctrlPr>
                <w:rPr>
                  <w:rFonts w:ascii="Cambria Math" w:hAnsi="Cambria Math"/>
                </w:rPr>
              </m:ctrlPr>
            </m:dPr>
            <m:e>
              <m:r>
                <w:rPr>
                  <w:rFonts w:ascii="Cambria Math" w:hAnsi="Cambria Math"/>
                </w:rPr>
                <m:t>0.08×0.95</m:t>
              </m:r>
            </m:e>
          </m:d>
        </m:oMath>
      </m:oMathPara>
    </w:p>
    <w:p w14:paraId="4A7DE972" w14:textId="396162BC" w:rsidR="00872AAD" w:rsidRPr="00872AAD" w:rsidRDefault="00872AAD" w:rsidP="00872AAD">
      <m:oMathPara>
        <m:oMath>
          <m:r>
            <w:rPr>
              <w:rFonts w:ascii="Cambria Math" w:hAnsi="Cambria Math"/>
            </w:rPr>
            <m:t>P</m:t>
          </m:r>
          <m:d>
            <m:dPr>
              <m:ctrlPr>
                <w:rPr>
                  <w:rFonts w:ascii="Cambria Math" w:hAnsi="Cambria Math"/>
                </w:rPr>
              </m:ctrlPr>
            </m:dPr>
            <m:e>
              <m:r>
                <m:rPr>
                  <m:nor/>
                </m:rPr>
                <m:t>Flag</m:t>
              </m:r>
            </m:e>
          </m:d>
          <m:r>
            <w:rPr>
              <w:rFonts w:ascii="Cambria Math" w:hAnsi="Cambria Math"/>
            </w:rPr>
            <m:t>=0.045+0.076=0.121</m:t>
          </m:r>
          <m:r>
            <w:rPr>
              <w:rFonts w:ascii="Cambria Math" w:hAnsi="Cambria Math"/>
              <w:i/>
            </w:rPr>
            <m:t> </m:t>
          </m:r>
          <m:d>
            <m:dPr>
              <m:ctrlPr>
                <w:rPr>
                  <w:rFonts w:ascii="Cambria Math" w:hAnsi="Cambria Math"/>
                </w:rPr>
              </m:ctrlPr>
            </m:dPr>
            <m:e>
              <m:r>
                <w:rPr>
                  <w:rFonts w:ascii="Cambria Math" w:hAnsi="Cambria Math"/>
                </w:rPr>
                <m:t>12.1%</m:t>
              </m:r>
            </m:e>
          </m:d>
        </m:oMath>
      </m:oMathPara>
    </w:p>
    <w:p w14:paraId="5B71A5DC" w14:textId="77777777" w:rsidR="00872AAD" w:rsidRPr="00872AAD" w:rsidRDefault="00872AAD" w:rsidP="00872AAD">
      <w:r w:rsidRPr="00872AAD">
        <w:t>Now, substitute these values into Bayes' theorem:</w:t>
      </w:r>
    </w:p>
    <w:p w14:paraId="31F4D4E5" w14:textId="4C2B9153" w:rsidR="00872AAD" w:rsidRPr="00872AAD" w:rsidRDefault="00872AAD" w:rsidP="00872AAD">
      <m:oMathPara>
        <m:oMath>
          <m:r>
            <w:rPr>
              <w:rFonts w:ascii="Cambria Math" w:hAnsi="Cambria Math"/>
            </w:rPr>
            <m:t>P</m:t>
          </m:r>
          <m:d>
            <m:dPr>
              <m:ctrlPr>
                <w:rPr>
                  <w:rFonts w:ascii="Cambria Math" w:hAnsi="Cambria Math"/>
                </w:rPr>
              </m:ctrlPr>
            </m:dPr>
            <m:e>
              <m:r>
                <m:rPr>
                  <m:nor/>
                </m:rPr>
                <m:t>Fraud</m:t>
              </m:r>
              <m:r>
                <w:rPr>
                  <w:rFonts w:ascii="Cambria Math" w:hAnsi="Cambria Math"/>
                </w:rPr>
                <m:t>∣</m:t>
              </m:r>
              <m:r>
                <m:rPr>
                  <m:nor/>
                </m:rPr>
                <m:t>Flag</m:t>
              </m:r>
            </m:e>
          </m:d>
          <m:r>
            <w:rPr>
              <w:rFonts w:ascii="Cambria Math" w:hAnsi="Cambria Math"/>
            </w:rPr>
            <m:t>=</m:t>
          </m:r>
          <m:f>
            <m:fPr>
              <m:ctrlPr>
                <w:rPr>
                  <w:rFonts w:ascii="Cambria Math" w:hAnsi="Cambria Math"/>
                </w:rPr>
              </m:ctrlPr>
            </m:fPr>
            <m:num>
              <m:r>
                <w:rPr>
                  <w:rFonts w:ascii="Cambria Math" w:hAnsi="Cambria Math"/>
                </w:rPr>
                <m:t>0.045</m:t>
              </m:r>
            </m:num>
            <m:den>
              <m:r>
                <w:rPr>
                  <w:rFonts w:ascii="Cambria Math" w:hAnsi="Cambria Math"/>
                </w:rPr>
                <m:t>0.121</m:t>
              </m:r>
            </m:den>
          </m:f>
          <m:r>
            <w:rPr>
              <w:rFonts w:ascii="Cambria Math" w:hAnsi="Cambria Math"/>
            </w:rPr>
            <m:t>≈0.3719</m:t>
          </m:r>
          <m:r>
            <w:rPr>
              <w:rFonts w:ascii="Cambria Math" w:hAnsi="Cambria Math"/>
              <w:i/>
            </w:rPr>
            <m:t> </m:t>
          </m:r>
          <m:d>
            <m:dPr>
              <m:ctrlPr>
                <w:rPr>
                  <w:rFonts w:ascii="Cambria Math" w:hAnsi="Cambria Math"/>
                </w:rPr>
              </m:ctrlPr>
            </m:dPr>
            <m:e>
              <m:r>
                <m:rPr>
                  <m:sty m:val="b"/>
                </m:rPr>
                <w:rPr>
                  <w:rFonts w:ascii="Cambria Math" w:hAnsi="Cambria Math"/>
                </w:rPr>
                <m:t>37.2%</m:t>
              </m:r>
            </m:e>
          </m:d>
        </m:oMath>
      </m:oMathPara>
    </w:p>
    <w:p w14:paraId="18982538" w14:textId="77777777" w:rsidR="00872AAD" w:rsidRPr="00872AAD" w:rsidRDefault="00872AAD" w:rsidP="00872AAD">
      <w:r w:rsidRPr="00872AAD">
        <w:t xml:space="preserve">Even though the model flags an order, </w:t>
      </w:r>
      <w:r w:rsidRPr="00872AAD">
        <w:rPr>
          <w:b/>
          <w:bCs/>
        </w:rPr>
        <w:t>there is only a 37.2% chance that it is actually fraudulent.</w:t>
      </w:r>
    </w:p>
    <w:p w14:paraId="1FD88886" w14:textId="77777777" w:rsidR="00872AAD" w:rsidRPr="00872AAD" w:rsidRDefault="00872AAD" w:rsidP="00872AAD">
      <w:pPr>
        <w:rPr>
          <w:b/>
          <w:bCs/>
        </w:rPr>
      </w:pPr>
      <w:r w:rsidRPr="00872AAD">
        <w:rPr>
          <w:b/>
          <w:bCs/>
        </w:rPr>
        <w:t>3. Why This Surprises Non-Technical Stakeholders</w:t>
      </w:r>
    </w:p>
    <w:p w14:paraId="50FA327A" w14:textId="77777777" w:rsidR="00872AAD" w:rsidRPr="00872AAD" w:rsidRDefault="00872AAD" w:rsidP="00872AAD">
      <w:r w:rsidRPr="00872AAD">
        <w:t xml:space="preserve">This result often triggers the </w:t>
      </w:r>
      <w:r w:rsidRPr="00872AAD">
        <w:rPr>
          <w:b/>
          <w:bCs/>
        </w:rPr>
        <w:t>False Positive Paradox</w:t>
      </w:r>
      <w:r w:rsidRPr="00872AAD">
        <w:t xml:space="preserve"> and stems from the </w:t>
      </w:r>
      <w:r w:rsidRPr="00872AAD">
        <w:rPr>
          <w:b/>
          <w:bCs/>
        </w:rPr>
        <w:t>Base Rate Fallacy</w:t>
      </w:r>
      <w:r w:rsidRPr="00872AAD">
        <w:t>.</w:t>
      </w:r>
    </w:p>
    <w:p w14:paraId="296F5C32" w14:textId="77777777" w:rsidR="00872AAD" w:rsidRPr="00872AAD" w:rsidRDefault="00872AAD" w:rsidP="00872AAD">
      <w:r w:rsidRPr="00872AAD">
        <w:t xml:space="preserve">A non-technical manager hears "90% accuracy at catching fraud" and intuitively assumes that if the model flags something, it is correct 90% of the time. However, they overlook the </w:t>
      </w:r>
      <w:r w:rsidRPr="00872AAD">
        <w:rPr>
          <w:b/>
          <w:bCs/>
        </w:rPr>
        <w:t>base rate</w:t>
      </w:r>
      <w:r w:rsidRPr="00872AAD">
        <w:t>: fraud is rare (only 5% of orders), while legitimate orders make up the vast majority (95%).</w:t>
      </w:r>
    </w:p>
    <w:p w14:paraId="3030B6E4" w14:textId="1CDDFB48" w:rsidR="00872AAD" w:rsidRPr="00872AAD" w:rsidRDefault="00872AAD" w:rsidP="00872AAD">
      <w:r w:rsidRPr="00872AAD">
        <w:t xml:space="preserve">Because legitimate orders are so common, an </w:t>
      </w:r>
      <w:r w:rsidRPr="00872AAD">
        <w:rPr>
          <w:b/>
          <w:bCs/>
        </w:rPr>
        <w:t>8% false positive rate</w:t>
      </w:r>
      <w:r w:rsidRPr="00872AAD">
        <w:t xml:space="preserve"> generates a massive volume of false alarms (</w:t>
      </w:r>
      <m:oMath>
        <m:r>
          <w:rPr>
            <w:rFonts w:ascii="Cambria Math" w:hAnsi="Cambria Math"/>
          </w:rPr>
          <m:t>0.08×0.95=0.076</m:t>
        </m:r>
      </m:oMath>
      <w:r w:rsidRPr="00872AAD">
        <w:t xml:space="preserve"> or 7.6% of all orders), which heavily outweighs the actual true fraud flags (</w:t>
      </w:r>
      <m:oMath>
        <m:r>
          <w:rPr>
            <w:rFonts w:ascii="Cambria Math" w:hAnsi="Cambria Math"/>
          </w:rPr>
          <m:t>4.5%</m:t>
        </m:r>
      </m:oMath>
      <w:r w:rsidRPr="00872AAD">
        <w:t xml:space="preserve"> of all orders). Consequently, out of all the alerts the operations team receives, more than 60% will turn out to be false alarms.</w:t>
      </w:r>
    </w:p>
    <w:p w14:paraId="4BBB8818" w14:textId="77777777" w:rsidR="00872AAD" w:rsidRDefault="00872AAD"/>
    <w:p w14:paraId="1CD545F7" w14:textId="77777777" w:rsidR="00A65E7A" w:rsidRDefault="00A65E7A"/>
    <w:p w14:paraId="7241CD70" w14:textId="5F5E9E02" w:rsidR="00A65E7A" w:rsidRDefault="00A65E7A">
      <w:r>
        <w:t>===========================================================================</w:t>
      </w:r>
    </w:p>
    <w:p w14:paraId="1ACDFAF2" w14:textId="77777777" w:rsidR="00A65E7A" w:rsidRDefault="00A65E7A"/>
    <w:p w14:paraId="0D2144C4" w14:textId="6C82D6D2" w:rsidR="00A65E7A" w:rsidRDefault="00A65E7A">
      <w:r w:rsidRPr="00A65E7A">
        <w:lastRenderedPageBreak/>
        <w:t xml:space="preserve">S </w:t>
      </w:r>
      <w:proofErr w:type="gramStart"/>
      <w:r w:rsidRPr="00A65E7A">
        <w:t>3</w:t>
      </w:r>
      <w:r>
        <w:t xml:space="preserve"> :</w:t>
      </w:r>
      <w:proofErr w:type="gramEnd"/>
      <w:r w:rsidRPr="00A65E7A">
        <w:t xml:space="preserve"> </w:t>
      </w:r>
      <w:proofErr w:type="gramStart"/>
      <w:r w:rsidRPr="00A65E7A">
        <w:t>SCENARIO</w:t>
      </w:r>
      <w:r>
        <w:t xml:space="preserve"> :</w:t>
      </w:r>
      <w:proofErr w:type="gramEnd"/>
      <w:r w:rsidRPr="00A65E7A">
        <w:t xml:space="preserve"> You are training a machine learning model to predict whether a food order will be cancelled before delivery. Your dataset has features including restaurant rating (numeric, with some missing values), payment method (Cash, Card, or Wallet as text), cuisine type (Indian, Chinese, Italian, Fast Food as text), and order value (numeric). Your model achieves 97% training accuracy but only 61% test accuracy. </w:t>
      </w:r>
    </w:p>
    <w:p w14:paraId="0E641E07" w14:textId="34A7B6FF" w:rsidR="00A65E7A" w:rsidRDefault="00A65E7A">
      <w:r w:rsidRPr="00A65E7A">
        <w:t>Question: Identify two distinct preprocessing problems in this dataset that are directly responsible for the large gap between training and test accuracy. For each problem, name the specific technique you would apply to fix it and explain the mechanism by which the unresolved issue causes overfitting.</w:t>
      </w:r>
    </w:p>
    <w:p w14:paraId="3C1F5082" w14:textId="77777777" w:rsidR="00872AAD" w:rsidRDefault="00872AAD"/>
    <w:p w14:paraId="76299D16" w14:textId="77777777" w:rsidR="00872AAD" w:rsidRPr="00872AAD" w:rsidRDefault="00872AAD" w:rsidP="00872AAD">
      <w:r w:rsidRPr="00872AAD">
        <w:t xml:space="preserve">The massive gap between your 97% training accuracy and 61% test accuracy is a textbook indicator of severe </w:t>
      </w:r>
      <w:r w:rsidRPr="00872AAD">
        <w:rPr>
          <w:b/>
          <w:bCs/>
        </w:rPr>
        <w:t>overfitting</w:t>
      </w:r>
      <w:r w:rsidRPr="00872AAD">
        <w:t xml:space="preserve">. In a </w:t>
      </w:r>
      <w:proofErr w:type="gramStart"/>
      <w:r w:rsidRPr="00872AAD">
        <w:t>pipeline processing food order cancellations</w:t>
      </w:r>
      <w:proofErr w:type="gramEnd"/>
      <w:r w:rsidRPr="00872AAD">
        <w:t>, this discrepancy typically stems from preprocessing errors that allow target information or test distribution patterns to leak into the training phase.</w:t>
      </w:r>
    </w:p>
    <w:p w14:paraId="357C544C" w14:textId="77777777" w:rsidR="00872AAD" w:rsidRPr="00872AAD" w:rsidRDefault="00872AAD" w:rsidP="00872AAD">
      <w:pPr>
        <w:rPr>
          <w:b/>
          <w:bCs/>
        </w:rPr>
      </w:pPr>
      <w:r w:rsidRPr="00872AAD">
        <w:rPr>
          <w:b/>
          <w:bCs/>
        </w:rPr>
        <w:t>Problem 1: Global Data Leakage via Preprocessing (Imputation &amp; Scaling)</w:t>
      </w:r>
    </w:p>
    <w:p w14:paraId="7DBAB276" w14:textId="77777777" w:rsidR="00872AAD" w:rsidRPr="00872AAD" w:rsidRDefault="00872AAD" w:rsidP="00872AAD">
      <w:pPr>
        <w:numPr>
          <w:ilvl w:val="0"/>
          <w:numId w:val="5"/>
        </w:numPr>
      </w:pPr>
      <w:r w:rsidRPr="00872AAD">
        <w:rPr>
          <w:b/>
          <w:bCs/>
        </w:rPr>
        <w:t>The Issue:</w:t>
      </w:r>
      <w:r w:rsidRPr="00872AAD">
        <w:t xml:space="preserve"> Missing values in the </w:t>
      </w:r>
      <w:r w:rsidRPr="00872AAD">
        <w:rPr>
          <w:b/>
          <w:bCs/>
        </w:rPr>
        <w:t>restaurant rating</w:t>
      </w:r>
      <w:r w:rsidRPr="00872AAD">
        <w:t xml:space="preserve"> feature were imputed (using the mean, median, or mode), and numeric features like </w:t>
      </w:r>
      <w:r w:rsidRPr="00872AAD">
        <w:rPr>
          <w:b/>
          <w:bCs/>
        </w:rPr>
        <w:t>order value</w:t>
      </w:r>
      <w:r w:rsidRPr="00872AAD">
        <w:t xml:space="preserve"> were scaled (using standardization or normalization) across the </w:t>
      </w:r>
      <w:r w:rsidRPr="00872AAD">
        <w:rPr>
          <w:b/>
          <w:bCs/>
        </w:rPr>
        <w:t>entire dataset before splitting it into training and test sets</w:t>
      </w:r>
      <w:r w:rsidRPr="00872AAD">
        <w:t>.</w:t>
      </w:r>
    </w:p>
    <w:p w14:paraId="7E5D4450" w14:textId="77777777" w:rsidR="00872AAD" w:rsidRPr="00872AAD" w:rsidRDefault="00872AAD" w:rsidP="00872AAD">
      <w:pPr>
        <w:numPr>
          <w:ilvl w:val="0"/>
          <w:numId w:val="5"/>
        </w:numPr>
      </w:pPr>
      <w:r w:rsidRPr="00872AAD">
        <w:rPr>
          <w:b/>
          <w:bCs/>
        </w:rPr>
        <w:t>The Technique to Fix:</w:t>
      </w:r>
      <w:r w:rsidRPr="00872AAD">
        <w:t xml:space="preserve"> Implement a strict </w:t>
      </w:r>
      <w:r w:rsidRPr="00872AAD">
        <w:rPr>
          <w:b/>
          <w:bCs/>
        </w:rPr>
        <w:t>Train-Test Split first</w:t>
      </w:r>
      <w:r w:rsidRPr="00872AAD">
        <w:t xml:space="preserve">, followed by a Scikit-Learn Pipeline (or </w:t>
      </w:r>
      <w:proofErr w:type="gramStart"/>
      <w:r w:rsidRPr="00872AAD">
        <w:t>separate .fit</w:t>
      </w:r>
      <w:proofErr w:type="gramEnd"/>
      <w:r w:rsidRPr="00872AAD">
        <w:t xml:space="preserve">() on the training set </w:t>
      </w:r>
      <w:proofErr w:type="gramStart"/>
      <w:r w:rsidRPr="00872AAD">
        <w:t>and .transform</w:t>
      </w:r>
      <w:proofErr w:type="gramEnd"/>
      <w:r w:rsidRPr="00872AAD">
        <w:t xml:space="preserve">() on the test set). Imputation statistics and scalers must be learned </w:t>
      </w:r>
      <w:r w:rsidRPr="00872AAD">
        <w:rPr>
          <w:i/>
          <w:iCs/>
        </w:rPr>
        <w:t>exclusively</w:t>
      </w:r>
      <w:r w:rsidRPr="00872AAD">
        <w:t xml:space="preserve"> from the training subset and then applied to the test subset.</w:t>
      </w:r>
    </w:p>
    <w:p w14:paraId="5B129D2F" w14:textId="77777777" w:rsidR="00872AAD" w:rsidRPr="00872AAD" w:rsidRDefault="00872AAD" w:rsidP="00872AAD">
      <w:pPr>
        <w:numPr>
          <w:ilvl w:val="0"/>
          <w:numId w:val="5"/>
        </w:numPr>
      </w:pPr>
      <w:r w:rsidRPr="00872AAD">
        <w:rPr>
          <w:b/>
          <w:bCs/>
        </w:rPr>
        <w:t>Mechanism of Overfitting:</w:t>
      </w:r>
      <w:r w:rsidRPr="00872AAD">
        <w:t xml:space="preserve"> When imputation and scaling are computed globally, information from the test set (such as its overall mean rating or variance in order value) leaks into the training data. The model trains on features subtly contaminated by test-set distributions, artificially inflating training performance. When faced with truly unseen test data where those pre-calculated parameters no longer apply, the model's assumptions collapse, causing test accuracy to plummet.</w:t>
      </w:r>
    </w:p>
    <w:p w14:paraId="7424F21B" w14:textId="77777777" w:rsidR="00872AAD" w:rsidRPr="00872AAD" w:rsidRDefault="00872AAD" w:rsidP="00872AAD">
      <w:pPr>
        <w:rPr>
          <w:b/>
          <w:bCs/>
        </w:rPr>
      </w:pPr>
      <w:r w:rsidRPr="00872AAD">
        <w:rPr>
          <w:b/>
          <w:bCs/>
        </w:rPr>
        <w:t>Problem 2: Target Leakage via Unregularized Target Encoding</w:t>
      </w:r>
    </w:p>
    <w:p w14:paraId="4868F470" w14:textId="77777777" w:rsidR="00872AAD" w:rsidRPr="00872AAD" w:rsidRDefault="00872AAD" w:rsidP="00872AAD">
      <w:pPr>
        <w:numPr>
          <w:ilvl w:val="0"/>
          <w:numId w:val="6"/>
        </w:numPr>
      </w:pPr>
      <w:r w:rsidRPr="00872AAD">
        <w:rPr>
          <w:b/>
          <w:bCs/>
        </w:rPr>
        <w:t>The Issue:</w:t>
      </w:r>
      <w:r w:rsidRPr="00872AAD">
        <w:t xml:space="preserve"> The categorical text features (</w:t>
      </w:r>
      <w:r w:rsidRPr="00872AAD">
        <w:rPr>
          <w:b/>
          <w:bCs/>
        </w:rPr>
        <w:t>payment method</w:t>
      </w:r>
      <w:r w:rsidRPr="00872AAD">
        <w:t xml:space="preserve"> and </w:t>
      </w:r>
      <w:r w:rsidRPr="00872AAD">
        <w:rPr>
          <w:b/>
          <w:bCs/>
        </w:rPr>
        <w:t>cuisine type</w:t>
      </w:r>
      <w:r w:rsidRPr="00872AAD">
        <w:t xml:space="preserve">) were transformed using </w:t>
      </w:r>
      <w:r w:rsidRPr="00872AAD">
        <w:rPr>
          <w:b/>
          <w:bCs/>
        </w:rPr>
        <w:t>target encoding</w:t>
      </w:r>
      <w:r w:rsidRPr="00872AAD">
        <w:t xml:space="preserve"> (replacing each category with the average cancellation rate of that category) calculated globally across the dataset without out-of-fold cross-validation or smoothing.</w:t>
      </w:r>
    </w:p>
    <w:p w14:paraId="7D7645A0" w14:textId="77777777" w:rsidR="00872AAD" w:rsidRPr="00872AAD" w:rsidRDefault="00872AAD" w:rsidP="00872AAD">
      <w:pPr>
        <w:numPr>
          <w:ilvl w:val="0"/>
          <w:numId w:val="6"/>
        </w:numPr>
      </w:pPr>
      <w:r w:rsidRPr="00872AAD">
        <w:rPr>
          <w:b/>
          <w:bCs/>
        </w:rPr>
        <w:t>The Technique to Fix:</w:t>
      </w:r>
      <w:r w:rsidRPr="00872AAD">
        <w:t xml:space="preserve"> For low-cardinality features like payment method (Cash, Card, Wallet) and cuisine type (Indian, Chinese, Italian, Fast Food), use standard </w:t>
      </w:r>
      <w:r w:rsidRPr="00872AAD">
        <w:rPr>
          <w:b/>
          <w:bCs/>
        </w:rPr>
        <w:t xml:space="preserve">One-Hot </w:t>
      </w:r>
      <w:r w:rsidRPr="00872AAD">
        <w:rPr>
          <w:b/>
          <w:bCs/>
        </w:rPr>
        <w:lastRenderedPageBreak/>
        <w:t>Encoding</w:t>
      </w:r>
      <w:r w:rsidRPr="00872AAD">
        <w:t>. If target encoding must be used for high-cardinality features, apply it strictly within cross-validation folds (out-of-fold encoding) with Bayesian smoothing.</w:t>
      </w:r>
    </w:p>
    <w:p w14:paraId="3D59FC44" w14:textId="77777777" w:rsidR="00872AAD" w:rsidRPr="00872AAD" w:rsidRDefault="00872AAD" w:rsidP="00872AAD">
      <w:pPr>
        <w:numPr>
          <w:ilvl w:val="0"/>
          <w:numId w:val="6"/>
        </w:numPr>
      </w:pPr>
      <w:r w:rsidRPr="00872AAD">
        <w:rPr>
          <w:b/>
          <w:bCs/>
        </w:rPr>
        <w:t>Mechanism of Overfitting:</w:t>
      </w:r>
      <w:r w:rsidRPr="00872AAD">
        <w:t xml:space="preserve"> Target encoding directly embeds the target variable (cancellation status) into the feature values. If computed globally, the model essentially receives a cheat sheet where categories are mapped directly to their historical cancellation outcomes. The model stops learning underlying behavioral patterns (e.g., </w:t>
      </w:r>
      <w:r w:rsidRPr="00872AAD">
        <w:rPr>
          <w:i/>
          <w:iCs/>
        </w:rPr>
        <w:t>why</w:t>
      </w:r>
      <w:r w:rsidRPr="00872AAD">
        <w:t xml:space="preserve"> a cuisine type correlates with cancellation) and instead memorizes the target mapping, rendering it useless on new test data.</w:t>
      </w:r>
    </w:p>
    <w:p w14:paraId="471497B3" w14:textId="77777777" w:rsidR="00872AAD" w:rsidRDefault="00872AAD"/>
    <w:p w14:paraId="07036637" w14:textId="77777777" w:rsidR="00A65E7A" w:rsidRDefault="00A65E7A">
      <w:pPr>
        <w:pBdr>
          <w:bottom w:val="double" w:sz="6" w:space="1" w:color="auto"/>
        </w:pBdr>
      </w:pPr>
    </w:p>
    <w:p w14:paraId="6F65976B" w14:textId="77777777" w:rsidR="00A65E7A" w:rsidRDefault="00A65E7A"/>
    <w:p w14:paraId="786AC553" w14:textId="330C65DA" w:rsidR="00A65E7A" w:rsidRDefault="00A65E7A">
      <w:r>
        <w:t>S</w:t>
      </w:r>
      <w:proofErr w:type="gramStart"/>
      <w:r>
        <w:t>4 :</w:t>
      </w:r>
      <w:proofErr w:type="gramEnd"/>
      <w:r>
        <w:t xml:space="preserve"> </w:t>
      </w:r>
      <w:proofErr w:type="gramStart"/>
      <w:r w:rsidRPr="00A65E7A">
        <w:t>SCENARIO</w:t>
      </w:r>
      <w:r>
        <w:t xml:space="preserve"> :</w:t>
      </w:r>
      <w:proofErr w:type="gramEnd"/>
      <w:r w:rsidRPr="00A65E7A">
        <w:t xml:space="preserve"> You are evaluating two classifiers built to detect fraudulent food orders. The dataset contains 50,000 orders of which only 500 (1%) are fraudulent. Model A achieves 99.1% overall accuracy. Model B achieves 94% overall accuracy but correctly identifies 420 of the 500 fraudulent orders. The finance team's primary concern is minimising undetected fraud, not minimising false alarms. </w:t>
      </w:r>
    </w:p>
    <w:p w14:paraId="60762995" w14:textId="33210314" w:rsidR="00A65E7A" w:rsidRDefault="00A65E7A">
      <w:r w:rsidRPr="00A65E7A">
        <w:t>Question: Explain why overall accuracy is a misleading primary metric for this problem. Which model should the finance team adopt? Name the specific evaluation metric that best captures the finance team's concern, define it mathematically, and justify your model choice using that metric.</w:t>
      </w:r>
    </w:p>
    <w:p w14:paraId="6516D8E6" w14:textId="77777777" w:rsidR="00872AAD" w:rsidRDefault="00872AAD"/>
    <w:p w14:paraId="1DC2EE2C" w14:textId="77777777" w:rsidR="00872AAD" w:rsidRPr="00872AAD" w:rsidRDefault="00872AAD" w:rsidP="00872AAD">
      <w:r w:rsidRPr="00872AAD">
        <w:t>Evaluating classifiers on highly imbalanced datasets requires looking beyond high-level metrics like accuracy. Here is why overall accuracy fails in this scenario and how to choose the right model based on the finance team's priorities.</w:t>
      </w:r>
    </w:p>
    <w:p w14:paraId="5A37D64A" w14:textId="77777777" w:rsidR="00872AAD" w:rsidRPr="00872AAD" w:rsidRDefault="00872AAD" w:rsidP="00872AAD">
      <w:pPr>
        <w:rPr>
          <w:b/>
          <w:bCs/>
        </w:rPr>
      </w:pPr>
      <w:r w:rsidRPr="00872AAD">
        <w:rPr>
          <w:b/>
          <w:bCs/>
        </w:rPr>
        <w:t>1. Why Overall Accuracy is Misleading</w:t>
      </w:r>
    </w:p>
    <w:p w14:paraId="2B24B997" w14:textId="77777777" w:rsidR="00872AAD" w:rsidRPr="00872AAD" w:rsidRDefault="00872AAD" w:rsidP="00872AAD">
      <w:r w:rsidRPr="00872AAD">
        <w:t xml:space="preserve">In a dataset where </w:t>
      </w:r>
      <w:r w:rsidRPr="00872AAD">
        <w:rPr>
          <w:b/>
          <w:bCs/>
        </w:rPr>
        <w:t>99% of orders are legitimate</w:t>
      </w:r>
      <w:r w:rsidRPr="00872AAD">
        <w:t xml:space="preserve"> and only </w:t>
      </w:r>
      <w:r w:rsidRPr="00872AAD">
        <w:rPr>
          <w:b/>
          <w:bCs/>
        </w:rPr>
        <w:t>1% are fraudulent</w:t>
      </w:r>
      <w:r w:rsidRPr="00872AAD">
        <w:t>, overall accuracy creates a dangerous illusion of success.</w:t>
      </w:r>
    </w:p>
    <w:p w14:paraId="3AF08E21" w14:textId="77777777" w:rsidR="00872AAD" w:rsidRPr="00872AAD" w:rsidRDefault="00872AAD" w:rsidP="00872AAD">
      <w:pPr>
        <w:numPr>
          <w:ilvl w:val="0"/>
          <w:numId w:val="7"/>
        </w:numPr>
      </w:pPr>
      <w:r w:rsidRPr="00872AAD">
        <w:t xml:space="preserve">A lazy, naive model that simply predicts "legitimate" for every single order would automatically achieve </w:t>
      </w:r>
      <w:r w:rsidRPr="00872AAD">
        <w:rPr>
          <w:b/>
          <w:bCs/>
        </w:rPr>
        <w:t>99.0% accuracy</w:t>
      </w:r>
      <w:r w:rsidRPr="00872AAD">
        <w:t xml:space="preserve"> while catching </w:t>
      </w:r>
      <w:r w:rsidRPr="00872AAD">
        <w:rPr>
          <w:b/>
          <w:bCs/>
        </w:rPr>
        <w:t>zero</w:t>
      </w:r>
      <w:r w:rsidRPr="00872AAD">
        <w:t xml:space="preserve"> fraud.</w:t>
      </w:r>
    </w:p>
    <w:p w14:paraId="39894B46" w14:textId="77777777" w:rsidR="00872AAD" w:rsidRPr="00872AAD" w:rsidRDefault="00872AAD" w:rsidP="00872AAD">
      <w:pPr>
        <w:numPr>
          <w:ilvl w:val="0"/>
          <w:numId w:val="7"/>
        </w:numPr>
      </w:pPr>
      <w:r w:rsidRPr="00872AAD">
        <w:rPr>
          <w:b/>
          <w:bCs/>
        </w:rPr>
        <w:t>Model A's 99.1% accuracy</w:t>
      </w:r>
      <w:r w:rsidRPr="00872AAD">
        <w:t xml:space="preserve"> sounds exceptional, but it masks the fact that the model is likely failing to detect the minority class (fraud). Because the cost of missing fraud is high, a metric that can be easily gamed by ignoring the rare class is useless for business decision-making.</w:t>
      </w:r>
    </w:p>
    <w:p w14:paraId="63199A9D" w14:textId="77777777" w:rsidR="00872AAD" w:rsidRPr="00872AAD" w:rsidRDefault="00872AAD" w:rsidP="00872AAD">
      <w:pPr>
        <w:rPr>
          <w:b/>
          <w:bCs/>
        </w:rPr>
      </w:pPr>
      <w:r w:rsidRPr="00872AAD">
        <w:rPr>
          <w:b/>
          <w:bCs/>
        </w:rPr>
        <w:t>2. Recommended Model for the Finance Team</w:t>
      </w:r>
    </w:p>
    <w:p w14:paraId="684D5F3C" w14:textId="77777777" w:rsidR="00872AAD" w:rsidRPr="00872AAD" w:rsidRDefault="00872AAD" w:rsidP="00872AAD">
      <w:r w:rsidRPr="00872AAD">
        <w:lastRenderedPageBreak/>
        <w:t xml:space="preserve">The finance team should adopt </w:t>
      </w:r>
      <w:r w:rsidRPr="00872AAD">
        <w:rPr>
          <w:b/>
          <w:bCs/>
        </w:rPr>
        <w:t>Model B</w:t>
      </w:r>
      <w:r w:rsidRPr="00872AAD">
        <w:t>. Even though its overall accuracy is lower (94%), it directly addresses the business priority by successfully detecting a vast majority of the fraudulent orders.</w:t>
      </w:r>
    </w:p>
    <w:p w14:paraId="7B4B77B4" w14:textId="77777777" w:rsidR="00872AAD" w:rsidRPr="00872AAD" w:rsidRDefault="00872AAD" w:rsidP="00872AAD">
      <w:pPr>
        <w:rPr>
          <w:b/>
          <w:bCs/>
        </w:rPr>
      </w:pPr>
      <w:r w:rsidRPr="00872AAD">
        <w:rPr>
          <w:b/>
          <w:bCs/>
        </w:rPr>
        <w:t>3. The Evaluating Metric: Recall</w:t>
      </w:r>
    </w:p>
    <w:p w14:paraId="193C3EB6" w14:textId="77777777" w:rsidR="00872AAD" w:rsidRPr="00872AAD" w:rsidRDefault="00872AAD" w:rsidP="00872AAD">
      <w:r w:rsidRPr="00872AAD">
        <w:t xml:space="preserve">The metric that best captures the finance team's concern (minimising undetected fraud) is </w:t>
      </w:r>
      <w:r w:rsidRPr="00872AAD">
        <w:rPr>
          <w:b/>
          <w:bCs/>
        </w:rPr>
        <w:t>Recall</w:t>
      </w:r>
      <w:r w:rsidRPr="00872AAD">
        <w:t xml:space="preserve"> (also known as </w:t>
      </w:r>
      <w:r w:rsidRPr="00872AAD">
        <w:rPr>
          <w:b/>
          <w:bCs/>
        </w:rPr>
        <w:t>Sensitivity</w:t>
      </w:r>
      <w:r w:rsidRPr="00872AAD">
        <w:t xml:space="preserve"> or the </w:t>
      </w:r>
      <w:r w:rsidRPr="00872AAD">
        <w:rPr>
          <w:b/>
          <w:bCs/>
        </w:rPr>
        <w:t>True Positive Rate</w:t>
      </w:r>
      <w:r w:rsidRPr="00872AAD">
        <w:t>).</w:t>
      </w:r>
    </w:p>
    <w:p w14:paraId="373E8B95" w14:textId="77777777" w:rsidR="00872AAD" w:rsidRPr="00872AAD" w:rsidRDefault="00872AAD" w:rsidP="00872AAD">
      <w:pPr>
        <w:rPr>
          <w:b/>
          <w:bCs/>
        </w:rPr>
      </w:pPr>
      <w:r w:rsidRPr="00872AAD">
        <w:rPr>
          <w:b/>
          <w:bCs/>
        </w:rPr>
        <w:t>Mathematical Definition</w:t>
      </w:r>
    </w:p>
    <w:p w14:paraId="757DA732" w14:textId="77777777" w:rsidR="00872AAD" w:rsidRPr="00872AAD" w:rsidRDefault="00872AAD" w:rsidP="00872AAD">
      <w:r w:rsidRPr="00872AAD">
        <w:t>Recall measures the proportion of actual fraudulent orders that the model successfully flagged:</w:t>
      </w:r>
    </w:p>
    <w:p w14:paraId="708421B9" w14:textId="6B854918" w:rsidR="00872AAD" w:rsidRPr="00872AAD" w:rsidRDefault="00872AAD" w:rsidP="00872AAD">
      <m:oMathPara>
        <m:oMath>
          <m:r>
            <m:rPr>
              <m:nor/>
            </m:rPr>
            <m:t>Recall</m:t>
          </m:r>
          <m:r>
            <w:rPr>
              <w:rFonts w:ascii="Cambria Math" w:hAnsi="Cambria Math"/>
            </w:rPr>
            <m:t>=</m:t>
          </m:r>
          <m:f>
            <m:fPr>
              <m:ctrlPr>
                <w:rPr>
                  <w:rFonts w:ascii="Cambria Math" w:hAnsi="Cambria Math"/>
                </w:rPr>
              </m:ctrlPr>
            </m:fPr>
            <m:num>
              <m:r>
                <m:rPr>
                  <m:nor/>
                </m:rPr>
                <m:t>True Positives (TP)</m:t>
              </m:r>
            </m:num>
            <m:den>
              <m:r>
                <m:rPr>
                  <m:nor/>
                </m:rPr>
                <m:t>True Positives (TP)</m:t>
              </m:r>
              <m:r>
                <w:rPr>
                  <w:rFonts w:ascii="Cambria Math" w:hAnsi="Cambria Math"/>
                </w:rPr>
                <m:t>+</m:t>
              </m:r>
              <m:r>
                <m:rPr>
                  <m:nor/>
                </m:rPr>
                <m:t>False Negatives (FN)</m:t>
              </m:r>
            </m:den>
          </m:f>
        </m:oMath>
      </m:oMathPara>
    </w:p>
    <w:p w14:paraId="180E9A17" w14:textId="77777777" w:rsidR="00872AAD" w:rsidRPr="00872AAD" w:rsidRDefault="00872AAD" w:rsidP="00872AAD">
      <w:pPr>
        <w:numPr>
          <w:ilvl w:val="0"/>
          <w:numId w:val="8"/>
        </w:numPr>
      </w:pPr>
      <w:r w:rsidRPr="00872AAD">
        <w:t xml:space="preserve">Where </w:t>
      </w:r>
      <w:r w:rsidRPr="00872AAD">
        <w:rPr>
          <w:b/>
          <w:bCs/>
        </w:rPr>
        <w:t>True Positives (TP)</w:t>
      </w:r>
      <w:r w:rsidRPr="00872AAD">
        <w:t xml:space="preserve"> are fraudulent orders correctly flagged as fraud.</w:t>
      </w:r>
    </w:p>
    <w:p w14:paraId="033A1CC8" w14:textId="77777777" w:rsidR="00872AAD" w:rsidRPr="00872AAD" w:rsidRDefault="00872AAD" w:rsidP="00872AAD">
      <w:pPr>
        <w:numPr>
          <w:ilvl w:val="0"/>
          <w:numId w:val="8"/>
        </w:numPr>
      </w:pPr>
      <w:r w:rsidRPr="00872AAD">
        <w:t xml:space="preserve">Where </w:t>
      </w:r>
      <w:r w:rsidRPr="00872AAD">
        <w:rPr>
          <w:b/>
          <w:bCs/>
        </w:rPr>
        <w:t>False Negatives (FN)</w:t>
      </w:r>
      <w:r w:rsidRPr="00872AAD">
        <w:t xml:space="preserve"> are fraudulent orders incorrectly classified as legitimate (</w:t>
      </w:r>
      <w:r w:rsidRPr="00872AAD">
        <w:rPr>
          <w:b/>
          <w:bCs/>
        </w:rPr>
        <w:t>undetected fraud</w:t>
      </w:r>
      <w:r w:rsidRPr="00872AAD">
        <w:t>).</w:t>
      </w:r>
    </w:p>
    <w:p w14:paraId="676ECF83" w14:textId="77777777" w:rsidR="00872AAD" w:rsidRPr="00872AAD" w:rsidRDefault="00872AAD" w:rsidP="00872AAD">
      <w:pPr>
        <w:rPr>
          <w:b/>
          <w:bCs/>
        </w:rPr>
      </w:pPr>
      <w:r w:rsidRPr="00872AAD">
        <w:rPr>
          <w:b/>
          <w:bCs/>
        </w:rPr>
        <w:t>Justification Using Recall</w:t>
      </w:r>
    </w:p>
    <w:p w14:paraId="211BD0E7" w14:textId="77777777" w:rsidR="00872AAD" w:rsidRPr="00872AAD" w:rsidRDefault="00872AAD" w:rsidP="00872AAD">
      <w:pPr>
        <w:numPr>
          <w:ilvl w:val="0"/>
          <w:numId w:val="9"/>
        </w:numPr>
      </w:pPr>
      <w:r w:rsidRPr="00872AAD">
        <w:rPr>
          <w:b/>
          <w:bCs/>
        </w:rPr>
        <w:t>Model B's Recall:</w:t>
      </w:r>
      <w:r w:rsidRPr="00872AAD">
        <w:t xml:space="preserve"> It correctly identifies 420 out of the 500 actual fraudulent orders.</w:t>
      </w:r>
    </w:p>
    <w:p w14:paraId="4329DF25" w14:textId="5A162FB2" w:rsidR="00872AAD" w:rsidRPr="00872AAD" w:rsidRDefault="00872AAD" w:rsidP="00872AAD">
      <m:oMathPara>
        <m:oMath>
          <m:sSub>
            <m:sSubPr>
              <m:ctrlPr>
                <w:rPr>
                  <w:rFonts w:ascii="Cambria Math" w:hAnsi="Cambria Math"/>
                </w:rPr>
              </m:ctrlPr>
            </m:sSubPr>
            <m:e>
              <m:r>
                <m:rPr>
                  <m:nor/>
                </m:rPr>
                <m:t>Recall</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420</m:t>
              </m:r>
            </m:num>
            <m:den>
              <m:r>
                <w:rPr>
                  <w:rFonts w:ascii="Cambria Math" w:hAnsi="Cambria Math"/>
                </w:rPr>
                <m:t>500</m:t>
              </m:r>
            </m:den>
          </m:f>
          <m:r>
            <w:rPr>
              <w:rFonts w:ascii="Cambria Math" w:hAnsi="Cambria Math"/>
            </w:rPr>
            <m:t>=0.84</m:t>
          </m:r>
          <m:r>
            <w:rPr>
              <w:rFonts w:ascii="Cambria Math" w:hAnsi="Cambria Math"/>
              <w:i/>
            </w:rPr>
            <m:t> </m:t>
          </m:r>
          <m:d>
            <m:dPr>
              <m:ctrlPr>
                <w:rPr>
                  <w:rFonts w:ascii="Cambria Math" w:hAnsi="Cambria Math"/>
                </w:rPr>
              </m:ctrlPr>
            </m:dPr>
            <m:e>
              <m:r>
                <m:rPr>
                  <m:sty m:val="b"/>
                </m:rPr>
                <w:rPr>
                  <w:rFonts w:ascii="Cambria Math" w:hAnsi="Cambria Math"/>
                </w:rPr>
                <m:t>84%</m:t>
              </m:r>
            </m:e>
          </m:d>
        </m:oMath>
      </m:oMathPara>
    </w:p>
    <w:p w14:paraId="3862753E" w14:textId="77777777" w:rsidR="00872AAD" w:rsidRPr="00872AAD" w:rsidRDefault="00872AAD" w:rsidP="00872AAD">
      <w:r w:rsidRPr="00872AAD">
        <w:t xml:space="preserve">This means Model B catches </w:t>
      </w:r>
      <w:r w:rsidRPr="00872AAD">
        <w:rPr>
          <w:b/>
          <w:bCs/>
        </w:rPr>
        <w:t>84% of all fraud</w:t>
      </w:r>
      <w:r w:rsidRPr="00872AAD">
        <w:t>, leaving only 16% undetected.</w:t>
      </w:r>
    </w:p>
    <w:p w14:paraId="3438AD75" w14:textId="77777777" w:rsidR="00872AAD" w:rsidRPr="00872AAD" w:rsidRDefault="00872AAD" w:rsidP="00872AAD">
      <w:pPr>
        <w:numPr>
          <w:ilvl w:val="0"/>
          <w:numId w:val="9"/>
        </w:numPr>
      </w:pPr>
      <w:r w:rsidRPr="00872AAD">
        <w:rPr>
          <w:b/>
          <w:bCs/>
        </w:rPr>
        <w:t>Comparison:</w:t>
      </w:r>
      <w:r w:rsidRPr="00872AAD">
        <w:t xml:space="preserve"> While Model B generates more false alarms (lower precision, which the finance team cares less about), it excels where it matters most: keeping the rate of undetected financial leakage to a minimum.</w:t>
      </w:r>
    </w:p>
    <w:p w14:paraId="66FBEAE0" w14:textId="77777777" w:rsidR="00872AAD" w:rsidRDefault="00872AAD"/>
    <w:p w14:paraId="183223F2" w14:textId="77777777" w:rsidR="00A82363" w:rsidRDefault="00A82363">
      <w:pPr>
        <w:pBdr>
          <w:bottom w:val="double" w:sz="6" w:space="1" w:color="auto"/>
        </w:pBdr>
      </w:pPr>
    </w:p>
    <w:p w14:paraId="55B58626" w14:textId="77777777" w:rsidR="00A82363" w:rsidRDefault="00A82363"/>
    <w:p w14:paraId="210A5AE3" w14:textId="1055AEE2" w:rsidR="00A82363" w:rsidRDefault="00A82363">
      <w:r>
        <w:t>S</w:t>
      </w:r>
      <w:proofErr w:type="gramStart"/>
      <w:r>
        <w:t>5 :</w:t>
      </w:r>
      <w:proofErr w:type="gramEnd"/>
      <w:r>
        <w:t xml:space="preserve"> </w:t>
      </w:r>
      <w:proofErr w:type="gramStart"/>
      <w:r w:rsidRPr="00A82363">
        <w:t>SCENARIO</w:t>
      </w:r>
      <w:r>
        <w:t xml:space="preserve"> :</w:t>
      </w:r>
      <w:proofErr w:type="gramEnd"/>
      <w:r w:rsidRPr="00A82363">
        <w:t xml:space="preserve"> You are a data scientist tasked with segmenting 80,000 food delivery customers into meaningful groups based on their order frequency, average spend, and preferred delivery window. You are deciding between K-Means and DBSCAN. Your exploratory analysis shows that customers naturally fall into 3–4 distinct groups with similar density, and there are very few genuine outlier customers. </w:t>
      </w:r>
    </w:p>
    <w:p w14:paraId="79BC0ED6" w14:textId="67B8365C" w:rsidR="00A82363" w:rsidRDefault="00A82363">
      <w:r w:rsidRPr="00A82363">
        <w:t xml:space="preserve">Question: Compare K-Means and DBSCAN specifically for this use case. Recommend one algorithm and justify your choice based on the stated data characteristics. Then describe one </w:t>
      </w:r>
      <w:r w:rsidRPr="00A82363">
        <w:lastRenderedPageBreak/>
        <w:t>meaningful limitation of your chosen algorithm that the marketing team should understand before acting on the segments.</w:t>
      </w:r>
    </w:p>
    <w:p w14:paraId="07183DDD" w14:textId="77777777" w:rsidR="00091B73" w:rsidRDefault="00091B73"/>
    <w:p w14:paraId="0D0FAC2B" w14:textId="77777777" w:rsidR="00091B73" w:rsidRPr="00091B73" w:rsidRDefault="00091B73" w:rsidP="00091B73">
      <w:r w:rsidRPr="00091B73">
        <w:t>Here is a comparison of K-Means and DBSCAN for your customer segmentation task, along with a recommendation and a key operational limitation for the marketing team.</w:t>
      </w:r>
    </w:p>
    <w:p w14:paraId="2D4CB6AD" w14:textId="77777777" w:rsidR="00091B73" w:rsidRPr="00091B73" w:rsidRDefault="00091B73" w:rsidP="00091B73">
      <w:pPr>
        <w:rPr>
          <w:b/>
          <w:bCs/>
        </w:rPr>
      </w:pPr>
      <w:r w:rsidRPr="00091B73">
        <w:rPr>
          <w:b/>
          <w:bCs/>
        </w:rPr>
        <w:t>1. Comparison of K-Means vs. DBSCAN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3302"/>
        <w:gridCol w:w="3611"/>
      </w:tblGrid>
      <w:tr w:rsidR="00091B73" w:rsidRPr="00091B73" w14:paraId="6D4A0D3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8E881" w14:textId="77777777" w:rsidR="00091B73" w:rsidRPr="00091B73" w:rsidRDefault="00091B73" w:rsidP="00091B73">
            <w:r w:rsidRPr="00091B73">
              <w:rPr>
                <w:b/>
                <w:bCs/>
              </w:rPr>
              <w:t>Feature / Aspect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C9F04" w14:textId="77777777" w:rsidR="00091B73" w:rsidRPr="00091B73" w:rsidRDefault="00091B73" w:rsidP="00091B73">
            <w:r w:rsidRPr="00091B73">
              <w:rPr>
                <w:b/>
                <w:bCs/>
              </w:rPr>
              <w:t>K-Means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D238F" w14:textId="77777777" w:rsidR="00091B73" w:rsidRPr="00091B73" w:rsidRDefault="00091B73" w:rsidP="00091B73">
            <w:r w:rsidRPr="00091B73">
              <w:rPr>
                <w:b/>
                <w:bCs/>
              </w:rPr>
              <w:t>DBSCAN</w:t>
            </w:r>
          </w:p>
        </w:tc>
      </w:tr>
      <w:tr w:rsidR="00091B73" w:rsidRPr="00091B73" w14:paraId="3B095F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B2418" w14:textId="77777777" w:rsidR="00091B73" w:rsidRPr="00091B73" w:rsidRDefault="00091B73" w:rsidP="00091B73">
            <w:r w:rsidRPr="00091B73">
              <w:rPr>
                <w:b/>
                <w:bCs/>
              </w:rPr>
              <w:t>Cluster Shape Assumption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49072" w14:textId="77777777" w:rsidR="00091B73" w:rsidRPr="00091B73" w:rsidRDefault="00091B73" w:rsidP="00091B73">
            <w:r w:rsidRPr="00091B73">
              <w:t>Assumes spherical, globular clusters of roughly equal size and variance.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65C8D" w14:textId="77777777" w:rsidR="00091B73" w:rsidRPr="00091B73" w:rsidRDefault="00091B73" w:rsidP="00091B73">
            <w:r w:rsidRPr="00091B73">
              <w:t>Can discover clusters of arbitrary, complex shapes.</w:t>
            </w:r>
          </w:p>
        </w:tc>
      </w:tr>
      <w:tr w:rsidR="00091B73" w:rsidRPr="00091B73" w14:paraId="092AFF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FAEE6" w14:textId="77777777" w:rsidR="00091B73" w:rsidRPr="00091B73" w:rsidRDefault="00091B73" w:rsidP="00091B73">
            <w:r w:rsidRPr="00091B73">
              <w:rPr>
                <w:b/>
                <w:bCs/>
              </w:rPr>
              <w:t>Density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592EE" w14:textId="77777777" w:rsidR="00091B73" w:rsidRPr="00091B73" w:rsidRDefault="00091B73" w:rsidP="00091B73">
            <w:r w:rsidRPr="00091B73">
              <w:t>Works best when clusters have similar density.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2AB86" w14:textId="77777777" w:rsidR="00091B73" w:rsidRPr="00091B73" w:rsidRDefault="00091B73" w:rsidP="00091B73">
            <w:r w:rsidRPr="00091B73">
              <w:t>Excels when clusters have varying densities and complex boundaries.</w:t>
            </w:r>
          </w:p>
        </w:tc>
      </w:tr>
      <w:tr w:rsidR="00091B73" w:rsidRPr="00091B73" w14:paraId="6EAB03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0518F" w14:textId="77777777" w:rsidR="00091B73" w:rsidRPr="00091B73" w:rsidRDefault="00091B73" w:rsidP="00091B73">
            <w:r w:rsidRPr="00091B73">
              <w:rPr>
                <w:b/>
                <w:bCs/>
              </w:rPr>
              <w:t>Outlier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5C413" w14:textId="77777777" w:rsidR="00091B73" w:rsidRPr="00091B73" w:rsidRDefault="00091B73" w:rsidP="00091B73">
            <w:r w:rsidRPr="00091B73">
              <w:t>Sensitive to outliers (they pull centroids away from true centers).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FE0AD" w14:textId="77777777" w:rsidR="00091B73" w:rsidRPr="00091B73" w:rsidRDefault="00091B73" w:rsidP="00091B73">
            <w:r w:rsidRPr="00091B73">
              <w:t>Explicitly identifies and isolates outliers as noise (labeled as -1).</w:t>
            </w:r>
          </w:p>
        </w:tc>
      </w:tr>
      <w:tr w:rsidR="00091B73" w:rsidRPr="00091B73" w14:paraId="3ED0EF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57CE9" w14:textId="77777777" w:rsidR="00091B73" w:rsidRPr="00091B73" w:rsidRDefault="00091B73" w:rsidP="00091B73">
            <w:r w:rsidRPr="00091B73">
              <w:rPr>
                <w:b/>
                <w:bCs/>
              </w:rPr>
              <w:t>Parameter 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5CCE3" w14:textId="172AD11D" w:rsidR="00091B73" w:rsidRPr="00091B73" w:rsidRDefault="00091B73" w:rsidP="00091B73">
            <w:r w:rsidRPr="00091B73">
              <w:t>Requires pre-specifying the number of clusters (</w:t>
            </w:r>
            <m:oMath>
              <m:r>
                <w:rPr>
                  <w:rFonts w:ascii="Cambria Math" w:hAnsi="Cambria Math"/>
                </w:rPr>
                <m:t>K</m:t>
              </m:r>
            </m:oMath>
            <w:r w:rsidRPr="00091B7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1FCED" w14:textId="37A36F37" w:rsidR="00091B73" w:rsidRPr="00091B73" w:rsidRDefault="00091B73" w:rsidP="00091B73">
            <w:r w:rsidRPr="00091B73">
              <w:t>Requires tuning distance epsilon (</w:t>
            </w:r>
            <m:oMath>
              <m:r>
                <w:rPr>
                  <w:rFonts w:ascii="Cambria Math" w:hAnsi="Cambria Math"/>
                </w:rPr>
                <m:t>ϵ</m:t>
              </m:r>
            </m:oMath>
            <w:r w:rsidRPr="00091B73">
              <w:t>) and minimum points (min_samples).</w:t>
            </w:r>
          </w:p>
        </w:tc>
      </w:tr>
      <w:tr w:rsidR="00091B73" w:rsidRPr="00091B73" w14:paraId="1783FC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02449" w14:textId="77777777" w:rsidR="00091B73" w:rsidRPr="00091B73" w:rsidRDefault="00091B73" w:rsidP="00091B73">
            <w:r w:rsidRPr="00091B73">
              <w:rPr>
                <w:b/>
                <w:bCs/>
              </w:rPr>
              <w:t>Scalability (80,000 records)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D0638" w14:textId="0B6AAD01" w:rsidR="00091B73" w:rsidRPr="00091B73" w:rsidRDefault="00091B73" w:rsidP="00091B73">
            <w:r w:rsidRPr="00091B73">
              <w:t>Highly efficient and computationally fast (</w:t>
            </w:r>
            <m:oMath>
              <m:r>
                <w:rPr>
                  <w:rFonts w:ascii="Cambria Math" w:hAnsi="Cambria Math"/>
                </w:rPr>
                <m:t>O</m:t>
              </m:r>
              <m:d>
                <m:dPr>
                  <m:ctrlPr>
                    <w:rPr>
                      <w:rFonts w:ascii="Cambria Math" w:hAnsi="Cambria Math"/>
                    </w:rPr>
                  </m:ctrlPr>
                </m:dPr>
                <m:e>
                  <m:r>
                    <w:rPr>
                      <w:rFonts w:ascii="Cambria Math" w:hAnsi="Cambria Math"/>
                    </w:rPr>
                    <m:t>n</m:t>
                  </m:r>
                </m:e>
              </m:d>
            </m:oMath>
            <w:r w:rsidRPr="00091B73">
              <w:t xml:space="preserve"> per iteration).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47C5E" w14:textId="758FDB25" w:rsidR="00091B73" w:rsidRPr="00091B73" w:rsidRDefault="00091B73" w:rsidP="00091B73">
            <w:r w:rsidRPr="00091B73">
              <w:t>Computationally intensive on larger datasets without spatial indexing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091B73">
              <w:t>).</w:t>
            </w:r>
          </w:p>
        </w:tc>
      </w:tr>
    </w:tbl>
    <w:p w14:paraId="3D896908" w14:textId="77777777" w:rsidR="00091B73" w:rsidRPr="00091B73" w:rsidRDefault="00091B73" w:rsidP="00091B73">
      <w:pPr>
        <w:rPr>
          <w:b/>
          <w:bCs/>
        </w:rPr>
      </w:pPr>
      <w:r w:rsidRPr="00091B73">
        <w:rPr>
          <w:b/>
          <w:bCs/>
        </w:rPr>
        <w:t>2. Recommendation and Justification</w:t>
      </w:r>
    </w:p>
    <w:p w14:paraId="5B8F2634" w14:textId="77777777" w:rsidR="00091B73" w:rsidRPr="00091B73" w:rsidRDefault="00091B73" w:rsidP="00091B73">
      <w:r w:rsidRPr="00091B73">
        <w:t xml:space="preserve">I recommend choosing </w:t>
      </w:r>
      <w:r w:rsidRPr="00091B73">
        <w:rPr>
          <w:b/>
          <w:bCs/>
        </w:rPr>
        <w:t>K-Means</w:t>
      </w:r>
      <w:r w:rsidRPr="00091B73">
        <w:t>.</w:t>
      </w:r>
    </w:p>
    <w:p w14:paraId="1DB991FA" w14:textId="77777777" w:rsidR="00091B73" w:rsidRPr="00091B73" w:rsidRDefault="00091B73" w:rsidP="00091B73">
      <w:pPr>
        <w:rPr>
          <w:b/>
          <w:bCs/>
        </w:rPr>
      </w:pPr>
      <w:r w:rsidRPr="00091B73">
        <w:rPr>
          <w:b/>
          <w:bCs/>
        </w:rPr>
        <w:t>Justification Based on Your Data Characteristics:</w:t>
      </w:r>
    </w:p>
    <w:p w14:paraId="7321EBAC" w14:textId="17881050" w:rsidR="00091B73" w:rsidRPr="00091B73" w:rsidRDefault="00091B73" w:rsidP="00091B73">
      <w:pPr>
        <w:numPr>
          <w:ilvl w:val="0"/>
          <w:numId w:val="10"/>
        </w:numPr>
      </w:pPr>
      <w:r w:rsidRPr="00091B73">
        <w:rPr>
          <w:b/>
          <w:bCs/>
        </w:rPr>
        <w:t>Known Group Count:</w:t>
      </w:r>
      <w:r w:rsidRPr="00091B73">
        <w:t xml:space="preserve"> Your exploratory analysis shows customers naturally fall into </w:t>
      </w:r>
      <w:r w:rsidRPr="00091B73">
        <w:rPr>
          <w:b/>
          <w:bCs/>
        </w:rPr>
        <w:t>3–4 distinct groups</w:t>
      </w:r>
      <w:r w:rsidRPr="00091B73">
        <w:t xml:space="preserve">, perfectly satisfying K-Means' requirement to pre-specify </w:t>
      </w:r>
      <m:oMath>
        <m:r>
          <w:rPr>
            <w:rFonts w:ascii="Cambria Math" w:hAnsi="Cambria Math"/>
          </w:rPr>
          <m:t>K</m:t>
        </m:r>
      </m:oMath>
      <w:r w:rsidRPr="00091B73">
        <w:t>.</w:t>
      </w:r>
    </w:p>
    <w:p w14:paraId="775B2D1A" w14:textId="77777777" w:rsidR="00091B73" w:rsidRPr="00091B73" w:rsidRDefault="00091B73" w:rsidP="00091B73">
      <w:pPr>
        <w:numPr>
          <w:ilvl w:val="0"/>
          <w:numId w:val="10"/>
        </w:numPr>
      </w:pPr>
      <w:r w:rsidRPr="00091B73">
        <w:rPr>
          <w:b/>
          <w:bCs/>
        </w:rPr>
        <w:t>Uniform Density &amp; Low Noise:</w:t>
      </w:r>
      <w:r w:rsidRPr="00091B73">
        <w:t xml:space="preserve"> The prompt notes that the groups have </w:t>
      </w:r>
      <w:r w:rsidRPr="00091B73">
        <w:rPr>
          <w:b/>
          <w:bCs/>
        </w:rPr>
        <w:t>similar density</w:t>
      </w:r>
      <w:r w:rsidRPr="00091B73">
        <w:t xml:space="preserve"> and there are </w:t>
      </w:r>
      <w:r w:rsidRPr="00091B73">
        <w:rPr>
          <w:b/>
          <w:bCs/>
        </w:rPr>
        <w:t>very few genuine outliers</w:t>
      </w:r>
      <w:r w:rsidRPr="00091B73">
        <w:t xml:space="preserve">. K-Means thrives under these </w:t>
      </w:r>
      <w:r w:rsidRPr="00091B73">
        <w:lastRenderedPageBreak/>
        <w:t>conditions because its assumption of spherical, evenly distributed clusters matches your data reality, and the lack of heavy noise means outliers won't severely distort the cluster centroids.</w:t>
      </w:r>
    </w:p>
    <w:p w14:paraId="7FDE35F4" w14:textId="77777777" w:rsidR="00091B73" w:rsidRPr="00091B73" w:rsidRDefault="00091B73" w:rsidP="00091B73">
      <w:pPr>
        <w:numPr>
          <w:ilvl w:val="0"/>
          <w:numId w:val="10"/>
        </w:numPr>
      </w:pPr>
      <w:r w:rsidRPr="00091B73">
        <w:rPr>
          <w:b/>
          <w:bCs/>
        </w:rPr>
        <w:t>Scale:</w:t>
      </w:r>
      <w:r w:rsidRPr="00091B73">
        <w:t xml:space="preserve"> With </w:t>
      </w:r>
      <w:r w:rsidRPr="00091B73">
        <w:rPr>
          <w:b/>
          <w:bCs/>
        </w:rPr>
        <w:t>80,000 customers</w:t>
      </w:r>
      <w:r w:rsidRPr="00091B73">
        <w:t>, K-Means runs fast and handles large tabular feature spaces (frequency, spend, delivery window) efficiently.</w:t>
      </w:r>
    </w:p>
    <w:p w14:paraId="0AC8C70F" w14:textId="77777777" w:rsidR="00091B73" w:rsidRPr="00091B73" w:rsidRDefault="00091B73" w:rsidP="00091B73">
      <w:pPr>
        <w:rPr>
          <w:b/>
          <w:bCs/>
        </w:rPr>
      </w:pPr>
      <w:r w:rsidRPr="00091B73">
        <w:rPr>
          <w:b/>
          <w:bCs/>
        </w:rPr>
        <w:t>3. A Key Limitation for the Marketing Team</w:t>
      </w:r>
    </w:p>
    <w:p w14:paraId="53892FD6" w14:textId="77777777" w:rsidR="00091B73" w:rsidRPr="00091B73" w:rsidRDefault="00091B73" w:rsidP="00091B73">
      <w:r w:rsidRPr="00091B73">
        <w:t xml:space="preserve">While K-Means is efficient, the marketing team must understand that it performs </w:t>
      </w:r>
      <w:r w:rsidRPr="00091B73">
        <w:rPr>
          <w:b/>
          <w:bCs/>
        </w:rPr>
        <w:t>hard (crisp) clustering</w:t>
      </w:r>
      <w:r w:rsidRPr="00091B73">
        <w:t>.</w:t>
      </w:r>
    </w:p>
    <w:p w14:paraId="50FD1715" w14:textId="77777777" w:rsidR="00091B73" w:rsidRPr="00091B73" w:rsidRDefault="00091B73" w:rsidP="00091B73">
      <w:pPr>
        <w:numPr>
          <w:ilvl w:val="0"/>
          <w:numId w:val="11"/>
        </w:numPr>
      </w:pPr>
      <w:r w:rsidRPr="00091B73">
        <w:rPr>
          <w:b/>
          <w:bCs/>
        </w:rPr>
        <w:t>The Limitation:</w:t>
      </w:r>
      <w:r w:rsidRPr="00091B73">
        <w:t xml:space="preserve"> Every single customer is forced into </w:t>
      </w:r>
      <w:r w:rsidRPr="00091B73">
        <w:rPr>
          <w:i/>
          <w:iCs/>
        </w:rPr>
        <w:t>exactly one</w:t>
      </w:r>
      <w:r w:rsidRPr="00091B73">
        <w:t xml:space="preserve"> cluster, regardless of how ambiguous their behavior is. For example, a customer whose purchasing habits sit right on the boundary between "Budget Regulars" and "Weekend High-Spenders" will still be forcibly assigned to one of them.</w:t>
      </w:r>
    </w:p>
    <w:p w14:paraId="186B6184" w14:textId="77777777" w:rsidR="00091B73" w:rsidRPr="00091B73" w:rsidRDefault="00091B73" w:rsidP="00091B73">
      <w:pPr>
        <w:numPr>
          <w:ilvl w:val="0"/>
          <w:numId w:val="11"/>
        </w:numPr>
      </w:pPr>
      <w:r w:rsidRPr="00091B73">
        <w:rPr>
          <w:b/>
          <w:bCs/>
        </w:rPr>
        <w:t>Marketing Impact:</w:t>
      </w:r>
      <w:r w:rsidRPr="00091B73">
        <w:t xml:space="preserve"> If marketing launches a hyper-targeted campaign for a segment, boundary-dwelling customers might receive messaging that feels entirely irrelevant to their actual habits, potentially lowering campaign conversion rates.</w:t>
      </w:r>
    </w:p>
    <w:p w14:paraId="4310CF10" w14:textId="77777777" w:rsidR="00091B73" w:rsidRDefault="00091B73"/>
    <w:p w14:paraId="5D5C389A" w14:textId="77777777" w:rsidR="00A82363" w:rsidRDefault="00A82363">
      <w:pPr>
        <w:pBdr>
          <w:bottom w:val="double" w:sz="6" w:space="1" w:color="auto"/>
        </w:pBdr>
      </w:pPr>
    </w:p>
    <w:p w14:paraId="7EDE46CC" w14:textId="77777777" w:rsidR="00A82363" w:rsidRDefault="00A82363"/>
    <w:p w14:paraId="4D62FC5A" w14:textId="77777777" w:rsidR="00D756F9" w:rsidRDefault="00A82363">
      <w:r>
        <w:t>S</w:t>
      </w:r>
      <w:proofErr w:type="gramStart"/>
      <w:r>
        <w:t>6 :</w:t>
      </w:r>
      <w:proofErr w:type="gramEnd"/>
      <w:r>
        <w:t xml:space="preserve"> </w:t>
      </w:r>
      <w:proofErr w:type="gramStart"/>
      <w:r w:rsidRPr="00A82363">
        <w:t>SCENARIO</w:t>
      </w:r>
      <w:r>
        <w:t xml:space="preserve"> :</w:t>
      </w:r>
      <w:proofErr w:type="gramEnd"/>
      <w:r w:rsidRPr="00A82363">
        <w:t xml:space="preserve"> You are preparing a customer behaviour dataset with 35 features — including order history, app usage patterns, location data, discount usage, and demographic attributes — for a K-Means clustering pipeline. Many of these features are highly correlated with each other. Your team reports that training is slow, clusters are hard to interpret, and visualising the results is impossible in the original feature space. </w:t>
      </w:r>
    </w:p>
    <w:p w14:paraId="5E7BD4E2" w14:textId="5E967713" w:rsidR="00A82363" w:rsidRDefault="00A82363">
      <w:r w:rsidRPr="00A82363">
        <w:t>Question: Explain the purpose of applying PCA before K-Means in this scenario. Describe how PCA reduces dimensionality while retaining the most important variance in the data. What trade-off must you consciously make when deciding how many principal components to retain, and how would you use the explained variance ratio to guide that decision?</w:t>
      </w:r>
    </w:p>
    <w:p w14:paraId="231F7950" w14:textId="77777777" w:rsidR="00D756F9" w:rsidRDefault="00D756F9"/>
    <w:p w14:paraId="0EA7C609" w14:textId="77777777" w:rsidR="00D756F9" w:rsidRPr="00D756F9" w:rsidRDefault="00D756F9" w:rsidP="00D756F9">
      <w:r w:rsidRPr="00D756F9">
        <w:t xml:space="preserve">Applying </w:t>
      </w:r>
      <w:r w:rsidRPr="00D756F9">
        <w:rPr>
          <w:b/>
          <w:bCs/>
        </w:rPr>
        <w:t>Principal Component Analysis (PCA)</w:t>
      </w:r>
      <w:r w:rsidRPr="00D756F9">
        <w:t xml:space="preserve"> before K-Means in this scenario serves as a powerful preprocessing step to untangle your 35 correlated features.</w:t>
      </w:r>
    </w:p>
    <w:p w14:paraId="5564F965" w14:textId="77777777" w:rsidR="00D756F9" w:rsidRPr="00D756F9" w:rsidRDefault="00D756F9" w:rsidP="00D756F9">
      <w:pPr>
        <w:rPr>
          <w:b/>
          <w:bCs/>
        </w:rPr>
      </w:pPr>
      <w:r w:rsidRPr="00D756F9">
        <w:rPr>
          <w:b/>
          <w:bCs/>
        </w:rPr>
        <w:t>1. Purpose of Applying PCA Before K-Means</w:t>
      </w:r>
    </w:p>
    <w:p w14:paraId="1DC08564" w14:textId="77777777" w:rsidR="00D756F9" w:rsidRPr="00D756F9" w:rsidRDefault="00D756F9" w:rsidP="00D756F9">
      <w:pPr>
        <w:numPr>
          <w:ilvl w:val="0"/>
          <w:numId w:val="12"/>
        </w:numPr>
      </w:pPr>
      <w:r w:rsidRPr="00D756F9">
        <w:rPr>
          <w:b/>
          <w:bCs/>
        </w:rPr>
        <w:t>Mitigating the Curse of Dimensionality:</w:t>
      </w:r>
      <w:r w:rsidRPr="00D756F9">
        <w:t xml:space="preserve"> K-Means relies heavily on Euclidean distance calculations. In high-dimensional spaces (35 features), distance metrics lose their </w:t>
      </w:r>
      <w:r w:rsidRPr="00D756F9">
        <w:lastRenderedPageBreak/>
        <w:t>discriminatory power because points tend to become equidistant from one another, degrading cluster quality.</w:t>
      </w:r>
    </w:p>
    <w:p w14:paraId="7DC9FDCE" w14:textId="77777777" w:rsidR="00D756F9" w:rsidRPr="00D756F9" w:rsidRDefault="00D756F9" w:rsidP="00D756F9">
      <w:pPr>
        <w:numPr>
          <w:ilvl w:val="0"/>
          <w:numId w:val="12"/>
        </w:numPr>
      </w:pPr>
      <w:r w:rsidRPr="00D756F9">
        <w:rPr>
          <w:b/>
          <w:bCs/>
        </w:rPr>
        <w:t>Removing Multicollinearity:</w:t>
      </w:r>
      <w:r w:rsidRPr="00D756F9">
        <w:t xml:space="preserve"> Since many of your features (e.g., order history metrics, app usage time, spend) are correlated, they introduce redundant information. PCA strips away this redundancy.</w:t>
      </w:r>
    </w:p>
    <w:p w14:paraId="491AB5AE" w14:textId="77777777" w:rsidR="00D756F9" w:rsidRPr="00D756F9" w:rsidRDefault="00D756F9" w:rsidP="00D756F9">
      <w:pPr>
        <w:numPr>
          <w:ilvl w:val="0"/>
          <w:numId w:val="12"/>
        </w:numPr>
      </w:pPr>
      <w:r w:rsidRPr="00D756F9">
        <w:rPr>
          <w:b/>
          <w:bCs/>
        </w:rPr>
        <w:t>Enabling Visualization &amp; Speeding Up Training:</w:t>
      </w:r>
      <w:r w:rsidRPr="00D756F9">
        <w:t xml:space="preserve"> PCA compresses the feature space down to 2 or 3 components, allowing the team to visually plot and inspect clusters in a 2D scatter plot while accelerating distance calculations for K-Means.</w:t>
      </w:r>
    </w:p>
    <w:p w14:paraId="20B8B924" w14:textId="77777777" w:rsidR="00D756F9" w:rsidRPr="00D756F9" w:rsidRDefault="00D756F9" w:rsidP="00D756F9">
      <w:pPr>
        <w:rPr>
          <w:b/>
          <w:bCs/>
        </w:rPr>
      </w:pPr>
      <w:r w:rsidRPr="00D756F9">
        <w:rPr>
          <w:b/>
          <w:bCs/>
        </w:rPr>
        <w:t>2. How PCA Reduces Dimensionality While Retaining Variance</w:t>
      </w:r>
    </w:p>
    <w:p w14:paraId="69A36741" w14:textId="77777777" w:rsidR="00D756F9" w:rsidRPr="00D756F9" w:rsidRDefault="00D756F9" w:rsidP="00D756F9">
      <w:r w:rsidRPr="00D756F9">
        <w:t xml:space="preserve">PCA performs an orthogonal linear transformation on the dataset, mapping the original 35 correlated features onto a new coordinate system of </w:t>
      </w:r>
      <w:r w:rsidRPr="00D756F9">
        <w:rPr>
          <w:b/>
          <w:bCs/>
        </w:rPr>
        <w:t>Principal Components (PCs)</w:t>
      </w:r>
      <w:r w:rsidRPr="00D756F9">
        <w:t>.</w:t>
      </w:r>
    </w:p>
    <w:p w14:paraId="3CBD05E6" w14:textId="74AE14C5" w:rsidR="00D756F9" w:rsidRPr="00D756F9" w:rsidRDefault="00D756F9" w:rsidP="00D756F9">
      <w:pPr>
        <w:numPr>
          <w:ilvl w:val="0"/>
          <w:numId w:val="13"/>
        </w:numPr>
      </w:pPr>
      <w:r w:rsidRPr="00D756F9">
        <w:rPr>
          <w:b/>
          <w:bCs/>
        </w:rPr>
        <w:t>Ordered Variance:</w:t>
      </w:r>
      <w:r w:rsidRPr="00D756F9">
        <w:t xml:space="preserve"> The first principal component (</w:t>
      </w:r>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1</m:t>
            </m:r>
          </m:sub>
        </m:sSub>
      </m:oMath>
      <w:r w:rsidRPr="00D756F9">
        <w:t>) is aligned along the direction of the absolute maximum variance in the data. The second component (</w:t>
      </w:r>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2</m:t>
            </m:r>
          </m:sub>
        </m:sSub>
      </m:oMath>
      <w:r w:rsidRPr="00D756F9">
        <w:t xml:space="preserve">) is orthogonal (perpendicular) to </w:t>
      </w:r>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1</m:t>
            </m:r>
          </m:sub>
        </m:sSub>
      </m:oMath>
      <w:r w:rsidRPr="00D756F9">
        <w:t xml:space="preserve"> and captures the next highest amount of remaining variance, and so on.</w:t>
      </w:r>
    </w:p>
    <w:p w14:paraId="3A9827DD" w14:textId="77777777" w:rsidR="00D756F9" w:rsidRPr="00D756F9" w:rsidRDefault="00D756F9" w:rsidP="00D756F9">
      <w:pPr>
        <w:numPr>
          <w:ilvl w:val="0"/>
          <w:numId w:val="13"/>
        </w:numPr>
      </w:pPr>
      <w:r w:rsidRPr="00D756F9">
        <w:rPr>
          <w:b/>
          <w:bCs/>
        </w:rPr>
        <w:t>Dimensionality Reduction:</w:t>
      </w:r>
      <w:r w:rsidRPr="00D756F9">
        <w:t xml:space="preserve"> By dropping the trailing components that capture mostly noise or minimal unique variance, you retain a compact subset of components (e.g., 5 to 10 PCs) that still encapsulate the vast majority of the behavioral patterns in the dataset.</w:t>
      </w:r>
    </w:p>
    <w:p w14:paraId="7A3E24EB" w14:textId="77777777" w:rsidR="00D756F9" w:rsidRPr="00D756F9" w:rsidRDefault="00D756F9" w:rsidP="00D756F9">
      <w:pPr>
        <w:rPr>
          <w:b/>
          <w:bCs/>
        </w:rPr>
      </w:pPr>
      <w:r w:rsidRPr="00D756F9">
        <w:rPr>
          <w:b/>
          <w:bCs/>
        </w:rPr>
        <w:t>3. The Core Trade-Off</w:t>
      </w:r>
    </w:p>
    <w:p w14:paraId="3D1B5132" w14:textId="77777777" w:rsidR="00D756F9" w:rsidRPr="00D756F9" w:rsidRDefault="00D756F9" w:rsidP="00D756F9">
      <w:r w:rsidRPr="00D756F9">
        <w:t xml:space="preserve">When deciding how many principal components to retain, you must consciously navigate the trade-off between </w:t>
      </w:r>
      <w:r w:rsidRPr="00D756F9">
        <w:rPr>
          <w:b/>
          <w:bCs/>
        </w:rPr>
        <w:t>Information Loss and Interpretability</w:t>
      </w:r>
      <w:r w:rsidRPr="00D756F9">
        <w:t>:</w:t>
      </w:r>
    </w:p>
    <w:p w14:paraId="5C06AE86" w14:textId="77777777" w:rsidR="00D756F9" w:rsidRPr="00D756F9" w:rsidRDefault="00D756F9" w:rsidP="00D756F9">
      <w:pPr>
        <w:numPr>
          <w:ilvl w:val="0"/>
          <w:numId w:val="14"/>
        </w:numPr>
      </w:pPr>
      <w:r w:rsidRPr="00D756F9">
        <w:rPr>
          <w:b/>
          <w:bCs/>
        </w:rPr>
        <w:t>Too Few Components (e.g., 2 for easy visualization):</w:t>
      </w:r>
      <w:r w:rsidRPr="00D756F9">
        <w:t xml:space="preserve"> You throw away too much variance. Subtle but crucial customer segments (like a niche group of high-spending, low-frequency users) get compressed into noise, leading to poor clustering.</w:t>
      </w:r>
    </w:p>
    <w:p w14:paraId="07622FD6" w14:textId="77777777" w:rsidR="00D756F9" w:rsidRPr="00D756F9" w:rsidRDefault="00D756F9" w:rsidP="00D756F9">
      <w:pPr>
        <w:numPr>
          <w:ilvl w:val="0"/>
          <w:numId w:val="14"/>
        </w:numPr>
      </w:pPr>
      <w:r w:rsidRPr="00D756F9">
        <w:rPr>
          <w:b/>
          <w:bCs/>
        </w:rPr>
        <w:t>Too Many Components (e.g., 25+):</w:t>
      </w:r>
      <w:r w:rsidRPr="00D756F9">
        <w:t xml:space="preserve"> You retain fine-grained detail, but you fail to solve your original problems—training remains sluggish, distance metrics remain distorted, and visualization remains impossible.</w:t>
      </w:r>
    </w:p>
    <w:p w14:paraId="5CD1E075" w14:textId="77777777" w:rsidR="00D756F9" w:rsidRPr="00D756F9" w:rsidRDefault="00D756F9" w:rsidP="00D756F9">
      <w:pPr>
        <w:rPr>
          <w:b/>
          <w:bCs/>
        </w:rPr>
      </w:pPr>
      <w:r w:rsidRPr="00D756F9">
        <w:rPr>
          <w:b/>
          <w:bCs/>
        </w:rPr>
        <w:t>4. Using the Explained Variance Ratio to Guide the Decision</w:t>
      </w:r>
    </w:p>
    <w:p w14:paraId="7A9CDFC9" w14:textId="77777777" w:rsidR="00D756F9" w:rsidRPr="00D756F9" w:rsidRDefault="00D756F9" w:rsidP="00D756F9">
      <w:r w:rsidRPr="00D756F9">
        <w:t xml:space="preserve">To strike the right balance, you analyze the </w:t>
      </w:r>
      <w:r w:rsidRPr="00D756F9">
        <w:rPr>
          <w:b/>
          <w:bCs/>
        </w:rPr>
        <w:t>explained variance ratio</w:t>
      </w:r>
      <w:r w:rsidRPr="00D756F9">
        <w:t xml:space="preserve"> provided by the PCA model, which tells you the exact percentage of total dataset variance captured by each individual component.</w:t>
      </w:r>
    </w:p>
    <w:p w14:paraId="6F4228D0" w14:textId="77777777" w:rsidR="00D756F9" w:rsidRPr="00D756F9" w:rsidRDefault="00D756F9" w:rsidP="00D756F9">
      <w:pPr>
        <w:numPr>
          <w:ilvl w:val="0"/>
          <w:numId w:val="15"/>
        </w:numPr>
      </w:pPr>
      <w:r w:rsidRPr="00D756F9">
        <w:rPr>
          <w:b/>
          <w:bCs/>
        </w:rPr>
        <w:t>Cumulative Variance Plot:</w:t>
      </w:r>
      <w:r w:rsidRPr="00D756F9">
        <w:t xml:space="preserve"> Sum up the explained variance ratios cumulatively (plotting component count vs. cumulative variance explained).</w:t>
      </w:r>
    </w:p>
    <w:p w14:paraId="5824AB12" w14:textId="53EC7D6B" w:rsidR="00D756F9" w:rsidRPr="00D756F9" w:rsidRDefault="00D756F9" w:rsidP="00D756F9">
      <w:pPr>
        <w:numPr>
          <w:ilvl w:val="0"/>
          <w:numId w:val="15"/>
        </w:numPr>
      </w:pPr>
      <w:r w:rsidRPr="00D756F9">
        <w:rPr>
          <w:b/>
          <w:bCs/>
        </w:rPr>
        <w:lastRenderedPageBreak/>
        <w:t>Setting a Threshold:</w:t>
      </w:r>
      <w:r w:rsidRPr="00D756F9">
        <w:t xml:space="preserve"> Select a target threshold based on your domain needs—typically </w:t>
      </w:r>
      <w:r w:rsidRPr="00D756F9">
        <w:rPr>
          <w:b/>
          <w:bCs/>
        </w:rPr>
        <w:t>85% to 95%</w:t>
      </w:r>
      <w:r w:rsidRPr="00D756F9">
        <w:t xml:space="preserve"> of total cumulative variance. The number of components required to cross that threshold becomes your optimal </w:t>
      </w:r>
      <m:oMath>
        <m:r>
          <w:rPr>
            <w:rFonts w:ascii="Cambria Math" w:hAnsi="Cambria Math"/>
          </w:rPr>
          <m:t>K</m:t>
        </m:r>
      </m:oMath>
      <w:r w:rsidRPr="00D756F9">
        <w:t xml:space="preserve"> for PCA.</w:t>
      </w:r>
    </w:p>
    <w:p w14:paraId="11C3C6F4" w14:textId="77777777" w:rsidR="00D756F9" w:rsidRPr="00D756F9" w:rsidRDefault="00D756F9" w:rsidP="00D756F9">
      <w:pPr>
        <w:numPr>
          <w:ilvl w:val="0"/>
          <w:numId w:val="15"/>
        </w:numPr>
      </w:pPr>
      <w:r w:rsidRPr="00D756F9">
        <w:rPr>
          <w:b/>
          <w:bCs/>
        </w:rPr>
        <w:t>The Scree Plot (Elbow Method):</w:t>
      </w:r>
      <w:r w:rsidRPr="00D756F9">
        <w:t xml:space="preserve"> Alternatively, look for an "elbow point" on a scree plot where the marginal gain in variance explained drops off sharply, indicating that additional components are mostly capturing noise.</w:t>
      </w:r>
    </w:p>
    <w:p w14:paraId="37ED86A5" w14:textId="77777777" w:rsidR="00D756F9" w:rsidRDefault="00D756F9"/>
    <w:sectPr w:rsidR="00D756F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9D7A4" w14:textId="77777777" w:rsidR="006B3C10" w:rsidRDefault="006B3C10" w:rsidP="00B16C14">
      <w:pPr>
        <w:spacing w:after="0" w:line="240" w:lineRule="auto"/>
      </w:pPr>
      <w:r>
        <w:separator/>
      </w:r>
    </w:p>
  </w:endnote>
  <w:endnote w:type="continuationSeparator" w:id="0">
    <w:p w14:paraId="6607D2C3" w14:textId="77777777" w:rsidR="006B3C10" w:rsidRDefault="006B3C10" w:rsidP="00B16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1668A" w14:textId="77777777" w:rsidR="006B3C10" w:rsidRDefault="006B3C10" w:rsidP="00B16C14">
      <w:pPr>
        <w:spacing w:after="0" w:line="240" w:lineRule="auto"/>
      </w:pPr>
      <w:r>
        <w:separator/>
      </w:r>
    </w:p>
  </w:footnote>
  <w:footnote w:type="continuationSeparator" w:id="0">
    <w:p w14:paraId="6056EC2A" w14:textId="77777777" w:rsidR="006B3C10" w:rsidRDefault="006B3C10" w:rsidP="00B16C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2BAB5" w14:textId="5A9EAB47" w:rsidR="00B16C14" w:rsidRPr="00B16C14" w:rsidRDefault="00B16C14" w:rsidP="00B16C14">
    <w:pPr>
      <w:pStyle w:val="Header"/>
      <w:jc w:val="center"/>
      <w:rPr>
        <w:sz w:val="40"/>
        <w:szCs w:val="40"/>
        <w:lang w:val="en-US"/>
      </w:rPr>
    </w:pPr>
    <w:r w:rsidRPr="00B16C14">
      <w:rPr>
        <w:sz w:val="40"/>
        <w:szCs w:val="40"/>
        <w:lang w:val="en-US"/>
      </w:rPr>
      <w:t>SECTION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1FD9"/>
    <w:multiLevelType w:val="multilevel"/>
    <w:tmpl w:val="EA88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F2E11"/>
    <w:multiLevelType w:val="multilevel"/>
    <w:tmpl w:val="0A98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82941"/>
    <w:multiLevelType w:val="multilevel"/>
    <w:tmpl w:val="B3AE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F3824"/>
    <w:multiLevelType w:val="multilevel"/>
    <w:tmpl w:val="0078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C296C"/>
    <w:multiLevelType w:val="multilevel"/>
    <w:tmpl w:val="7C6A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51738"/>
    <w:multiLevelType w:val="multilevel"/>
    <w:tmpl w:val="CDC8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452117"/>
    <w:multiLevelType w:val="multilevel"/>
    <w:tmpl w:val="3FBE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6439E"/>
    <w:multiLevelType w:val="multilevel"/>
    <w:tmpl w:val="8DF0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C66A0"/>
    <w:multiLevelType w:val="multilevel"/>
    <w:tmpl w:val="8568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F76E5"/>
    <w:multiLevelType w:val="multilevel"/>
    <w:tmpl w:val="EF86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8A72A0"/>
    <w:multiLevelType w:val="multilevel"/>
    <w:tmpl w:val="749A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45A3D"/>
    <w:multiLevelType w:val="multilevel"/>
    <w:tmpl w:val="3F249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42305"/>
    <w:multiLevelType w:val="multilevel"/>
    <w:tmpl w:val="640A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F758B6"/>
    <w:multiLevelType w:val="multilevel"/>
    <w:tmpl w:val="119A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B43008"/>
    <w:multiLevelType w:val="multilevel"/>
    <w:tmpl w:val="CFA2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05189">
    <w:abstractNumId w:val="2"/>
  </w:num>
  <w:num w:numId="2" w16cid:durableId="925501882">
    <w:abstractNumId w:val="13"/>
  </w:num>
  <w:num w:numId="3" w16cid:durableId="608780160">
    <w:abstractNumId w:val="8"/>
  </w:num>
  <w:num w:numId="4" w16cid:durableId="1239167417">
    <w:abstractNumId w:val="11"/>
  </w:num>
  <w:num w:numId="5" w16cid:durableId="2050913457">
    <w:abstractNumId w:val="14"/>
  </w:num>
  <w:num w:numId="6" w16cid:durableId="1775830803">
    <w:abstractNumId w:val="0"/>
  </w:num>
  <w:num w:numId="7" w16cid:durableId="302270846">
    <w:abstractNumId w:val="4"/>
  </w:num>
  <w:num w:numId="8" w16cid:durableId="1013336142">
    <w:abstractNumId w:val="3"/>
  </w:num>
  <w:num w:numId="9" w16cid:durableId="161506259">
    <w:abstractNumId w:val="1"/>
  </w:num>
  <w:num w:numId="10" w16cid:durableId="1342467076">
    <w:abstractNumId w:val="10"/>
  </w:num>
  <w:num w:numId="11" w16cid:durableId="56364483">
    <w:abstractNumId w:val="5"/>
  </w:num>
  <w:num w:numId="12" w16cid:durableId="761414695">
    <w:abstractNumId w:val="6"/>
  </w:num>
  <w:num w:numId="13" w16cid:durableId="1879586823">
    <w:abstractNumId w:val="9"/>
  </w:num>
  <w:num w:numId="14" w16cid:durableId="1872719848">
    <w:abstractNumId w:val="7"/>
  </w:num>
  <w:num w:numId="15" w16cid:durableId="3325338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1CB"/>
    <w:rsid w:val="00091B73"/>
    <w:rsid w:val="001A1BE6"/>
    <w:rsid w:val="006B3C10"/>
    <w:rsid w:val="007011CB"/>
    <w:rsid w:val="00872AAD"/>
    <w:rsid w:val="00A65E7A"/>
    <w:rsid w:val="00A82363"/>
    <w:rsid w:val="00B16C14"/>
    <w:rsid w:val="00D75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F0EA4"/>
  <w15:chartTrackingRefBased/>
  <w15:docId w15:val="{5711FE6C-70F9-4439-B9EC-30FD2AF9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1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11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11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11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11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1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1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11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11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11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11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1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1CB"/>
    <w:rPr>
      <w:rFonts w:eastAsiaTheme="majorEastAsia" w:cstheme="majorBidi"/>
      <w:color w:val="272727" w:themeColor="text1" w:themeTint="D8"/>
    </w:rPr>
  </w:style>
  <w:style w:type="paragraph" w:styleId="Title">
    <w:name w:val="Title"/>
    <w:basedOn w:val="Normal"/>
    <w:next w:val="Normal"/>
    <w:link w:val="TitleChar"/>
    <w:uiPriority w:val="10"/>
    <w:qFormat/>
    <w:rsid w:val="00701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1CB"/>
    <w:pPr>
      <w:spacing w:before="160"/>
      <w:jc w:val="center"/>
    </w:pPr>
    <w:rPr>
      <w:i/>
      <w:iCs/>
      <w:color w:val="404040" w:themeColor="text1" w:themeTint="BF"/>
    </w:rPr>
  </w:style>
  <w:style w:type="character" w:customStyle="1" w:styleId="QuoteChar">
    <w:name w:val="Quote Char"/>
    <w:basedOn w:val="DefaultParagraphFont"/>
    <w:link w:val="Quote"/>
    <w:uiPriority w:val="29"/>
    <w:rsid w:val="007011CB"/>
    <w:rPr>
      <w:i/>
      <w:iCs/>
      <w:color w:val="404040" w:themeColor="text1" w:themeTint="BF"/>
    </w:rPr>
  </w:style>
  <w:style w:type="paragraph" w:styleId="ListParagraph">
    <w:name w:val="List Paragraph"/>
    <w:basedOn w:val="Normal"/>
    <w:uiPriority w:val="34"/>
    <w:qFormat/>
    <w:rsid w:val="007011CB"/>
    <w:pPr>
      <w:ind w:left="720"/>
      <w:contextualSpacing/>
    </w:pPr>
  </w:style>
  <w:style w:type="character" w:styleId="IntenseEmphasis">
    <w:name w:val="Intense Emphasis"/>
    <w:basedOn w:val="DefaultParagraphFont"/>
    <w:uiPriority w:val="21"/>
    <w:qFormat/>
    <w:rsid w:val="007011CB"/>
    <w:rPr>
      <w:i/>
      <w:iCs/>
      <w:color w:val="2F5496" w:themeColor="accent1" w:themeShade="BF"/>
    </w:rPr>
  </w:style>
  <w:style w:type="paragraph" w:styleId="IntenseQuote">
    <w:name w:val="Intense Quote"/>
    <w:basedOn w:val="Normal"/>
    <w:next w:val="Normal"/>
    <w:link w:val="IntenseQuoteChar"/>
    <w:uiPriority w:val="30"/>
    <w:qFormat/>
    <w:rsid w:val="00701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11CB"/>
    <w:rPr>
      <w:i/>
      <w:iCs/>
      <w:color w:val="2F5496" w:themeColor="accent1" w:themeShade="BF"/>
    </w:rPr>
  </w:style>
  <w:style w:type="character" w:styleId="IntenseReference">
    <w:name w:val="Intense Reference"/>
    <w:basedOn w:val="DefaultParagraphFont"/>
    <w:uiPriority w:val="32"/>
    <w:qFormat/>
    <w:rsid w:val="007011CB"/>
    <w:rPr>
      <w:b/>
      <w:bCs/>
      <w:smallCaps/>
      <w:color w:val="2F5496" w:themeColor="accent1" w:themeShade="BF"/>
      <w:spacing w:val="5"/>
    </w:rPr>
  </w:style>
  <w:style w:type="paragraph" w:styleId="Header">
    <w:name w:val="header"/>
    <w:basedOn w:val="Normal"/>
    <w:link w:val="HeaderChar"/>
    <w:uiPriority w:val="99"/>
    <w:unhideWhenUsed/>
    <w:rsid w:val="00B16C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6C14"/>
  </w:style>
  <w:style w:type="paragraph" w:styleId="Footer">
    <w:name w:val="footer"/>
    <w:basedOn w:val="Normal"/>
    <w:link w:val="FooterChar"/>
    <w:uiPriority w:val="99"/>
    <w:unhideWhenUsed/>
    <w:rsid w:val="00B16C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6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10</Pages>
  <Words>2835</Words>
  <Characters>16164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6</cp:revision>
  <dcterms:created xsi:type="dcterms:W3CDTF">2026-10-02T07:21:00Z</dcterms:created>
  <dcterms:modified xsi:type="dcterms:W3CDTF">2026-10-02T08:26:00Z</dcterms:modified>
</cp:coreProperties>
</file>