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1440" w:firstLine="720"/>
        <w:contextualSpacing w:val="0"/>
        <w:rPr/>
      </w:pPr>
      <w:bookmarkStart w:colFirst="0" w:colLast="0" w:name="_oklrq2slo5w7" w:id="0"/>
      <w:bookmarkEnd w:id="0"/>
      <w:r w:rsidDel="00000000" w:rsidR="00000000" w:rsidRPr="00000000">
        <w:rPr>
          <w:rtl w:val="0"/>
        </w:rPr>
        <w:t xml:space="preserve">Red-Wine Quality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2"/>
        <w:contextualSpacing w:val="0"/>
        <w:rPr/>
      </w:pPr>
      <w:bookmarkStart w:colFirst="0" w:colLast="0" w:name="_67ocr075kkvn" w:id="1"/>
      <w:bookmarkEnd w:id="1"/>
      <w:r w:rsidDel="00000000" w:rsidR="00000000" w:rsidRPr="00000000">
        <w:rPr>
          <w:rtl w:val="0"/>
        </w:rPr>
        <w:t xml:space="preserve">Context: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This datasets is related to red variants of the Portuguese "Vinho Verde" wine. For more details, consult the reference [Cortez et al., 2009]. Due to privacy and logistic issues, only physicochemical (inputs) and sensory (the output) variables are available (e.g. there is no data about grape types, wine brand, wine selling price, etc.).</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The datasets can be viewed as classification or regression tasks. The classes are ordered and not balanced (e.g. there are much more normal wines than excellent or poor ones).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This dataset is also available from the UCI machine learning repository, </w:t>
      </w:r>
      <w:hyperlink r:id="rId6">
        <w:r w:rsidDel="00000000" w:rsidR="00000000" w:rsidRPr="00000000">
          <w:rPr>
            <w:color w:val="008abc"/>
            <w:sz w:val="21"/>
            <w:szCs w:val="21"/>
            <w:u w:val="single"/>
            <w:rtl w:val="0"/>
          </w:rPr>
          <w:t xml:space="preserve">https://archive.ics.uci.edu/ml/datasets/wine+quality</w:t>
        </w:r>
      </w:hyperlink>
      <w:r w:rsidDel="00000000" w:rsidR="00000000" w:rsidRPr="00000000">
        <w:rPr>
          <w:sz w:val="21"/>
          <w:szCs w:val="21"/>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For more information, read [Cortez et al., 2009]. Input variables (based on physicochemical tests):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1 - fixed acidity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2 - volatile acidity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3 - citric acid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4 - residual sugar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5 - chlorides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6 - free sulfur dioxide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7 - total sulfur dioxide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8 - density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9 - pH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10 - sulphates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11 - alcohol Output variable (based on sensory data):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12 - quality (score between 0 and 10)</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rtl w:val="0"/>
        </w:rPr>
      </w:r>
    </w:p>
    <w:p w:rsidR="00000000" w:rsidDel="00000000" w:rsidP="00000000" w:rsidRDefault="00000000" w:rsidRPr="00000000" w14:paraId="00000019">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pPr>
      <w:bookmarkStart w:colFirst="0" w:colLast="0" w:name="_od4irk84n7po" w:id="2"/>
      <w:bookmarkEnd w:id="2"/>
      <w:r w:rsidDel="00000000" w:rsidR="00000000" w:rsidRPr="00000000">
        <w:rPr>
          <w:rtl w:val="0"/>
        </w:rPr>
        <w:t xml:space="preserve">Tips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What might be an interesting thing to do, is aside from using regression modelling, is to set an arbitrary cutoff for your dependent variable (wine quality) at e.g. 7 or higher getting classified as 'good/1' and the remainder as 'not good/0'. This allows you to practice with hyper parameter tuning on e.g. decision tree algorithms looking at the ROC curve and the AUC value. Without doing any kind of feature engineering or overfitting you should be able to get an AUC of .88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b w:val="1"/>
          <w:i w:val="1"/>
          <w:sz w:val="21"/>
          <w:szCs w:val="21"/>
        </w:rPr>
      </w:pPr>
      <w:r w:rsidDel="00000000" w:rsidR="00000000" w:rsidRPr="00000000">
        <w:rPr>
          <w:b w:val="1"/>
          <w:i w:val="1"/>
          <w:sz w:val="21"/>
          <w:szCs w:val="21"/>
          <w:rtl w:val="0"/>
        </w:rPr>
        <w:t xml:space="preserve">Inspiration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Use machine learning to determine which physicochemical properties make a wine 'good'!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Acknowledgements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Please include this citation if you plan to use this database: P. Cortez, A. Cerdeira, F. Almeida, T. Matos and J. Reis. Modeling wine preferences by data mining from physicochemical properties. In Decision Support Systems, Elsevier, 47(4):547-553, 2009.</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sz w:val="21"/>
          <w:szCs w:val="21"/>
        </w:rPr>
      </w:pPr>
      <w:r w:rsidDel="00000000" w:rsidR="00000000" w:rsidRPr="00000000">
        <w:rPr>
          <w:sz w:val="21"/>
          <w:szCs w:val="21"/>
          <w:rtl w:val="0"/>
        </w:rPr>
        <w:t xml:space="preserve">Relevant publication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sz w:val="21"/>
          <w:szCs w:val="21"/>
        </w:rPr>
      </w:pPr>
      <w:r w:rsidDel="00000000" w:rsidR="00000000" w:rsidRPr="00000000">
        <w:rPr>
          <w:sz w:val="21"/>
          <w:szCs w:val="21"/>
          <w:rtl w:val="0"/>
        </w:rPr>
        <w:t xml:space="preserve">P. Cortez, A. Cerdeira, F. Almeida, T. Matos and J. Reis. Modeling wine preferences by data mining from physicochemical properties. In Decision Support Systems, Elsevier, 47(4):547-553, 2009.</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2"/>
        <w:contextualSpacing w:val="0"/>
        <w:rPr/>
      </w:pPr>
      <w:bookmarkStart w:colFirst="0" w:colLast="0" w:name="_hczz4s8vw642" w:id="3"/>
      <w:bookmarkEnd w:id="3"/>
      <w:r w:rsidDel="00000000" w:rsidR="00000000" w:rsidRPr="00000000">
        <w:rPr>
          <w:rtl w:val="0"/>
        </w:rPr>
        <w:t xml:space="preserve">Task:</w:t>
      </w:r>
    </w:p>
    <w:p w:rsidR="00000000" w:rsidDel="00000000" w:rsidP="00000000" w:rsidRDefault="00000000" w:rsidRPr="00000000" w14:paraId="00000024">
      <w:pPr>
        <w:contextualSpacing w:val="0"/>
        <w:rPr/>
      </w:pPr>
      <w:r w:rsidDel="00000000" w:rsidR="00000000" w:rsidRPr="00000000">
        <w:rPr>
          <w:b w:val="1"/>
          <w:rtl w:val="0"/>
        </w:rPr>
        <w:t xml:space="preserve">Regression </w:t>
      </w:r>
      <w:r w:rsidDel="00000000" w:rsidR="00000000" w:rsidRPr="00000000">
        <w:rPr>
          <w:rtl w:val="0"/>
        </w:rPr>
        <w:t xml:space="preserve">: Predict the quality index of any wine on the basis of this dataset. </w:t>
      </w:r>
    </w:p>
    <w:p w:rsidR="00000000" w:rsidDel="00000000" w:rsidP="00000000" w:rsidRDefault="00000000" w:rsidRPr="00000000" w14:paraId="00000025">
      <w:pPr>
        <w:contextualSpacing w:val="0"/>
        <w:rPr/>
      </w:pPr>
      <w:r w:rsidDel="00000000" w:rsidR="00000000" w:rsidRPr="00000000">
        <w:rPr>
          <w:b w:val="1"/>
          <w:rtl w:val="0"/>
        </w:rPr>
        <w:t xml:space="preserve">Classify</w:t>
      </w:r>
      <w:r w:rsidDel="00000000" w:rsidR="00000000" w:rsidRPr="00000000">
        <w:rPr>
          <w:rtl w:val="0"/>
        </w:rPr>
        <w:t xml:space="preserve">, If the score is &gt;7 then the wine quality is “good” and “poor” otherwise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wi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