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53038E"/>
          <w:sz w:val="28"/>
        </w:rPr>
        <w:t xml:space="preserve">Murali </w:t>
      </w:r>
    </w:p>
    <w:p>
      <w:pPr>
        <w:autoSpaceDN w:val="0"/>
        <w:autoSpaceDE w:val="0"/>
        <w:widowControl/>
        <w:spacing w:line="197" w:lineRule="auto" w:before="696" w:after="0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>PROFESSIONAL SUMMARY</w:t>
      </w:r>
    </w:p>
    <w:p>
      <w:pPr>
        <w:autoSpaceDN w:val="0"/>
        <w:autoSpaceDE w:val="0"/>
        <w:widowControl/>
        <w:spacing w:line="245" w:lineRule="auto" w:before="160" w:after="0"/>
        <w:ind w:left="1396" w:right="107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Having 4.6 years of experience in PeopleSoft application enhancement, Support and Upgrade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projects. Well experienced on People tools and having Functional knowledge HCM and FSCM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Applications. </w:t>
      </w:r>
    </w:p>
    <w:p>
      <w:pPr>
        <w:autoSpaceDN w:val="0"/>
        <w:autoSpaceDE w:val="0"/>
        <w:widowControl/>
        <w:spacing w:line="197" w:lineRule="auto" w:before="48" w:after="396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 xml:space="preserve">Skill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5758"/>
        <w:gridCol w:w="5758"/>
      </w:tblGrid>
      <w:tr>
        <w:trPr>
          <w:trHeight w:hRule="exact" w:val="54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 Tools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Application Designer, Application Engine,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 Code, Application Packages </w:t>
            </w:r>
          </w:p>
        </w:tc>
      </w:tr>
      <w:tr>
        <w:trPr>
          <w:trHeight w:hRule="exact" w:val="27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Application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FSCM and HCM Applications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FSCM Modules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Procurement, PO, AP, AR, Billing and GL </w:t>
            </w:r>
          </w:p>
        </w:tc>
      </w:tr>
      <w:tr>
        <w:trPr>
          <w:trHeight w:hRule="exact" w:val="54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HCM Modules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Recruiting, Performance Management, WAF,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Benefits </w:t>
            </w:r>
          </w:p>
        </w:tc>
      </w:tr>
      <w:tr>
        <w:trPr>
          <w:trHeight w:hRule="exact" w:val="276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Interfaces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Component Interface and File Layout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Other Languages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C, C++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45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Oracle, SQL Server, DB2 </w:t>
            </w:r>
          </w:p>
        </w:tc>
      </w:tr>
      <w:tr>
        <w:trPr>
          <w:trHeight w:hRule="exact" w:val="276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Operating System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Windows, UNIX </w:t>
            </w:r>
          </w:p>
        </w:tc>
      </w:tr>
    </w:tbl>
    <w:p>
      <w:pPr>
        <w:autoSpaceDN w:val="0"/>
        <w:autoSpaceDE w:val="0"/>
        <w:widowControl/>
        <w:spacing w:line="197" w:lineRule="auto" w:before="582" w:after="98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8.0000000000001" w:type="dxa"/>
      </w:tblPr>
      <w:tblGrid>
        <w:gridCol w:w="11516"/>
      </w:tblGrid>
      <w:tr>
        <w:trPr>
          <w:trHeight w:hRule="exact" w:val="8070"/>
        </w:trPr>
        <w:tc>
          <w:tcPr>
            <w:tcW w:type="dxa" w:w="10638"/>
            <w:tcBorders>
              <w:top w:sz="11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5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Master of computer applications, Vinayaka Missions University, Chennai, Tamilnadu, India (3year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5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program- 2010). </w:t>
            </w:r>
          </w:p>
          <w:p>
            <w:pPr>
              <w:autoSpaceDN w:val="0"/>
              <w:autoSpaceDE w:val="0"/>
              <w:widowControl/>
              <w:spacing w:line="197" w:lineRule="auto" w:before="316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41C64"/>
                <w:sz w:val="22"/>
              </w:rPr>
              <w:t>RELEVANT</w:t>
            </w:r>
            <w:r>
              <w:rPr>
                <w:rFonts w:ascii="Calibri" w:hAnsi="Calibri" w:eastAsia="Calibri"/>
                <w:b/>
                <w:i w:val="0"/>
                <w:color w:val="341C64"/>
                <w:sz w:val="22"/>
              </w:rPr>
              <w:t>EXPERIENCE</w:t>
            </w:r>
          </w:p>
          <w:p>
            <w:pPr>
              <w:autoSpaceDN w:val="0"/>
              <w:autoSpaceDE w:val="0"/>
              <w:widowControl/>
              <w:spacing w:line="197" w:lineRule="auto" w:before="16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Senior Consultant – Randstad, Hyderabad, Andhra Pradesh, India (June 2020 to till date) </w:t>
            </w:r>
          </w:p>
          <w:p>
            <w:pPr>
              <w:autoSpaceDN w:val="0"/>
              <w:autoSpaceDE w:val="0"/>
              <w:widowControl/>
              <w:spacing w:line="197" w:lineRule="auto" w:before="31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Project:  Randstad (Enhancements)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Client:    Randstad Staffing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Responsibilities: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Analyze the requirement documents to understand the customer business requirement.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Provide the technical approach for each FDD assign me.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Customize the system applications and designed many objects from scratch.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Write people code to implement the business logic.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Design custom Application engine programs to process the data.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Design Application engine programs to send notifications.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Responsible to prepare unit test cases and technical design documents.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Responsible to support SIT and UAT. </w:t>
            </w:r>
          </w:p>
          <w:p>
            <w:pPr>
              <w:autoSpaceDN w:val="0"/>
              <w:autoSpaceDE w:val="0"/>
              <w:widowControl/>
              <w:spacing w:line="197" w:lineRule="auto" w:before="31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Environment: </w:t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People Tools (Application Designer, Application Engine, People Code, Component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Interface, Application Packages), PeopleSoft HCM, Oracle, Windows. </w:t>
            </w:r>
          </w:p>
          <w:p>
            <w:pPr>
              <w:autoSpaceDN w:val="0"/>
              <w:autoSpaceDE w:val="0"/>
              <w:widowControl/>
              <w:spacing w:line="248" w:lineRule="exact" w:before="1918" w:after="0"/>
              <w:ind w:left="0" w:right="7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341C64"/>
                <w:sz w:val="18"/>
              </w:rPr>
              <w:t xml:space="preserve">Page 1 of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8" w:right="320" w:bottom="252" w:left="404" w:header="720" w:footer="720" w:gutter="0"/>
          <w:cols w:space="720" w:num="1" w:equalWidth="0">
            <w:col w:w="11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53038E"/>
          <w:sz w:val="28"/>
        </w:rPr>
        <w:t xml:space="preserve">Murali </w:t>
      </w:r>
    </w:p>
    <w:p>
      <w:pPr>
        <w:autoSpaceDN w:val="0"/>
        <w:autoSpaceDE w:val="0"/>
        <w:widowControl/>
        <w:spacing w:line="197" w:lineRule="auto" w:before="42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Sr. Technical Associate – Verizon, Hyderabad, Andhra Pradesh, India (Dec 2018 to May-2020)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Project:  Verizon Wireless (Development)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Client:    Verizon </w:t>
      </w:r>
    </w:p>
    <w:p>
      <w:pPr>
        <w:autoSpaceDN w:val="0"/>
        <w:autoSpaceDE w:val="0"/>
        <w:widowControl/>
        <w:spacing w:line="197" w:lineRule="auto" w:before="4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Responsibilities: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Analyze the requirement documents to understand the customer business requirement.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Provide the technical approach for each FDD assign me.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Customize the system applications and designed many objects from scratch.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Write people code to implement the business logic.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custom Application engine programs to process the data.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Application engine programs to send notifications.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Implemented component interface program to load data into people soft.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Used file layout in inbound programs.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to prepare unit test cases and technical design documents.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to support SIT and UAT.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Environment: </w:t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People Tools (Application Designer, Application Engine, People Code, Component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Interface, Application Packages), PeopleSoft FSCM 9.1, Oracle, Windows. </w:t>
      </w:r>
    </w:p>
    <w:p>
      <w:pPr>
        <w:autoSpaceDN w:val="0"/>
        <w:autoSpaceDE w:val="0"/>
        <w:widowControl/>
        <w:spacing w:line="197" w:lineRule="auto" w:before="31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Senior Software Engineer – HSBC, Hyderabad, India (Aug 2016 to Nov 2018)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Project:  HSBC (Upgrade Project) </w:t>
      </w:r>
    </w:p>
    <w:p>
      <w:pPr>
        <w:autoSpaceDN w:val="0"/>
        <w:autoSpaceDE w:val="0"/>
        <w:widowControl/>
        <w:spacing w:line="197" w:lineRule="auto" w:before="4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Client:    HSBC Bank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Responsibilities: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Analysis and Understand the Source and Target system business process.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Compare the objects between source and targets and identify the changes.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Retrofit all the objects based on compare reports.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Unit testing and prepare unit Test cases on each retrofit.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and Development new modifications required by customer.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Prepared Technical design documents on each retrofit and enhancement.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Add new text catalogues for various languages.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for overseeing the Quality procedures related to the project.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move objects from Development to SIT Environment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Environment: </w:t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People Tools (Application Designer, Application Engine, People Code), PeopleSoft HCM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9.1, DB2, Windows, UNIX. </w:t>
      </w:r>
    </w:p>
    <w:p>
      <w:pPr>
        <w:autoSpaceDN w:val="0"/>
        <w:autoSpaceDE w:val="0"/>
        <w:widowControl/>
        <w:spacing w:line="240" w:lineRule="auto" w:before="534" w:after="2604"/>
        <w:ind w:left="10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16"/>
      </w:tblGrid>
      <w:tr>
        <w:trPr>
          <w:trHeight w:hRule="exact" w:val="810"/>
        </w:trPr>
        <w:tc>
          <w:tcPr>
            <w:tcW w:type="dxa" w:w="11496"/>
            <w:tcBorders/>
            <w:shd w:fill="c1d7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44" w:after="0"/>
              <w:ind w:left="0" w:right="7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341C64"/>
                <w:sz w:val="18"/>
              </w:rPr>
              <w:t xml:space="preserve">Page 2 of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88" w:right="320" w:bottom="252" w:left="404" w:header="720" w:footer="720" w:gutter="0"/>
      <w:cols w:space="720" w:num="1" w:equalWidth="0">
        <w:col w:w="11516" w:space="0"/>
        <w:col w:w="115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