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1226"/>
      </w:tblGrid>
      <w:tr>
        <w:trPr>
          <w:trHeight w:hRule="exact" w:val="14758"/>
        </w:trPr>
        <w:tc>
          <w:tcPr>
            <w:tcW w:type="dxa" w:w="11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RAJU PAVANA KUMARI </w:t>
            </w:r>
          </w:p>
          <w:p>
            <w:pPr>
              <w:autoSpaceDN w:val="0"/>
              <w:autoSpaceDE w:val="0"/>
              <w:widowControl/>
              <w:spacing w:line="197" w:lineRule="auto" w:before="1082" w:after="0"/>
              <w:ind w:left="90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  <w:u w:val="single"/>
              </w:rPr>
              <w:t>Professional Summary: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 xml:space="preserve"> </w:t>
            </w:r>
          </w:p>
          <w:p>
            <w:pPr>
              <w:autoSpaceDN w:val="0"/>
              <w:tabs>
                <w:tab w:pos="1628" w:val="left"/>
              </w:tabs>
              <w:autoSpaceDE w:val="0"/>
              <w:widowControl/>
              <w:spacing w:line="247" w:lineRule="auto" w:before="164" w:after="0"/>
              <w:ind w:left="12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Having 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.10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years of Professional experience in SQL Server 2014/2017.</w:t>
            </w:r>
          </w:p>
          <w:p>
            <w:pPr>
              <w:autoSpaceDN w:val="0"/>
              <w:tabs>
                <w:tab w:pos="1628" w:val="left"/>
              </w:tabs>
              <w:autoSpaceDE w:val="0"/>
              <w:widowControl/>
              <w:spacing w:line="247" w:lineRule="auto" w:before="44" w:after="0"/>
              <w:ind w:left="12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Having experience in creating database objects such as Stored Procedures, Functions, </w:t>
            </w:r>
          </w:p>
          <w:p>
            <w:pPr>
              <w:autoSpaceDN w:val="0"/>
              <w:autoSpaceDE w:val="0"/>
              <w:widowControl/>
              <w:spacing w:line="197" w:lineRule="auto" w:before="86" w:after="0"/>
              <w:ind w:left="162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Views,Indexes,Joins to facilitate efficient data Manipulation and Data Consistency.</w:t>
            </w:r>
          </w:p>
          <w:p>
            <w:pPr>
              <w:autoSpaceDN w:val="0"/>
              <w:tabs>
                <w:tab w:pos="1628" w:val="left"/>
              </w:tabs>
              <w:autoSpaceDE w:val="0"/>
              <w:widowControl/>
              <w:spacing w:line="245" w:lineRule="auto" w:before="46" w:after="0"/>
              <w:ind w:left="12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Having good experience in writing complex queries using Derived Table, Sub-Queries, Set </w:t>
            </w:r>
          </w:p>
          <w:p>
            <w:pPr>
              <w:autoSpaceDN w:val="0"/>
              <w:autoSpaceDE w:val="0"/>
              <w:widowControl/>
              <w:spacing w:line="197" w:lineRule="auto" w:before="86" w:after="0"/>
              <w:ind w:left="162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Operators and Joins.</w:t>
            </w:r>
          </w:p>
          <w:p>
            <w:pPr>
              <w:autoSpaceDN w:val="0"/>
              <w:tabs>
                <w:tab w:pos="1628" w:val="left"/>
              </w:tabs>
              <w:autoSpaceDE w:val="0"/>
              <w:widowControl/>
              <w:spacing w:line="247" w:lineRule="auto" w:before="44" w:after="0"/>
              <w:ind w:left="12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Having Proficient Experience on Temporary Objects in SQL like CTE,Temporary Table, Table </w:t>
            </w:r>
          </w:p>
          <w:p>
            <w:pPr>
              <w:autoSpaceDN w:val="0"/>
              <w:autoSpaceDE w:val="0"/>
              <w:widowControl/>
              <w:spacing w:line="197" w:lineRule="auto" w:before="88" w:after="20"/>
              <w:ind w:left="162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Variable.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8.0" w:type="dxa"/>
            </w:tblPr>
            <w:tblGrid>
              <w:gridCol w:w="5589"/>
              <w:gridCol w:w="5589"/>
            </w:tblGrid>
            <w:tr>
              <w:trPr>
                <w:trHeight w:hRule="exact" w:val="644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22" w:after="0"/>
                    <w:ind w:left="576" w:right="11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78" w:after="0"/>
                    <w:ind w:left="140" w:right="0" w:firstLine="0"/>
                    <w:jc w:val="left"/>
                  </w:pPr>
                  <w:r>
                    <w:rPr>
                      <w:rFonts w:ascii="Calibri Light" w:hAnsi="Calibri Light" w:eastAsia="Calibri Light"/>
                      <w:b w:val="0"/>
                      <w:i w:val="0"/>
                      <w:color w:val="000000"/>
                      <w:sz w:val="22"/>
                    </w:rPr>
                    <w:t xml:space="preserve"> I have very good experience with SQL Profile by Debugging the Query.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102" w:after="0"/>
                    <w:ind w:left="140" w:right="0" w:firstLine="0"/>
                    <w:jc w:val="left"/>
                  </w:pPr>
                  <w:r>
                    <w:rPr>
                      <w:rFonts w:ascii="Calibri Light" w:hAnsi="Calibri Light" w:eastAsia="Calibri Light"/>
                      <w:b w:val="0"/>
                      <w:i w:val="0"/>
                      <w:color w:val="000000"/>
                      <w:sz w:val="22"/>
                    </w:rPr>
                    <w:t xml:space="preserve">Experience in Creating and Updating Clustered and Non-Clustered Indexes to keep up the SQL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24" w:after="0"/>
              <w:ind w:left="162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Server Performance. </w:t>
            </w:r>
          </w:p>
          <w:p>
            <w:pPr>
              <w:autoSpaceDN w:val="0"/>
              <w:autoSpaceDE w:val="0"/>
              <w:widowControl/>
              <w:spacing w:line="197" w:lineRule="auto" w:before="650" w:after="0"/>
              <w:ind w:left="90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  <w:u w:val="single"/>
              </w:rPr>
              <w:t>Professional Experience: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 xml:space="preserve"> </w:t>
            </w:r>
          </w:p>
          <w:p>
            <w:pPr>
              <w:autoSpaceDN w:val="0"/>
              <w:tabs>
                <w:tab w:pos="1628" w:val="left"/>
              </w:tabs>
              <w:autoSpaceDE w:val="0"/>
              <w:widowControl/>
              <w:spacing w:line="230" w:lineRule="auto" w:before="452" w:after="0"/>
              <w:ind w:left="12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Currently working as Software Developer at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4"/>
              </w:rPr>
              <w:t>Square Bridge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 Technologies PVT LTD</w:t>
            </w:r>
            <w:r>
              <w:rPr>
                <w:rFonts w:ascii="Calibri Light" w:hAnsi="Calibri Light" w:eastAsia="Calibri Light"/>
                <w:b w:val="0"/>
                <w:i/>
                <w:color w:val="000000"/>
                <w:sz w:val="22"/>
              </w:rPr>
              <w:t>, Bangalore</w:t>
            </w:r>
            <w:r>
              <w:rPr>
                <w:rFonts w:ascii="Calibri Light" w:hAnsi="Calibri Light" w:eastAsia="Calibri Light"/>
                <w:b w:val="0"/>
                <w:i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97" w:lineRule="auto" w:before="94" w:after="0"/>
              <w:ind w:left="162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since SEP 2018 to till date.</w:t>
            </w:r>
          </w:p>
          <w:p>
            <w:pPr>
              <w:autoSpaceDN w:val="0"/>
              <w:autoSpaceDE w:val="0"/>
              <w:widowControl/>
              <w:spacing w:line="197" w:lineRule="auto" w:before="380" w:after="0"/>
              <w:ind w:left="90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  <w:u w:val="single"/>
              </w:rPr>
              <w:t>Academic Profile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>:</w:t>
            </w:r>
          </w:p>
          <w:p>
            <w:pPr>
              <w:autoSpaceDN w:val="0"/>
              <w:autoSpaceDE w:val="0"/>
              <w:widowControl/>
              <w:spacing w:line="242" w:lineRule="auto" w:before="286" w:after="0"/>
              <w:ind w:left="12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B.Tech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in Electronics and communication engineering(ECE) From JNTU Hyderabad.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Intermediate in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M.P.C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from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Narayana Junior College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, Hyderabad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SSC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from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 Secondary School Education,  Vardhana school,  Hyderabad</w:t>
            </w:r>
          </w:p>
          <w:p>
            <w:pPr>
              <w:autoSpaceDN w:val="0"/>
              <w:autoSpaceDE w:val="0"/>
              <w:widowControl/>
              <w:spacing w:line="197" w:lineRule="auto" w:before="336" w:after="0"/>
              <w:ind w:left="90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  <w:u w:val="single"/>
              </w:rPr>
              <w:t>Technical Skills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>:</w:t>
            </w:r>
          </w:p>
          <w:p>
            <w:pPr>
              <w:autoSpaceDN w:val="0"/>
              <w:autoSpaceDE w:val="0"/>
              <w:widowControl/>
              <w:spacing w:line="197" w:lineRule="auto" w:before="260" w:after="186"/>
              <w:ind w:left="120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 Microsoft Technologies              :  SQL Server 2014/2012/2017.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8.0" w:type="dxa"/>
            </w:tblPr>
            <w:tblGrid>
              <w:gridCol w:w="5589"/>
              <w:gridCol w:w="5589"/>
            </w:tblGrid>
            <w:tr>
              <w:trPr>
                <w:trHeight w:hRule="exact" w:val="812"/>
              </w:trPr>
              <w:tc>
                <w:tcPr>
                  <w:tcW w:type="dxa" w:w="2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7" w:lineRule="auto" w:before="60" w:after="0"/>
                    <w:ind w:left="620" w:right="288" w:firstLine="0"/>
                    <w:jc w:val="left"/>
                  </w:pPr>
                  <w:r>
                    <w:rPr>
                      <w:rFonts w:ascii="Calibri Light" w:hAnsi="Calibri Light" w:eastAsia="Calibri Light"/>
                      <w:b w:val="0"/>
                      <w:i w:val="0"/>
                      <w:color w:val="000000"/>
                      <w:sz w:val="22"/>
                    </w:rPr>
                    <w:t xml:space="preserve"> Languages  </w:t>
                  </w:r>
                  <w:r>
                    <w:br/>
                  </w:r>
                  <w:r>
                    <w:rPr>
                      <w:rFonts w:ascii="Calibri Light" w:hAnsi="Calibri Light" w:eastAsia="Calibri Light"/>
                      <w:b w:val="0"/>
                      <w:i w:val="0"/>
                      <w:color w:val="000000"/>
                      <w:sz w:val="22"/>
                    </w:rPr>
                    <w:t xml:space="preserve"> Operating Systems     </w:t>
                  </w:r>
                </w:p>
              </w:tc>
              <w:tc>
                <w:tcPr>
                  <w:tcW w:type="dxa" w:w="6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8" w:val="left"/>
                    </w:tabs>
                    <w:autoSpaceDE w:val="0"/>
                    <w:widowControl/>
                    <w:spacing w:line="307" w:lineRule="auto" w:before="60" w:after="0"/>
                    <w:ind w:left="322" w:right="1296" w:firstLine="0"/>
                    <w:jc w:val="left"/>
                  </w:pPr>
                  <w:r>
                    <w:tab/>
                  </w:r>
                  <w:r>
                    <w:rPr>
                      <w:rFonts w:ascii="Calibri Light" w:hAnsi="Calibri Light" w:eastAsia="Calibri Light"/>
                      <w:b w:val="0"/>
                      <w:i w:val="0"/>
                      <w:color w:val="000000"/>
                      <w:sz w:val="22"/>
                    </w:rPr>
                    <w:t xml:space="preserve"> :  MySQL</w:t>
                  </w:r>
                  <w:r>
                    <w:br/>
                  </w:r>
                  <w:r>
                    <w:rPr>
                      <w:rFonts w:ascii="Calibri Light" w:hAnsi="Calibri Light" w:eastAsia="Calibri Light"/>
                      <w:b w:val="0"/>
                      <w:i w:val="0"/>
                      <w:color w:val="000000"/>
                      <w:sz w:val="22"/>
                    </w:rPr>
                    <w:t xml:space="preserve"> :  Windows 2008 Server, Windows XP/   Windows 7.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150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Projects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58" w:right="496" w:bottom="258" w:left="518" w:header="720" w:footer="720" w:gutter="0"/>
          <w:cols w:space="720" w:num="1" w:equalWidth="0">
            <w:col w:w="112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1226"/>
      </w:tblGrid>
      <w:tr>
        <w:trPr>
          <w:trHeight w:hRule="exact" w:val="14758"/>
        </w:trPr>
        <w:tc>
          <w:tcPr>
            <w:tcW w:type="dxa" w:w="11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48" w:val="left"/>
              </w:tabs>
              <w:autoSpaceDE w:val="0"/>
              <w:widowControl/>
              <w:spacing w:line="245" w:lineRule="auto" w:before="950" w:after="0"/>
              <w:ind w:left="908" w:right="648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Project#2 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: Healthcare Management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Client                :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Aetna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Duration 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: Feb-2020 to Till Date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Role 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: Sql Developer</w:t>
            </w:r>
          </w:p>
          <w:p>
            <w:pPr>
              <w:autoSpaceDN w:val="0"/>
              <w:autoSpaceDE w:val="0"/>
              <w:widowControl/>
              <w:spacing w:line="197" w:lineRule="auto" w:before="316" w:after="0"/>
              <w:ind w:left="90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Description: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 Aetna is an American managed health care company that sells traditional and consumer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97" w:lineRule="auto" w:before="70" w:after="0"/>
              <w:ind w:left="90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directed health care  insurance plans and related services, such as medical, pharmaceutical, dental,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97" w:lineRule="auto" w:before="70" w:after="0"/>
              <w:ind w:left="90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behavioral health, long-term care, and disability plans, primarily through employer-paid (fully or partly)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97" w:lineRule="auto" w:before="70" w:after="0"/>
              <w:ind w:left="90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insurance and benefit programs, and through Medicare .</w:t>
            </w:r>
          </w:p>
          <w:p>
            <w:pPr>
              <w:autoSpaceDN w:val="0"/>
              <w:autoSpaceDE w:val="0"/>
              <w:widowControl/>
              <w:spacing w:line="197" w:lineRule="auto" w:before="228" w:after="0"/>
              <w:ind w:left="90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Responsibilities: </w:t>
            </w:r>
          </w:p>
          <w:p>
            <w:pPr>
              <w:autoSpaceDN w:val="0"/>
              <w:tabs>
                <w:tab w:pos="1628" w:val="left"/>
              </w:tabs>
              <w:autoSpaceDE w:val="0"/>
              <w:widowControl/>
              <w:spacing w:line="245" w:lineRule="auto" w:before="316" w:after="0"/>
              <w:ind w:left="1268" w:right="158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Developed physical data models and created DDL scripts to create database schema and 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database objects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Wrote user requirement documents based on functional specification. </w:t>
            </w:r>
          </w:p>
          <w:p>
            <w:pPr>
              <w:autoSpaceDN w:val="0"/>
              <w:tabs>
                <w:tab w:pos="1628" w:val="left"/>
              </w:tabs>
              <w:autoSpaceDE w:val="0"/>
              <w:widowControl/>
              <w:spacing w:line="245" w:lineRule="auto" w:before="34" w:after="0"/>
              <w:ind w:left="1268" w:right="115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Created new tables, written stored procedures, triggers for Application Developers and some 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user defined functions. Created SQL scripts for tuning and scheduling. </w:t>
            </w:r>
          </w:p>
          <w:p>
            <w:pPr>
              <w:autoSpaceDN w:val="0"/>
              <w:autoSpaceDE w:val="0"/>
              <w:widowControl/>
              <w:spacing w:line="209" w:lineRule="auto" w:before="34" w:after="0"/>
              <w:ind w:left="126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Developed source to target specifications for Data Transformation Services. </w:t>
            </w:r>
          </w:p>
          <w:p>
            <w:pPr>
              <w:autoSpaceDN w:val="0"/>
              <w:tabs>
                <w:tab w:pos="1628" w:val="left"/>
              </w:tabs>
              <w:autoSpaceDE w:val="0"/>
              <w:widowControl/>
              <w:spacing w:line="245" w:lineRule="auto" w:before="34" w:after="0"/>
              <w:ind w:left="1268" w:right="100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Developed functions, views and triggers for automation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Extensively used Joins and sub-Queries to simplify complex queries involving multiple tables and 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also optimized the procedures and triggers to be used in production. </w:t>
            </w:r>
          </w:p>
          <w:p>
            <w:pPr>
              <w:autoSpaceDN w:val="0"/>
              <w:autoSpaceDE w:val="0"/>
              <w:widowControl/>
              <w:spacing w:line="245" w:lineRule="auto" w:before="34" w:after="0"/>
              <w:ind w:left="1268" w:right="158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Provided disaster recovery procedures and policies for backup and recovery of Databases.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Performance Tuning in SQL Server using SQL Profiler and Data Loading.</w:t>
            </w:r>
          </w:p>
          <w:p>
            <w:pPr>
              <w:autoSpaceDN w:val="0"/>
              <w:tabs>
                <w:tab w:pos="2348" w:val="left"/>
              </w:tabs>
              <w:autoSpaceDE w:val="0"/>
              <w:widowControl/>
              <w:spacing w:line="245" w:lineRule="auto" w:before="326" w:after="0"/>
              <w:ind w:left="908" w:right="5328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Project#1 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: Workers Compensation management: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Client                : Stone wood Insurance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Duration 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: Sep-2018 to Feb-2020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Role 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: Software Developer</w:t>
            </w:r>
          </w:p>
          <w:p>
            <w:pPr>
              <w:autoSpaceDN w:val="0"/>
              <w:autoSpaceDE w:val="0"/>
              <w:widowControl/>
              <w:spacing w:line="245" w:lineRule="auto" w:before="316" w:after="0"/>
              <w:ind w:left="908" w:right="860" w:firstLine="0"/>
              <w:jc w:val="both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Description:</w:t>
            </w:r>
            <w:r>
              <w:rPr>
                <w:rFonts w:ascii="Calibri Light" w:hAnsi="Calibri Light" w:eastAsia="Calibri Light"/>
                <w:b w:val="0"/>
                <w:i w:val="0"/>
                <w:color w:val="2D2D2D"/>
                <w:sz w:val="22"/>
              </w:rPr>
              <w:t xml:space="preserve"> Worker’s compensation is a form of insurance providing wage replacement and medical</w:t>
            </w:r>
            <w:r>
              <w:rPr>
                <w:rFonts w:ascii="Calibri Light" w:hAnsi="Calibri Light" w:eastAsia="Calibri Light"/>
                <w:b w:val="0"/>
                <w:i w:val="0"/>
                <w:color w:val="2D2D2D"/>
                <w:sz w:val="22"/>
              </w:rPr>
              <w:t xml:space="preserve"> </w:t>
            </w:r>
            <w:r>
              <w:rPr>
                <w:rFonts w:ascii="Calibri Light" w:hAnsi="Calibri Light" w:eastAsia="Calibri Light"/>
                <w:b w:val="0"/>
                <w:i w:val="0"/>
                <w:color w:val="2D2D2D"/>
                <w:sz w:val="22"/>
              </w:rPr>
              <w:t>benefits to employees injured in the course of employment in exchange for mandatory relinquishment of</w:t>
            </w:r>
            <w:r>
              <w:rPr>
                <w:rFonts w:ascii="Calibri Light" w:hAnsi="Calibri Light" w:eastAsia="Calibri Light"/>
                <w:b w:val="0"/>
                <w:i w:val="0"/>
                <w:color w:val="2D2D2D"/>
                <w:sz w:val="22"/>
              </w:rPr>
              <w:t xml:space="preserve"> </w:t>
            </w:r>
            <w:r>
              <w:rPr>
                <w:rFonts w:ascii="Calibri Light" w:hAnsi="Calibri Light" w:eastAsia="Calibri Light"/>
                <w:b w:val="0"/>
                <w:i w:val="0"/>
                <w:color w:val="2D2D2D"/>
                <w:sz w:val="22"/>
              </w:rPr>
              <w:t xml:space="preserve">the employee's right to sue their employer for the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tort</w:t>
            </w:r>
            <w:r>
              <w:rPr>
                <w:rFonts w:ascii="Calibri Light" w:hAnsi="Calibri Light" w:eastAsia="Calibri Light"/>
                <w:b w:val="0"/>
                <w:i w:val="0"/>
                <w:color w:val="2D2D2D"/>
                <w:sz w:val="22"/>
              </w:rPr>
              <w:t xml:space="preserve"> of negligence. The trade-off between assured,</w:t>
            </w:r>
            <w:r>
              <w:rPr>
                <w:rFonts w:ascii="Calibri Light" w:hAnsi="Calibri Light" w:eastAsia="Calibri Light"/>
                <w:b w:val="0"/>
                <w:i w:val="0"/>
                <w:color w:val="2D2D2D"/>
                <w:sz w:val="22"/>
              </w:rPr>
              <w:t xml:space="preserve"> </w:t>
            </w:r>
            <w:r>
              <w:rPr>
                <w:rFonts w:ascii="Calibri Light" w:hAnsi="Calibri Light" w:eastAsia="Calibri Light"/>
                <w:b w:val="0"/>
                <w:i w:val="0"/>
                <w:color w:val="2D2D2D"/>
                <w:sz w:val="22"/>
              </w:rPr>
              <w:t>limited coverage and lack of recourse outside the worker compensation system is known as "the</w:t>
            </w:r>
            <w:r>
              <w:rPr>
                <w:rFonts w:ascii="Calibri Light" w:hAnsi="Calibri Light" w:eastAsia="Calibri Light"/>
                <w:b w:val="0"/>
                <w:i w:val="0"/>
                <w:color w:val="2D2D2D"/>
                <w:sz w:val="22"/>
              </w:rPr>
              <w:t xml:space="preserve"> </w:t>
            </w:r>
            <w:r>
              <w:rPr>
                <w:rFonts w:ascii="Calibri Light" w:hAnsi="Calibri Light" w:eastAsia="Calibri Light"/>
                <w:b w:val="0"/>
                <w:i w:val="0"/>
                <w:color w:val="2D2D2D"/>
                <w:sz w:val="22"/>
              </w:rPr>
              <w:t>compensation bargain". One of the problems that the compensation bargain solved is the problem of</w:t>
            </w:r>
            <w:r>
              <w:rPr>
                <w:rFonts w:ascii="Calibri Light" w:hAnsi="Calibri Light" w:eastAsia="Calibri Light"/>
                <w:b w:val="0"/>
                <w:i w:val="0"/>
                <w:color w:val="2D2D2D"/>
                <w:sz w:val="22"/>
              </w:rPr>
              <w:t xml:space="preserve"> </w:t>
            </w:r>
            <w:r>
              <w:rPr>
                <w:rFonts w:ascii="Calibri Light" w:hAnsi="Calibri Light" w:eastAsia="Calibri Light"/>
                <w:b w:val="0"/>
                <w:i w:val="0"/>
                <w:color w:val="2D2D2D"/>
                <w:sz w:val="22"/>
              </w:rPr>
              <w:t>employers becoming insolvent as a result of high damage awards.</w:t>
            </w:r>
          </w:p>
          <w:p>
            <w:pPr>
              <w:autoSpaceDN w:val="0"/>
              <w:autoSpaceDE w:val="0"/>
              <w:widowControl/>
              <w:spacing w:line="197" w:lineRule="auto" w:before="316" w:after="0"/>
              <w:ind w:left="908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Responsibilities: </w:t>
            </w:r>
          </w:p>
          <w:p>
            <w:pPr>
              <w:autoSpaceDN w:val="0"/>
              <w:autoSpaceDE w:val="0"/>
              <w:widowControl/>
              <w:spacing w:line="245" w:lineRule="auto" w:before="316" w:after="0"/>
              <w:ind w:left="1268" w:right="100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Involved in Design, Development and testing of the system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Developed SQL Server Stored Procedures, Tuned SQL Queries (using Indexes and Execution Plan)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>Developed User Defined Functions and created Views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Created Triggers to maintain the Referential Integrity. </w:t>
            </w:r>
          </w:p>
          <w:p>
            <w:pPr>
              <w:autoSpaceDN w:val="0"/>
              <w:autoSpaceDE w:val="0"/>
              <w:widowControl/>
              <w:spacing w:line="209" w:lineRule="auto" w:before="36" w:after="0"/>
              <w:ind w:left="126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Reviewed existing business procedures and recommended and implemented changes. </w:t>
            </w:r>
          </w:p>
          <w:p>
            <w:pPr>
              <w:autoSpaceDN w:val="0"/>
              <w:autoSpaceDE w:val="0"/>
              <w:widowControl/>
              <w:spacing w:line="209" w:lineRule="auto" w:before="34" w:after="0"/>
              <w:ind w:left="126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✓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2"/>
              </w:rPr>
              <w:t xml:space="preserve">Responsible for setting preferences for various ad-hoc requests and distribution of tasks. </w:t>
            </w:r>
          </w:p>
          <w:p>
            <w:pPr>
              <w:autoSpaceDN w:val="0"/>
              <w:autoSpaceDE w:val="0"/>
              <w:widowControl/>
              <w:spacing w:line="240" w:lineRule="auto" w:before="288" w:after="0"/>
              <w:ind w:left="90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Declaration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58" w:right="496" w:bottom="258" w:left="518" w:header="720" w:footer="720" w:gutter="0"/>
          <w:cols w:space="720" w:num="1" w:equalWidth="0">
            <w:col w:w="11226" w:space="0"/>
            <w:col w:w="112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1226"/>
      </w:tblGrid>
      <w:tr>
        <w:trPr>
          <w:trHeight w:hRule="exact" w:val="14758"/>
        </w:trPr>
        <w:tc>
          <w:tcPr>
            <w:tcW w:type="dxa" w:w="11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8" w:val="left"/>
              </w:tabs>
              <w:autoSpaceDE w:val="0"/>
              <w:widowControl/>
              <w:spacing w:line="302" w:lineRule="auto" w:before="904" w:after="0"/>
              <w:ind w:left="908" w:right="864" w:firstLine="0"/>
              <w:jc w:val="left"/>
            </w:pP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 hereby declare that the information that is provided above is up to date and true. I would be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more than happy to provide any additional information, if required.</w:t>
            </w:r>
          </w:p>
          <w:p>
            <w:pPr>
              <w:autoSpaceDN w:val="0"/>
              <w:autoSpaceDE w:val="0"/>
              <w:widowControl/>
              <w:spacing w:line="240" w:lineRule="auto" w:before="584" w:after="120"/>
              <w:ind w:left="90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Date: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8.0" w:type="dxa"/>
            </w:tblPr>
            <w:tblGrid>
              <w:gridCol w:w="5589"/>
              <w:gridCol w:w="5589"/>
            </w:tblGrid>
            <w:tr>
              <w:trPr>
                <w:trHeight w:hRule="exact" w:val="360"/>
              </w:trPr>
              <w:tc>
                <w:tcPr>
                  <w:tcW w:type="dxa" w:w="4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460" w:right="0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 xml:space="preserve">Place: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Hyderabad</w:t>
                  </w:r>
                </w:p>
              </w:tc>
              <w:tc>
                <w:tcPr>
                  <w:tcW w:type="dxa" w:w="5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77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Pavana Kumari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58" w:right="496" w:bottom="258" w:left="518" w:header="720" w:footer="720" w:gutter="0"/>
      <w:cols w:space="720" w:num="1" w:equalWidth="0">
        <w:col w:w="11226" w:space="0"/>
        <w:col w:w="11226" w:space="0"/>
        <w:col w:w="112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