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>Name:</w:t>
      </w:r>
      <w:r>
        <w:rPr>
          <w:rFonts w:ascii="Cambria" w:hAnsi="Cambria" w:eastAsia="Cambria"/>
          <w:b/>
          <w:i w:val="0"/>
          <w:color w:val="000000"/>
          <w:sz w:val="22"/>
        </w:rPr>
        <w:t>Ramesh</w:t>
      </w:r>
    </w:p>
    <w:p>
      <w:pPr>
        <w:autoSpaceDN w:val="0"/>
        <w:autoSpaceDE w:val="0"/>
        <w:widowControl/>
        <w:spacing w:line="197" w:lineRule="auto" w:before="30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 xml:space="preserve">Career </w:t>
      </w: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Objective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197" w:lineRule="auto" w:before="294" w:after="0"/>
        <w:ind w:left="748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To contribute an organization that provides an opportunity to showcase my technical skills and helps </w:t>
      </w:r>
    </w:p>
    <w:p>
      <w:pPr>
        <w:autoSpaceDN w:val="0"/>
        <w:autoSpaceDE w:val="0"/>
        <w:widowControl/>
        <w:spacing w:line="197" w:lineRule="auto" w:before="86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me to gain knowledge in domain and technology. </w:t>
      </w:r>
    </w:p>
    <w:p>
      <w:pPr>
        <w:autoSpaceDN w:val="0"/>
        <w:autoSpaceDE w:val="0"/>
        <w:widowControl/>
        <w:spacing w:line="240" w:lineRule="auto" w:before="246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Professional Summary: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238" w:after="0"/>
        <w:ind w:left="720" w:right="144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tab/>
      </w:r>
      <w:r>
        <w:rPr>
          <w:rFonts w:ascii="Cambria" w:hAnsi="Cambria" w:eastAsia="Cambria"/>
          <w:b/>
          <w:i w:val="0"/>
          <w:color w:val="000000"/>
          <w:sz w:val="22"/>
        </w:rPr>
        <w:t>3.5 Years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of experience in </w:t>
      </w:r>
      <w:r>
        <w:rPr>
          <w:rFonts w:ascii="Cambria" w:hAnsi="Cambria" w:eastAsia="Cambria"/>
          <w:b/>
          <w:i w:val="0"/>
          <w:color w:val="000000"/>
          <w:sz w:val="22"/>
        </w:rPr>
        <w:t>system Design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Development and Support of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Microsoft SQL server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2008, 8R2 and 2012.</w:t>
      </w:r>
    </w:p>
    <w:p>
      <w:pPr>
        <w:autoSpaceDN w:val="0"/>
        <w:tabs>
          <w:tab w:pos="1080" w:val="left"/>
        </w:tabs>
        <w:autoSpaceDE w:val="0"/>
        <w:widowControl/>
        <w:spacing w:line="257" w:lineRule="auto" w:before="10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Extensive experience on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Joins, Set Operators, Temporary Tables, Table Variables, </w:t>
      </w:r>
      <w:r>
        <w:tab/>
      </w:r>
      <w:r>
        <w:rPr>
          <w:rFonts w:ascii="Cambria" w:hAnsi="Cambria" w:eastAsia="Cambria"/>
          <w:b/>
          <w:i w:val="0"/>
          <w:color w:val="000000"/>
          <w:sz w:val="22"/>
        </w:rPr>
        <w:t>CTE/Derived Tables, sub-Queries.</w:t>
      </w:r>
    </w:p>
    <w:p>
      <w:pPr>
        <w:autoSpaceDN w:val="0"/>
        <w:tabs>
          <w:tab w:pos="1080" w:val="left"/>
        </w:tabs>
        <w:autoSpaceDE w:val="0"/>
        <w:widowControl/>
        <w:spacing w:line="257" w:lineRule="auto" w:before="38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Extensive experience on constructing </w:t>
      </w:r>
      <w:r>
        <w:rPr>
          <w:rFonts w:ascii="Cambria" w:hAnsi="Cambria" w:eastAsia="Cambria"/>
          <w:b/>
          <w:i w:val="0"/>
          <w:color w:val="000000"/>
          <w:sz w:val="22"/>
        </w:rPr>
        <w:t>Tables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Views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Indexes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Synonyms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Functions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Cursors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and </w:t>
      </w:r>
      <w:r>
        <w:rPr>
          <w:rFonts w:ascii="Cambria" w:hAnsi="Cambria" w:eastAsia="Cambria"/>
          <w:b/>
          <w:i w:val="0"/>
          <w:color w:val="000000"/>
          <w:sz w:val="22"/>
        </w:rPr>
        <w:t>Stored Procedures</w:t>
      </w:r>
      <w:r>
        <w:rPr>
          <w:rFonts w:ascii="Cambria" w:hAnsi="Cambria" w:eastAsia="Cambria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80" w:val="left"/>
        </w:tabs>
        <w:autoSpaceDE w:val="0"/>
        <w:widowControl/>
        <w:spacing w:line="264" w:lineRule="auto" w:before="38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Experience on </w:t>
      </w:r>
      <w:r>
        <w:rPr>
          <w:rFonts w:ascii="Cambria" w:hAnsi="Cambria" w:eastAsia="Cambria"/>
          <w:b/>
          <w:i w:val="0"/>
          <w:color w:val="000000"/>
          <w:sz w:val="22"/>
        </w:rPr>
        <w:t>ETL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(Data Extraction Transforming and Loading) in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BIDS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(Business intelligence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development studio)/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SSDT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(SQL Server Data Tools) using </w:t>
      </w:r>
      <w:r>
        <w:rPr>
          <w:rFonts w:ascii="Cambria" w:hAnsi="Cambria" w:eastAsia="Cambria"/>
          <w:b/>
          <w:i w:val="0"/>
          <w:color w:val="000000"/>
          <w:sz w:val="22"/>
        </w:rPr>
        <w:t>SSIS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(SQL Server Integration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Services), </w:t>
      </w:r>
      <w:r>
        <w:rPr>
          <w:rFonts w:ascii="Cambria" w:hAnsi="Cambria" w:eastAsia="Cambria"/>
          <w:b/>
          <w:i w:val="0"/>
          <w:color w:val="000000"/>
          <w:sz w:val="22"/>
        </w:rPr>
        <w:t>Bulk Insert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BCP </w:t>
      </w:r>
      <w:r>
        <w:rPr>
          <w:rFonts w:ascii="Cambria" w:hAnsi="Cambria" w:eastAsia="Cambria"/>
          <w:b w:val="0"/>
          <w:i w:val="0"/>
          <w:color w:val="000000"/>
          <w:sz w:val="22"/>
        </w:rPr>
        <w:t>(bulk copy program).</w:t>
      </w:r>
    </w:p>
    <w:p>
      <w:pPr>
        <w:autoSpaceDN w:val="0"/>
        <w:tabs>
          <w:tab w:pos="1080" w:val="left"/>
        </w:tabs>
        <w:autoSpaceDE w:val="0"/>
        <w:widowControl/>
        <w:spacing w:line="264" w:lineRule="auto" w:before="38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Experience on Design and Development of </w:t>
      </w:r>
      <w:r>
        <w:rPr>
          <w:rFonts w:ascii="Cambria" w:hAnsi="Cambria" w:eastAsia="Cambria"/>
          <w:b/>
          <w:i w:val="0"/>
          <w:color w:val="000000"/>
          <w:sz w:val="22"/>
        </w:rPr>
        <w:t>SQL Server Integration Services (SSIS)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packages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and using various control flow tasks like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Data Flow Task, for-each Loop Container, For Loop </w:t>
      </w:r>
      <w:r>
        <w:tab/>
      </w:r>
      <w:r>
        <w:rPr>
          <w:rFonts w:ascii="Cambria" w:hAnsi="Cambria" w:eastAsia="Cambria"/>
          <w:b/>
          <w:i w:val="0"/>
          <w:color w:val="000000"/>
          <w:sz w:val="22"/>
        </w:rPr>
        <w:t>Container.</w:t>
      </w:r>
    </w:p>
    <w:p>
      <w:pPr>
        <w:autoSpaceDN w:val="0"/>
        <w:tabs>
          <w:tab w:pos="1080" w:val="left"/>
        </w:tabs>
        <w:autoSpaceDE w:val="0"/>
        <w:widowControl/>
        <w:spacing w:line="259" w:lineRule="auto" w:before="36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Experience on different transformations like </w:t>
      </w:r>
      <w:r>
        <w:rPr>
          <w:rFonts w:ascii="Cambria" w:hAnsi="Cambria" w:eastAsia="Cambria"/>
          <w:b/>
          <w:i w:val="0"/>
          <w:color w:val="000000"/>
          <w:sz w:val="22"/>
        </w:rPr>
        <w:t>Data Conversion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Conditional Split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Merge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Cambria" w:hAnsi="Cambria" w:eastAsia="Cambria"/>
          <w:b/>
          <w:i w:val="0"/>
          <w:color w:val="000000"/>
          <w:sz w:val="22"/>
        </w:rPr>
        <w:t>Merge Join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Union All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Derived Column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Multi-Cast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SCD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Fuzzy Lookup </w:t>
      </w:r>
      <w:r>
        <w:rPr>
          <w:rFonts w:ascii="Cambria" w:hAnsi="Cambria" w:eastAsia="Cambria"/>
          <w:b w:val="0"/>
          <w:i w:val="0"/>
          <w:color w:val="000000"/>
          <w:sz w:val="22"/>
        </w:rPr>
        <w:t>etc.</w:t>
      </w:r>
    </w:p>
    <w:p>
      <w:pPr>
        <w:autoSpaceDN w:val="0"/>
        <w:tabs>
          <w:tab w:pos="1080" w:val="left"/>
        </w:tabs>
        <w:autoSpaceDE w:val="0"/>
        <w:widowControl/>
        <w:spacing w:line="257" w:lineRule="auto" w:before="38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Experience on providing </w:t>
      </w:r>
      <w:r>
        <w:rPr>
          <w:rFonts w:ascii="Cambria" w:hAnsi="Cambria" w:eastAsia="Cambria"/>
          <w:b/>
          <w:i w:val="0"/>
          <w:color w:val="000000"/>
          <w:sz w:val="22"/>
        </w:rPr>
        <w:t>Logging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Error Handling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by using </w:t>
      </w:r>
      <w:r>
        <w:rPr>
          <w:rFonts w:ascii="Cambria" w:hAnsi="Cambria" w:eastAsia="Cambria"/>
          <w:b/>
          <w:i w:val="0"/>
          <w:color w:val="000000"/>
          <w:sz w:val="22"/>
        </w:rPr>
        <w:t>Event Handler, Checkpoints,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and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>logging for SSIS Packages.</w:t>
      </w:r>
    </w:p>
    <w:p>
      <w:pPr>
        <w:autoSpaceDN w:val="0"/>
        <w:tabs>
          <w:tab w:pos="1080" w:val="left"/>
        </w:tabs>
        <w:autoSpaceDE w:val="0"/>
        <w:widowControl/>
        <w:spacing w:line="269" w:lineRule="auto" w:before="40" w:after="0"/>
        <w:ind w:left="720" w:right="0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Designed different types of </w:t>
      </w:r>
      <w:r>
        <w:rPr>
          <w:rFonts w:ascii="Cambria" w:hAnsi="Cambria" w:eastAsia="Cambria"/>
          <w:b/>
          <w:i w:val="0"/>
          <w:color w:val="000000"/>
          <w:sz w:val="22"/>
        </w:rPr>
        <w:t>Bulk Insert task, Execute SQL task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FTP task </w:t>
      </w:r>
      <w:r>
        <w:rPr>
          <w:rFonts w:ascii="Cambria" w:hAnsi="Cambria" w:eastAsia="Cambria"/>
          <w:b w:val="0"/>
          <w:i w:val="0"/>
          <w:color w:val="000000"/>
          <w:sz w:val="22"/>
        </w:rPr>
        <w:t>and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Send mail tasks.</w:t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br/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Experience on </w:t>
      </w:r>
      <w:r>
        <w:rPr>
          <w:rFonts w:ascii="Cambria" w:hAnsi="Cambria" w:eastAsia="Cambria"/>
          <w:b/>
          <w:i w:val="0"/>
          <w:color w:val="000000"/>
          <w:sz w:val="22"/>
        </w:rPr>
        <w:t>Deploying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the </w:t>
      </w:r>
      <w:r>
        <w:rPr>
          <w:rFonts w:ascii="Cambria" w:hAnsi="Cambria" w:eastAsia="Cambria"/>
          <w:b/>
          <w:i w:val="0"/>
          <w:color w:val="000000"/>
          <w:sz w:val="22"/>
        </w:rPr>
        <w:t>SSIS Packages</w:t>
      </w:r>
      <w:r>
        <w:br/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Experience on all types of reports like </w:t>
      </w:r>
      <w:r>
        <w:rPr>
          <w:rFonts w:ascii="Cambria" w:hAnsi="Cambria" w:eastAsia="Cambria"/>
          <w:b/>
          <w:i w:val="0"/>
          <w:color w:val="000000"/>
          <w:sz w:val="22"/>
        </w:rPr>
        <w:t>Table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Matrix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Sub-Reports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Image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etc.,</w:t>
      </w:r>
      <w:r>
        <w:br/>
      </w: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Generated multiple reports using SSRS from SQL Server Database (OLTP) and included various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reporting features such as </w:t>
      </w:r>
      <w:r>
        <w:rPr>
          <w:rFonts w:ascii="Cambria" w:hAnsi="Cambria" w:eastAsia="Cambria"/>
          <w:b/>
          <w:i w:val="0"/>
          <w:color w:val="000000"/>
          <w:sz w:val="22"/>
        </w:rPr>
        <w:t>Group-by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Drill-Down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Drill-Through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Cascading Reports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tab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Parameterized Reports </w:t>
      </w:r>
      <w:r>
        <w:rPr>
          <w:rFonts w:ascii="Cambria" w:hAnsi="Cambria" w:eastAsia="Cambria"/>
          <w:b w:val="0"/>
          <w:i w:val="0"/>
          <w:color w:val="000000"/>
          <w:sz w:val="22"/>
        </w:rPr>
        <w:t>and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Report builder</w:t>
      </w:r>
      <w:r>
        <w:rPr>
          <w:rFonts w:ascii="Cambria" w:hAnsi="Cambria" w:eastAsia="Cambria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80" w:val="left"/>
        </w:tabs>
        <w:autoSpaceDE w:val="0"/>
        <w:widowControl/>
        <w:spacing w:line="240" w:lineRule="auto" w:before="38" w:after="0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Experience on Created </w:t>
      </w:r>
      <w:r>
        <w:rPr>
          <w:rFonts w:ascii="Cambria" w:hAnsi="Cambria" w:eastAsia="Cambria"/>
          <w:b/>
          <w:i w:val="0"/>
          <w:color w:val="000000"/>
          <w:sz w:val="22"/>
        </w:rPr>
        <w:t>Linked Reports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, </w:t>
      </w:r>
      <w:r>
        <w:rPr>
          <w:rFonts w:ascii="Cambria" w:hAnsi="Cambria" w:eastAsia="Cambria"/>
          <w:b/>
          <w:i w:val="0"/>
          <w:color w:val="000000"/>
          <w:sz w:val="22"/>
        </w:rPr>
        <w:t>cache Reports</w:t>
      </w:r>
      <w:r>
        <w:rPr>
          <w:rFonts w:ascii="Cambria" w:hAnsi="Cambria" w:eastAsia="Cambria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1080" w:val="left"/>
        </w:tabs>
        <w:autoSpaceDE w:val="0"/>
        <w:widowControl/>
        <w:spacing w:line="257" w:lineRule="auto" w:before="38" w:after="18"/>
        <w:ind w:left="72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2"/>
        </w:rPr>
        <w:t>•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Deployed and processed </w:t>
      </w:r>
      <w:r>
        <w:rPr>
          <w:rFonts w:ascii="Cambria" w:hAnsi="Cambria" w:eastAsia="Cambria"/>
          <w:b/>
          <w:i w:val="0"/>
          <w:color w:val="000000"/>
          <w:sz w:val="22"/>
        </w:rPr>
        <w:t>SSIS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packages and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SSRS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reports weekly to update information (as per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business logic) by using </w:t>
      </w:r>
      <w:r>
        <w:rPr>
          <w:rFonts w:ascii="Cambria" w:hAnsi="Cambria" w:eastAsia="Cambria"/>
          <w:b/>
          <w:i w:val="0"/>
          <w:color w:val="000000"/>
          <w:sz w:val="22"/>
        </w:rPr>
        <w:t>SQL server agent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and </w:t>
      </w:r>
      <w:r>
        <w:rPr>
          <w:rFonts w:ascii="Cambria" w:hAnsi="Cambria" w:eastAsia="Cambria"/>
          <w:b/>
          <w:i w:val="0"/>
          <w:color w:val="000000"/>
          <w:sz w:val="22"/>
        </w:rPr>
        <w:t>windows scheduler.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5076"/>
        <w:gridCol w:w="5076"/>
      </w:tblGrid>
      <w:tr>
        <w:trPr>
          <w:trHeight w:hRule="exact" w:val="139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8" w:after="0"/>
              <w:ind w:left="36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Knowledge on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SQL profiler, performance tuning, Query tuning and new features of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advanced versions in SQL server.</w:t>
            </w:r>
          </w:p>
          <w:p>
            <w:pPr>
              <w:autoSpaceDN w:val="0"/>
              <w:autoSpaceDE w:val="0"/>
              <w:widowControl/>
              <w:spacing w:line="240" w:lineRule="auto" w:before="12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Excellent Report creation skills using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Microsoft Reporting Services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(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SSRS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) 2008/2012.</w:t>
            </w:r>
          </w:p>
          <w:p>
            <w:pPr>
              <w:autoSpaceDN w:val="0"/>
              <w:autoSpaceDE w:val="0"/>
              <w:widowControl/>
              <w:spacing w:line="197" w:lineRule="auto" w:before="54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Willing to learn new things and hard working. </w:t>
            </w:r>
          </w:p>
          <w:p>
            <w:pPr>
              <w:autoSpaceDN w:val="0"/>
              <w:autoSpaceDE w:val="0"/>
              <w:widowControl/>
              <w:spacing w:line="197" w:lineRule="auto" w:before="60" w:after="0"/>
              <w:ind w:left="14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Excellent communication, ability to deal with different people, interpersonal and analytical skills, and </w:t>
            </w:r>
          </w:p>
        </w:tc>
      </w:tr>
    </w:tbl>
    <w:p>
      <w:pPr>
        <w:autoSpaceDN w:val="0"/>
        <w:autoSpaceDE w:val="0"/>
        <w:widowControl/>
        <w:spacing w:line="197" w:lineRule="auto" w:before="24" w:after="0"/>
        <w:ind w:left="108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 highly motivated team player with the ability to work independently. </w:t>
      </w:r>
    </w:p>
    <w:p>
      <w:pPr>
        <w:autoSpaceDN w:val="0"/>
        <w:autoSpaceDE w:val="0"/>
        <w:widowControl/>
        <w:spacing w:line="240" w:lineRule="auto" w:before="530" w:after="0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Education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:  Master of Computer Applications (2018) </w:t>
      </w:r>
    </w:p>
    <w:p>
      <w:pPr>
        <w:autoSpaceDN w:val="0"/>
        <w:autoSpaceDE w:val="0"/>
        <w:widowControl/>
        <w:spacing w:line="240" w:lineRule="auto" w:before="498" w:after="178"/>
        <w:ind w:left="0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Technical Skills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384"/>
        <w:gridCol w:w="3384"/>
        <w:gridCol w:w="3384"/>
      </w:tblGrid>
      <w:tr>
        <w:trPr>
          <w:trHeight w:hRule="exact" w:val="31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Operating Systems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4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Windows, Unix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40" w:right="1008" w:bottom="588" w:left="1080" w:header="720" w:footer="720" w:gutter="0"/>
          <w:cols w:space="720" w:num="1" w:equalWidth="0"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2546"/>
        <w:gridCol w:w="2546"/>
        <w:gridCol w:w="2546"/>
        <w:gridCol w:w="2546"/>
      </w:tblGrid>
      <w:tr>
        <w:trPr>
          <w:trHeight w:hRule="exact" w:val="258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0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7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Database Tools             :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 SQL server Management   Studio (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SSMS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)</w:t>
            </w:r>
          </w:p>
        </w:tc>
      </w:tr>
      <w:tr>
        <w:trPr>
          <w:trHeight w:hRule="exact" w:val="280"/>
        </w:trPr>
        <w:tc>
          <w:tcPr>
            <w:tcW w:type="dxa" w:w="2546"/>
            <w:vMerge/>
            <w:tcBorders/>
          </w:tcPr>
          <w:p/>
        </w:tc>
        <w:tc>
          <w:tcPr>
            <w:tcW w:type="dxa" w:w="17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Languages</w:t>
            </w:r>
          </w:p>
        </w:tc>
        <w:tc>
          <w:tcPr>
            <w:tcW w:type="dxa" w:w="614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546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:  SQL and T-SQL</w:t>
            </w:r>
          </w:p>
        </w:tc>
      </w:tr>
      <w:tr>
        <w:trPr>
          <w:trHeight w:hRule="exact" w:val="260"/>
        </w:trPr>
        <w:tc>
          <w:tcPr>
            <w:tcW w:type="dxa" w:w="2546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ETL Tools</w:t>
            </w:r>
          </w:p>
        </w:tc>
        <w:tc>
          <w:tcPr>
            <w:tcW w:type="dxa" w:w="6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112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: 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SQL Server Integration Services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(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SSIS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)</w:t>
            </w:r>
          </w:p>
        </w:tc>
      </w:tr>
      <w:tr>
        <w:trPr>
          <w:trHeight w:hRule="exact" w:val="280"/>
        </w:trPr>
        <w:tc>
          <w:tcPr>
            <w:tcW w:type="dxa" w:w="2546"/>
            <w:vMerge/>
            <w:tcBorders/>
          </w:tcPr>
          <w:p/>
        </w:tc>
        <w:tc>
          <w:tcPr>
            <w:tcW w:type="dxa" w:w="7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Reporting Tools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          : 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SQL Server Reporting Services (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SSRS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)</w:t>
            </w:r>
          </w:p>
        </w:tc>
      </w:tr>
      <w:tr>
        <w:trPr>
          <w:trHeight w:hRule="exact" w:val="332"/>
        </w:trPr>
        <w:tc>
          <w:tcPr>
            <w:tcW w:type="dxa" w:w="2546"/>
            <w:vMerge/>
            <w:tcBorders/>
          </w:tcPr>
          <w:p/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Databases</w:t>
            </w:r>
          </w:p>
        </w:tc>
        <w:tc>
          <w:tcPr>
            <w:tcW w:type="dxa" w:w="6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" w:after="0"/>
              <w:ind w:left="1122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:  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MS SQL Server</w:t>
            </w:r>
          </w:p>
        </w:tc>
      </w:tr>
    </w:tbl>
    <w:p>
      <w:pPr>
        <w:autoSpaceDN w:val="0"/>
        <w:autoSpaceDE w:val="0"/>
        <w:widowControl/>
        <w:spacing w:line="240" w:lineRule="auto" w:before="208" w:after="0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Professional Experience:</w:t>
      </w:r>
    </w:p>
    <w:p>
      <w:pPr>
        <w:autoSpaceDN w:val="0"/>
        <w:autoSpaceDE w:val="0"/>
        <w:widowControl/>
        <w:spacing w:line="240" w:lineRule="auto" w:before="258" w:after="0"/>
        <w:ind w:left="2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Currently working as </w:t>
      </w:r>
      <w:r>
        <w:rPr>
          <w:rFonts w:ascii="Cambria" w:hAnsi="Cambria" w:eastAsia="Cambria"/>
          <w:b/>
          <w:i w:val="0"/>
          <w:color w:val="000000"/>
          <w:sz w:val="22"/>
        </w:rPr>
        <w:t>SQL Developer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for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Tietoevryindia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In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Bangalore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from </w:t>
      </w:r>
      <w:r>
        <w:rPr>
          <w:rFonts w:ascii="Cambria" w:hAnsi="Cambria" w:eastAsia="Cambria"/>
          <w:b/>
          <w:i w:val="0"/>
          <w:color w:val="000000"/>
          <w:sz w:val="22"/>
        </w:rPr>
        <w:t>Feb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2018 To </w:t>
      </w:r>
      <w:r>
        <w:rPr>
          <w:rFonts w:ascii="Cambria" w:hAnsi="Cambria" w:eastAsia="Cambria"/>
          <w:b/>
          <w:i w:val="0"/>
          <w:color w:val="000000"/>
          <w:sz w:val="22"/>
        </w:rPr>
        <w:t>Till Date</w:t>
      </w:r>
    </w:p>
    <w:p>
      <w:pPr>
        <w:autoSpaceDN w:val="0"/>
        <w:autoSpaceDE w:val="0"/>
        <w:widowControl/>
        <w:spacing w:line="197" w:lineRule="auto" w:before="702" w:after="0"/>
        <w:ind w:left="28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  <w:u w:val="single"/>
        </w:rPr>
        <w:t>Project Details:</w:t>
      </w:r>
    </w:p>
    <w:p>
      <w:pPr>
        <w:autoSpaceDN w:val="0"/>
        <w:autoSpaceDE w:val="0"/>
        <w:widowControl/>
        <w:spacing w:line="240" w:lineRule="auto" w:before="52" w:after="0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Project# 2 </w:t>
      </w:r>
    </w:p>
    <w:p>
      <w:pPr>
        <w:autoSpaceDN w:val="0"/>
        <w:autoSpaceDE w:val="0"/>
        <w:widowControl/>
        <w:spacing w:line="245" w:lineRule="auto" w:before="236" w:after="2"/>
        <w:ind w:left="28" w:right="4464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Title                     :    T-Mobile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Client                 :   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T-Mobile </w:t>
      </w:r>
      <w:r>
        <w:br/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Duration            :    </w:t>
      </w:r>
      <w:r>
        <w:rPr>
          <w:rFonts w:ascii="Cambria" w:hAnsi="Cambria" w:eastAsia="Cambria"/>
          <w:b w:val="0"/>
          <w:i w:val="0"/>
          <w:color w:val="000000"/>
          <w:sz w:val="22"/>
        </w:rPr>
        <w:t>April-2020 to till date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 (1 year 2 months) 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Skills Used        :     </w:t>
      </w:r>
      <w:r>
        <w:rPr>
          <w:rFonts w:ascii="Cambria" w:hAnsi="Cambria" w:eastAsia="Cambria"/>
          <w:b w:val="0"/>
          <w:i w:val="0"/>
          <w:color w:val="000000"/>
          <w:sz w:val="22"/>
        </w:rPr>
        <w:t>SQL ,SSIS,SSRS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092"/>
        <w:gridCol w:w="5092"/>
      </w:tblGrid>
      <w:tr>
        <w:trPr>
          <w:trHeight w:hRule="exact" w:val="31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Role Played 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:   SQL Server&amp; MSBI Developer </w:t>
            </w:r>
          </w:p>
        </w:tc>
      </w:tr>
    </w:tbl>
    <w:p>
      <w:pPr>
        <w:autoSpaceDN w:val="0"/>
        <w:autoSpaceDE w:val="0"/>
        <w:widowControl/>
        <w:spacing w:line="240" w:lineRule="auto" w:before="456" w:after="0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Abstract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245" w:lineRule="auto" w:before="234" w:after="0"/>
        <w:ind w:left="28" w:right="28" w:firstLine="720"/>
        <w:jc w:val="both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It is an E-commerce web application, consists of two main modules admin module and User module.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Inside user module it has multiple components like cart, orders, payment etc. and in Admin module have a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component like category, sub-category, products and etc. </w:t>
      </w:r>
    </w:p>
    <w:p>
      <w:pPr>
        <w:autoSpaceDN w:val="0"/>
        <w:autoSpaceDE w:val="0"/>
        <w:widowControl/>
        <w:spacing w:line="240" w:lineRule="auto" w:before="258" w:after="198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Responsibilities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5092"/>
        <w:gridCol w:w="5092"/>
      </w:tblGrid>
      <w:tr>
        <w:trPr>
          <w:trHeight w:hRule="exact" w:val="143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0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Excellent report creation skills using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Microsoft SQL Server Reporting Services (SSRS)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240" w:lineRule="auto" w:before="12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Created SQL Server Reports based on the requirements by.</w:t>
            </w:r>
          </w:p>
          <w:p>
            <w:pPr>
              <w:autoSpaceDN w:val="0"/>
              <w:autoSpaceDE w:val="0"/>
              <w:widowControl/>
              <w:spacing w:line="240" w:lineRule="auto" w:before="10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Developed reports and deployed them on server using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SQL Server Reporting Services (SSRS)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245" w:lineRule="auto" w:before="12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Developed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Complex Stored Procedures, Views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and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Temporary Tables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as per the requirement.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Wrote complex SQL queries using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joins, sub queries and correlated sub queries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to retrieve data </w:t>
            </w:r>
          </w:p>
        </w:tc>
      </w:tr>
    </w:tbl>
    <w:p>
      <w:pPr>
        <w:autoSpaceDN w:val="0"/>
        <w:autoSpaceDE w:val="0"/>
        <w:widowControl/>
        <w:spacing w:line="240" w:lineRule="auto" w:before="18" w:after="0"/>
        <w:ind w:left="74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from different SQL Server Databases and Excel files, apply business logic, load in table and create </w:t>
      </w:r>
    </w:p>
    <w:p>
      <w:pPr>
        <w:autoSpaceDN w:val="0"/>
        <w:autoSpaceDE w:val="0"/>
        <w:widowControl/>
        <w:spacing w:line="240" w:lineRule="auto" w:before="38" w:after="18"/>
        <w:ind w:left="74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view for end users.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5092"/>
        <w:gridCol w:w="5092"/>
      </w:tblGrid>
      <w:tr>
        <w:trPr>
          <w:trHeight w:hRule="exact" w:val="296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18" w:after="0"/>
              <w:ind w:left="20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0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Created DDL scripts to create database schema and database objects like tables, stored procedures,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views, functions, and triggers using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T- SQL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autoSpaceDE w:val="0"/>
              <w:widowControl/>
              <w:spacing w:line="245" w:lineRule="auto" w:before="12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Create the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clustered/non-clustered indexes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on tables; Trace out for any table required any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indexes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and determine the type of index on it.</w:t>
            </w:r>
          </w:p>
          <w:p>
            <w:pPr>
              <w:autoSpaceDN w:val="0"/>
              <w:autoSpaceDE w:val="0"/>
              <w:widowControl/>
              <w:spacing w:line="245" w:lineRule="auto" w:before="12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Created complex reports which involve more number of groupings and multi-value parameters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Developed reports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like Claim Statements, Fee Bills Transactions, and some end request user reports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on periodic basis.</w:t>
            </w:r>
          </w:p>
          <w:p>
            <w:pPr>
              <w:autoSpaceDN w:val="0"/>
              <w:autoSpaceDE w:val="0"/>
              <w:widowControl/>
              <w:spacing w:line="240" w:lineRule="auto" w:before="12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Provided technical guidance and support to end-users by developing documentations required.</w:t>
            </w:r>
          </w:p>
          <w:p>
            <w:pPr>
              <w:autoSpaceDN w:val="0"/>
              <w:autoSpaceDE w:val="0"/>
              <w:widowControl/>
              <w:spacing w:line="245" w:lineRule="auto" w:before="48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Experience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 creating complex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SSIS packages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using proper control and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data flow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elements.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Worked extensively on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SSIS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Package designs for Import/Export from various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Data Source Flat file,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Excel to MS SQL Server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and vice versa and schedule the jobs.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540" w:right="1004" w:bottom="1040" w:left="1052" w:header="720" w:footer="720" w:gutter="0"/>
          <w:cols w:space="720" w:num="1" w:equalWidth="0">
            <w:col w:w="10183" w:space="0"/>
            <w:col w:w="1015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7.99999999999997" w:type="dxa"/>
      </w:tblPr>
      <w:tblGrid>
        <w:gridCol w:w="5092"/>
        <w:gridCol w:w="5092"/>
      </w:tblGrid>
      <w:tr>
        <w:trPr>
          <w:trHeight w:hRule="exact" w:val="1900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514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  <w:p>
            <w:pPr>
              <w:autoSpaceDN w:val="0"/>
              <w:autoSpaceDE w:val="0"/>
              <w:widowControl/>
              <w:spacing w:line="240" w:lineRule="auto" w:before="258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40" w:right="10" w:firstLine="0"/>
              <w:jc w:val="both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Used various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Transformations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such as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Slowly Changing Dimension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Multicast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Merge Join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Lookup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Fuzzy Lookup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Conditional Split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Aggregate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Derived Column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, and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Data Conversion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Transformations.</w:t>
            </w:r>
          </w:p>
          <w:p>
            <w:pPr>
              <w:autoSpaceDN w:val="0"/>
              <w:autoSpaceDE w:val="0"/>
              <w:widowControl/>
              <w:spacing w:line="245" w:lineRule="auto" w:before="12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Generated matrix reports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drill down, drill through, sub reports, multi parameterized reports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in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SSRS </w:t>
            </w:r>
            <w:r>
              <w:br/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Rendering the reports to PDF formats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as per the requirement and printing all the reports in a batch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process for Monthly Statements.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Scheduling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the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SSIS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packages and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Jobs.</w:t>
            </w:r>
          </w:p>
        </w:tc>
      </w:tr>
    </w:tbl>
    <w:p>
      <w:pPr>
        <w:autoSpaceDN w:val="0"/>
        <w:autoSpaceDE w:val="0"/>
        <w:widowControl/>
        <w:spacing w:line="240" w:lineRule="auto" w:before="714" w:after="198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Project #1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7.99999999999997" w:type="dxa"/>
      </w:tblPr>
      <w:tblGrid>
        <w:gridCol w:w="5092"/>
        <w:gridCol w:w="5092"/>
      </w:tblGrid>
      <w:tr>
        <w:trPr>
          <w:trHeight w:hRule="exact" w:val="308"/>
        </w:trPr>
        <w:tc>
          <w:tcPr>
            <w:tcW w:type="dxa" w:w="7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16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Title                 :   Sales Flash                                </w:t>
            </w:r>
          </w:p>
        </w:tc>
      </w:tr>
      <w:tr>
        <w:trPr>
          <w:trHeight w:hRule="exact" w:val="268"/>
        </w:trPr>
        <w:tc>
          <w:tcPr>
            <w:tcW w:type="dxa" w:w="11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168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Client </w:t>
            </w:r>
          </w:p>
        </w:tc>
        <w:tc>
          <w:tcPr>
            <w:tcW w:type="dxa" w:w="67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" w:after="0"/>
              <w:ind w:left="304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:  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British Gas </w:t>
            </w:r>
          </w:p>
        </w:tc>
      </w:tr>
      <w:tr>
        <w:trPr>
          <w:trHeight w:hRule="exact" w:val="516"/>
        </w:trPr>
        <w:tc>
          <w:tcPr>
            <w:tcW w:type="dxa" w:w="79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68" w:right="2016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Duration        :  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May-2018 to feb-2020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(1 year 10 months)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Skills Used    :   MS-SQL SERVER  </w:t>
            </w:r>
          </w:p>
        </w:tc>
      </w:tr>
    </w:tbl>
    <w:p>
      <w:pPr>
        <w:autoSpaceDN w:val="0"/>
        <w:autoSpaceDE w:val="0"/>
        <w:widowControl/>
        <w:spacing w:line="240" w:lineRule="auto" w:before="2" w:after="0"/>
        <w:ind w:left="316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 Role played  :  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Associate Software Engineer </w:t>
      </w:r>
    </w:p>
    <w:p>
      <w:pPr>
        <w:autoSpaceDN w:val="0"/>
        <w:autoSpaceDE w:val="0"/>
        <w:widowControl/>
        <w:spacing w:line="240" w:lineRule="auto" w:before="238" w:after="0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  <w:u w:val="single"/>
        </w:rPr>
        <w:t>Abstract</w:t>
      </w:r>
      <w:r>
        <w:rPr>
          <w:rFonts w:ascii="Cambria" w:hAnsi="Cambria" w:eastAsia="Cambria"/>
          <w:b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240" w:lineRule="auto" w:before="236" w:after="0"/>
        <w:ind w:left="146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British Gas is an energy and home services provider in the</w:t>
      </w:r>
      <w:r>
        <w:rPr>
          <w:rFonts w:ascii="Cambria" w:hAnsi="Cambria" w:eastAsia="Cambria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 xml:space="preserve"> United Kingdom.</w:t>
          </w:r>
        </w:hyperlink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It is the trading </w:t>
      </w:r>
    </w:p>
    <w:p>
      <w:pPr>
        <w:autoSpaceDN w:val="0"/>
        <w:autoSpaceDE w:val="0"/>
        <w:widowControl/>
        <w:spacing w:line="262" w:lineRule="auto" w:before="40" w:after="0"/>
        <w:ind w:left="28" w:right="26" w:firstLine="0"/>
        <w:jc w:val="both"/>
      </w:pP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name of British Gas Services Limited and British Gas New Heating Limited, both subsidiaries of </w:t>
      </w:r>
      <w:r>
        <w:rPr>
          <w:rFonts w:ascii="Cambria" w:hAnsi="Cambria" w:eastAsia="Cambria"/>
          <w:b w:val="0"/>
          <w:i w:val="0"/>
          <w:color w:val="000000"/>
          <w:sz w:val="22"/>
        </w:rPr>
        <w:hyperlink r:id="rId10" w:history="1">
          <w:r>
            <w:rPr>
              <w:rStyle w:val="Hyperlink"/>
            </w:rPr>
            <w:t>Centrica.</w:t>
          </w:r>
        </w:hyperlink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Serving around 12 million homes in the UK, British Gas is the biggest UK energy supplier and is considered </w:t>
      </w:r>
      <w:r>
        <w:rPr>
          <w:rFonts w:ascii="Cambria" w:hAnsi="Cambria" w:eastAsia="Cambria"/>
          <w:b w:val="0"/>
          <w:i w:val="0"/>
          <w:color w:val="000000"/>
          <w:sz w:val="22"/>
        </w:rPr>
        <w:t>one of the Six which dominate the gas and electricity market in the</w:t>
      </w:r>
      <w:r>
        <w:rPr>
          <w:rFonts w:ascii="Cambria" w:hAnsi="Cambria" w:eastAsia="Cambria"/>
          <w:b w:val="0"/>
          <w:i w:val="0"/>
          <w:color w:val="000000"/>
          <w:sz w:val="22"/>
        </w:rPr>
        <w:hyperlink r:id="rId9" w:history="1">
          <w:r>
            <w:rPr>
              <w:rStyle w:val="Hyperlink"/>
            </w:rPr>
            <w:t xml:space="preserve"> United Kingdom </w:t>
          </w:r>
        </w:hyperlink>
      </w:r>
    </w:p>
    <w:p>
      <w:pPr>
        <w:autoSpaceDN w:val="0"/>
        <w:autoSpaceDE w:val="0"/>
        <w:widowControl/>
        <w:spacing w:line="240" w:lineRule="auto" w:before="238" w:after="216"/>
        <w:ind w:left="2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Responsibilities: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" w:type="dxa"/>
      </w:tblPr>
      <w:tblGrid>
        <w:gridCol w:w="5092"/>
        <w:gridCol w:w="5092"/>
      </w:tblGrid>
      <w:tr>
        <w:trPr>
          <w:trHeight w:hRule="exact" w:val="352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Determined the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SQL Server Installation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. Installed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SQL Server Management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tools using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 SQL </w:t>
            </w:r>
          </w:p>
        </w:tc>
      </w:tr>
    </w:tbl>
    <w:p>
      <w:pPr>
        <w:autoSpaceDN w:val="0"/>
        <w:autoSpaceDE w:val="0"/>
        <w:widowControl/>
        <w:spacing w:line="240" w:lineRule="auto" w:before="18" w:after="20"/>
        <w:ind w:left="1108" w:right="0" w:firstLine="0"/>
        <w:jc w:val="left"/>
      </w:pPr>
      <w:r>
        <w:rPr>
          <w:rFonts w:ascii="Cambria" w:hAnsi="Cambria" w:eastAsia="Cambria"/>
          <w:b/>
          <w:i w:val="0"/>
          <w:color w:val="000000"/>
          <w:sz w:val="22"/>
        </w:rPr>
        <w:t xml:space="preserve">Server </w:t>
      </w:r>
      <w:r>
        <w:rPr>
          <w:rFonts w:ascii="Cambria" w:hAnsi="Cambria" w:eastAsia="Cambria"/>
          <w:b w:val="0"/>
          <w:i w:val="0"/>
          <w:color w:val="000000"/>
          <w:sz w:val="22"/>
        </w:rPr>
        <w:t xml:space="preserve">Setup Program and Tested the Installation of </w:t>
      </w:r>
      <w:r>
        <w:rPr>
          <w:rFonts w:ascii="Cambria" w:hAnsi="Cambria" w:eastAsia="Cambria"/>
          <w:b/>
          <w:i w:val="0"/>
          <w:color w:val="000000"/>
          <w:sz w:val="22"/>
        </w:rPr>
        <w:t>SQL Server.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" w:type="dxa"/>
      </w:tblPr>
      <w:tblGrid>
        <w:gridCol w:w="5092"/>
        <w:gridCol w:w="5092"/>
      </w:tblGrid>
      <w:tr>
        <w:trPr>
          <w:trHeight w:hRule="exact" w:val="618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288" w:right="118" w:firstLine="0"/>
              <w:jc w:val="righ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Create database objects such as tables,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views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stored procedures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Triggers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etc.</w:t>
            </w:r>
          </w:p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Implemented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Triggers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for checking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complex business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conditions, providing security for the </w:t>
            </w:r>
          </w:p>
        </w:tc>
      </w:tr>
    </w:tbl>
    <w:p>
      <w:pPr>
        <w:autoSpaceDN w:val="0"/>
        <w:autoSpaceDE w:val="0"/>
        <w:widowControl/>
        <w:spacing w:line="240" w:lineRule="auto" w:before="18" w:after="18"/>
        <w:ind w:left="1108" w:right="0" w:firstLine="0"/>
        <w:jc w:val="left"/>
      </w:pPr>
      <w:r>
        <w:rPr>
          <w:rFonts w:ascii="Cambria" w:hAnsi="Cambria" w:eastAsia="Cambria"/>
          <w:b w:val="0"/>
          <w:i w:val="0"/>
          <w:color w:val="000000"/>
          <w:sz w:val="22"/>
        </w:rPr>
        <w:t>tables.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8.0" w:type="dxa"/>
      </w:tblPr>
      <w:tblGrid>
        <w:gridCol w:w="5092"/>
        <w:gridCol w:w="5092"/>
      </w:tblGrid>
      <w:tr>
        <w:trPr>
          <w:trHeight w:hRule="exact" w:val="1452"/>
        </w:trPr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0" w:after="0"/>
              <w:ind w:left="380" w:right="11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2"/>
              </w:rPr>
              <w:t>•</w:t>
            </w:r>
          </w:p>
        </w:tc>
        <w:tc>
          <w:tcPr>
            <w:tcW w:type="dxa" w:w="9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Created check constraints to maintain data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integrity.</w:t>
            </w:r>
          </w:p>
          <w:p>
            <w:pPr>
              <w:autoSpaceDN w:val="0"/>
              <w:autoSpaceDE w:val="0"/>
              <w:widowControl/>
              <w:spacing w:line="240" w:lineRule="auto" w:before="50" w:after="0"/>
              <w:ind w:left="0" w:right="0" w:firstLine="0"/>
              <w:jc w:val="center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Created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stored procedures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and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functions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to support efficient data storage and manipulation.</w:t>
            </w:r>
          </w:p>
          <w:p>
            <w:pPr>
              <w:autoSpaceDN w:val="0"/>
              <w:autoSpaceDE w:val="0"/>
              <w:widowControl/>
              <w:spacing w:line="254" w:lineRule="auto" w:before="50" w:after="0"/>
              <w:ind w:left="140" w:right="0" w:firstLine="0"/>
              <w:jc w:val="left"/>
            </w:pP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Planned complete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Back-up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of Database and Restored the Database from Disaster Recovery.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Create the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>clustered/non-clustered indexes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 xml:space="preserve"> on tables; Trace out for any table required any </w:t>
            </w:r>
            <w:r>
              <w:rPr>
                <w:rFonts w:ascii="Cambria" w:hAnsi="Cambria" w:eastAsia="Cambria"/>
                <w:b/>
                <w:i w:val="0"/>
                <w:color w:val="000000"/>
                <w:sz w:val="22"/>
              </w:rPr>
              <w:t xml:space="preserve">indexes </w:t>
            </w:r>
            <w:r>
              <w:rPr>
                <w:rFonts w:ascii="Cambria" w:hAnsi="Cambria" w:eastAsia="Cambria"/>
                <w:b w:val="0"/>
                <w:i w:val="0"/>
                <w:color w:val="000000"/>
                <w:sz w:val="22"/>
              </w:rPr>
              <w:t>and determine the type of index on it.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540" w:right="1004" w:bottom="1440" w:left="1052" w:header="720" w:footer="720" w:gutter="0"/>
      <w:cols w:space="720" w:num="1" w:equalWidth="0">
        <w:col w:w="10183" w:space="0"/>
        <w:col w:w="10183" w:space="0"/>
        <w:col w:w="1015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en.wikipedia.org/wiki/United_Kingdom" TargetMode="External"/><Relationship Id="rId10" Type="http://schemas.openxmlformats.org/officeDocument/2006/relationships/hyperlink" Target="http://en.wikipedia.org/wiki/Cent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