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AC" w:rsidRDefault="005451AC">
      <w:pPr>
        <w:rPr>
          <w:b/>
        </w:rPr>
      </w:pPr>
      <w:r>
        <w:rPr>
          <w:b/>
        </w:rPr>
        <w:t xml:space="preserve">Libraries </w:t>
      </w:r>
    </w:p>
    <w:p w:rsidR="005451AC" w:rsidRDefault="005451AC" w:rsidP="00ED7483">
      <w:pPr>
        <w:ind w:left="720"/>
        <w:jc w:val="both"/>
      </w:pPr>
      <w:proofErr w:type="spellStart"/>
      <w:proofErr w:type="gramStart"/>
      <w:r>
        <w:t>tkinter</w:t>
      </w:r>
      <w:proofErr w:type="spellEnd"/>
      <w:proofErr w:type="gramEnd"/>
      <w:r>
        <w:t xml:space="preserve"> -Requires for GUI </w:t>
      </w:r>
    </w:p>
    <w:p w:rsidR="005451AC" w:rsidRDefault="005451AC" w:rsidP="00ED7483">
      <w:pPr>
        <w:ind w:left="720" w:firstLine="72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tk</w:t>
      </w:r>
      <w:proofErr w:type="spellEnd"/>
    </w:p>
    <w:p w:rsidR="005451AC" w:rsidRDefault="005451AC" w:rsidP="00ED7483">
      <w:pPr>
        <w:ind w:left="720"/>
        <w:jc w:val="both"/>
      </w:pPr>
      <w:proofErr w:type="gramStart"/>
      <w:r>
        <w:t>time</w:t>
      </w:r>
      <w:proofErr w:type="gramEnd"/>
      <w:r>
        <w:t xml:space="preserve"> -    for delay purpose </w:t>
      </w:r>
    </w:p>
    <w:p w:rsidR="005451AC" w:rsidRDefault="005451AC" w:rsidP="00ED7483">
      <w:pPr>
        <w:ind w:left="720" w:firstLine="720"/>
        <w:jc w:val="both"/>
      </w:pPr>
      <w:proofErr w:type="gramStart"/>
      <w:r>
        <w:t>already</w:t>
      </w:r>
      <w:proofErr w:type="gramEnd"/>
      <w:r>
        <w:t xml:space="preserve"> exist</w:t>
      </w:r>
    </w:p>
    <w:p w:rsidR="005451AC" w:rsidRDefault="005451AC" w:rsidP="00ED7483">
      <w:pPr>
        <w:ind w:left="720"/>
        <w:jc w:val="both"/>
      </w:pPr>
      <w:proofErr w:type="gramStart"/>
      <w:r>
        <w:t>serial-</w:t>
      </w:r>
      <w:proofErr w:type="gramEnd"/>
      <w:r>
        <w:t xml:space="preserve">   for serial data read </w:t>
      </w:r>
    </w:p>
    <w:p w:rsidR="005451AC" w:rsidRDefault="003555F7" w:rsidP="00ED7483">
      <w:pPr>
        <w:ind w:left="720"/>
        <w:jc w:val="both"/>
      </w:pPr>
      <w:r>
        <w:tab/>
      </w:r>
      <w:proofErr w:type="gramStart"/>
      <w:r>
        <w:t>already</w:t>
      </w:r>
      <w:proofErr w:type="gramEnd"/>
      <w:r>
        <w:t xml:space="preserve"> exist</w:t>
      </w:r>
    </w:p>
    <w:p w:rsidR="003555F7" w:rsidRDefault="003555F7"/>
    <w:p w:rsidR="003555F7" w:rsidRDefault="00436AD4">
      <w:pPr>
        <w:rPr>
          <w:b/>
        </w:rPr>
      </w:pPr>
      <w:proofErr w:type="gramStart"/>
      <w:r>
        <w:rPr>
          <w:b/>
        </w:rPr>
        <w:t>special</w:t>
      </w:r>
      <w:proofErr w:type="gramEnd"/>
      <w:r>
        <w:rPr>
          <w:b/>
        </w:rPr>
        <w:t xml:space="preserve"> function </w:t>
      </w:r>
    </w:p>
    <w:p w:rsidR="00436AD4" w:rsidRDefault="00436AD4">
      <w:pPr>
        <w:rPr>
          <w:b/>
        </w:rPr>
      </w:pPr>
      <w:r>
        <w:rPr>
          <w:b/>
        </w:rPr>
        <w:tab/>
      </w:r>
      <w:proofErr w:type="gramStart"/>
      <w:r w:rsidR="003E4FA1">
        <w:rPr>
          <w:b/>
        </w:rPr>
        <w:t>bind</w:t>
      </w:r>
      <w:proofErr w:type="gramEnd"/>
      <w:r w:rsidR="003E4FA1">
        <w:rPr>
          <w:b/>
        </w:rPr>
        <w:t xml:space="preserve"> for button-      (Use snipping tool for screen shot) </w:t>
      </w:r>
    </w:p>
    <w:p w:rsidR="003E4FA1" w:rsidRDefault="003E4FA1" w:rsidP="008637A2">
      <w:pPr>
        <w:ind w:left="1440"/>
      </w:pPr>
      <w:r>
        <w:t xml:space="preserve">It is used to access any key on “Keyboard” or “Mouse”. We </w:t>
      </w:r>
      <w:proofErr w:type="gramStart"/>
      <w:r>
        <w:t>does</w:t>
      </w:r>
      <w:proofErr w:type="gramEnd"/>
      <w:r>
        <w:t xml:space="preserve"> not requires </w:t>
      </w:r>
      <w:r w:rsidR="008637A2">
        <w:t xml:space="preserve">to generate GUI button. Here is the example of bind… </w:t>
      </w:r>
    </w:p>
    <w:p w:rsidR="003E4FA1" w:rsidRPr="003E4FA1" w:rsidRDefault="003E4FA1" w:rsidP="003E4FA1">
      <w:pPr>
        <w:spacing w:after="0" w:line="240" w:lineRule="auto"/>
      </w:pPr>
      <w:r>
        <w:tab/>
      </w:r>
      <w:r>
        <w:tab/>
      </w:r>
      <w:r w:rsidR="008637A2">
        <w:rPr>
          <w:noProof/>
        </w:rPr>
        <w:drawing>
          <wp:inline distT="0" distB="0" distL="0" distR="0">
            <wp:extent cx="3761105" cy="2717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A2" w:rsidRDefault="008637A2" w:rsidP="008637A2">
      <w:pPr>
        <w:ind w:left="144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Here “&lt;Button-1&gt;” refers to the left click. If we want to call the function    on clicking the right click then we had to use “&lt;Button-2&gt;”.</w:t>
      </w:r>
    </w:p>
    <w:p w:rsidR="00973074" w:rsidRDefault="008637A2" w:rsidP="008637A2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:rsidR="00973074" w:rsidRDefault="00973074" w:rsidP="008637A2">
      <w:pPr>
        <w:rPr>
          <w:color w:val="333333"/>
          <w:shd w:val="clear" w:color="auto" w:fill="FFFFFF"/>
        </w:rPr>
      </w:pPr>
    </w:p>
    <w:p w:rsidR="00973074" w:rsidRDefault="00973074" w:rsidP="008637A2">
      <w:pPr>
        <w:rPr>
          <w:color w:val="333333"/>
          <w:shd w:val="clear" w:color="auto" w:fill="FFFFFF"/>
        </w:rPr>
      </w:pPr>
    </w:p>
    <w:p w:rsidR="00973074" w:rsidRDefault="00973074" w:rsidP="008637A2">
      <w:pPr>
        <w:rPr>
          <w:color w:val="333333"/>
          <w:shd w:val="clear" w:color="auto" w:fill="FFFFFF"/>
        </w:rPr>
      </w:pPr>
    </w:p>
    <w:p w:rsidR="008637A2" w:rsidRPr="008637A2" w:rsidRDefault="00973074" w:rsidP="00973074">
      <w:pPr>
        <w:ind w:firstLine="720"/>
        <w:rPr>
          <w:b/>
          <w:color w:val="333333"/>
          <w:shd w:val="clear" w:color="auto" w:fill="FFFFFF"/>
        </w:rPr>
      </w:pPr>
      <w:proofErr w:type="gramStart"/>
      <w:r>
        <w:rPr>
          <w:b/>
          <w:color w:val="333333"/>
          <w:shd w:val="clear" w:color="auto" w:fill="FFFFFF"/>
        </w:rPr>
        <w:lastRenderedPageBreak/>
        <w:t>I</w:t>
      </w:r>
      <w:r w:rsidR="008637A2">
        <w:rPr>
          <w:b/>
          <w:color w:val="333333"/>
          <w:shd w:val="clear" w:color="auto" w:fill="FFFFFF"/>
        </w:rPr>
        <w:t>nvoke</w:t>
      </w:r>
      <w:r>
        <w:rPr>
          <w:b/>
          <w:color w:val="333333"/>
          <w:shd w:val="clear" w:color="auto" w:fill="FFFFFF"/>
        </w:rPr>
        <w:t>(</w:t>
      </w:r>
      <w:proofErr w:type="gramEnd"/>
      <w:r>
        <w:rPr>
          <w:b/>
          <w:color w:val="333333"/>
          <w:shd w:val="clear" w:color="auto" w:fill="FFFFFF"/>
        </w:rPr>
        <w:t xml:space="preserve">) - </w:t>
      </w:r>
    </w:p>
    <w:p w:rsidR="008637A2" w:rsidRPr="00973074" w:rsidRDefault="00973074" w:rsidP="008637A2">
      <w:pPr>
        <w:ind w:left="1440"/>
      </w:pPr>
      <w:r>
        <w:t xml:space="preserve">It is used to press GUI button automatically.  </w:t>
      </w:r>
    </w:p>
    <w:p w:rsidR="003E4FA1" w:rsidRDefault="0097307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218305" cy="2933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83" w:rsidRDefault="003555F7" w:rsidP="00ED7483">
      <w:pPr>
        <w:ind w:left="1440" w:hanging="1440"/>
        <w:jc w:val="both"/>
        <w:rPr>
          <w:rFonts w:ascii="inherit" w:hAnsi="inherit"/>
          <w:color w:val="242729"/>
        </w:rPr>
      </w:pPr>
      <w:r>
        <w:rPr>
          <w:b/>
        </w:rPr>
        <w:tab/>
      </w:r>
      <w:r w:rsidR="00973074">
        <w:t>Here we have to press only second button and first button also execute with it.</w:t>
      </w:r>
      <w:r w:rsidR="00973074">
        <w:tab/>
        <w:t xml:space="preserve">    </w:t>
      </w:r>
      <w:r w:rsidR="00973074" w:rsidRPr="00973074">
        <w:t xml:space="preserve">If you </w:t>
      </w:r>
      <w:r w:rsidR="00ED7483">
        <w:t xml:space="preserve">            </w:t>
      </w:r>
      <w:r w:rsidR="00973074" w:rsidRPr="00973074">
        <w:t xml:space="preserve">do not have tkMessageBox then remove that and also </w:t>
      </w:r>
      <w:proofErr w:type="gramStart"/>
      <w:r w:rsidR="00973074" w:rsidRPr="00973074">
        <w:t xml:space="preserve">remove </w:t>
      </w:r>
      <w:r w:rsidR="00973074" w:rsidRPr="00973074">
        <w:rPr>
          <w:rFonts w:ascii="inherit" w:hAnsi="inherit"/>
          <w:color w:val="242729"/>
        </w:rPr>
        <w:t xml:space="preserve"> tkMessageBox.showinfo</w:t>
      </w:r>
      <w:proofErr w:type="gramEnd"/>
      <w:r w:rsidR="00973074" w:rsidRPr="00973074">
        <w:rPr>
          <w:rFonts w:ascii="inherit" w:hAnsi="inherit"/>
          <w:color w:val="242729"/>
        </w:rPr>
        <w:t xml:space="preserve">("Message", "Bang!") </w:t>
      </w:r>
      <w:r w:rsidR="00973074">
        <w:rPr>
          <w:rFonts w:ascii="inherit" w:hAnsi="inherit"/>
          <w:color w:val="242729"/>
        </w:rPr>
        <w:t xml:space="preserve"> </w:t>
      </w:r>
      <w:proofErr w:type="gramStart"/>
      <w:r w:rsidR="00973074">
        <w:rPr>
          <w:rFonts w:ascii="inherit" w:hAnsi="inherit"/>
          <w:color w:val="242729"/>
        </w:rPr>
        <w:t>from</w:t>
      </w:r>
      <w:proofErr w:type="gramEnd"/>
      <w:r w:rsidR="00973074">
        <w:rPr>
          <w:rFonts w:ascii="inherit" w:hAnsi="inherit"/>
          <w:color w:val="242729"/>
        </w:rPr>
        <w:t xml:space="preserve"> button1_click() and print </w:t>
      </w:r>
      <w:r w:rsidR="00ED7483">
        <w:rPr>
          <w:rFonts w:ascii="inherit" w:hAnsi="inherit"/>
          <w:color w:val="242729"/>
        </w:rPr>
        <w:t xml:space="preserve">Anything you </w:t>
      </w:r>
      <w:r w:rsidR="00ED7483">
        <w:rPr>
          <w:rFonts w:ascii="inherit" w:hAnsi="inherit" w:hint="eastAsia"/>
          <w:color w:val="242729"/>
        </w:rPr>
        <w:t>want</w:t>
      </w:r>
      <w:r w:rsidR="00ED7483">
        <w:rPr>
          <w:rFonts w:ascii="inherit" w:hAnsi="inherit"/>
          <w:color w:val="242729"/>
        </w:rPr>
        <w:t xml:space="preserve"> and test the example.</w:t>
      </w:r>
    </w:p>
    <w:p w:rsidR="00ED7483" w:rsidRPr="00ED7483" w:rsidRDefault="00ED7483" w:rsidP="00ED7483">
      <w:pPr>
        <w:jc w:val="both"/>
      </w:pPr>
    </w:p>
    <w:p w:rsidR="00973074" w:rsidRDefault="00973074" w:rsidP="00ED7483">
      <w:pPr>
        <w:pStyle w:val="HTMLPreformatted"/>
        <w:jc w:val="both"/>
        <w:textAlignment w:val="baseline"/>
        <w:rPr>
          <w:rFonts w:ascii="inherit" w:hAnsi="inherit"/>
          <w:color w:val="242729"/>
          <w:sz w:val="22"/>
          <w:szCs w:val="22"/>
        </w:rPr>
      </w:pPr>
      <w:r>
        <w:rPr>
          <w:rFonts w:ascii="inherit" w:hAnsi="inherit"/>
          <w:color w:val="242729"/>
          <w:sz w:val="22"/>
          <w:szCs w:val="22"/>
        </w:rPr>
        <w:tab/>
      </w:r>
      <w:r w:rsidR="00ED7483">
        <w:rPr>
          <w:rFonts w:ascii="inherit" w:hAnsi="inherit"/>
          <w:color w:val="242729"/>
          <w:sz w:val="22"/>
          <w:szCs w:val="22"/>
        </w:rPr>
        <w:t xml:space="preserve">         </w:t>
      </w:r>
    </w:p>
    <w:p w:rsidR="00973074" w:rsidRDefault="00973074" w:rsidP="00ED7483">
      <w:pPr>
        <w:pStyle w:val="HTMLPreformatted"/>
        <w:jc w:val="both"/>
        <w:textAlignment w:val="baseline"/>
        <w:rPr>
          <w:rFonts w:ascii="inherit" w:hAnsi="inherit"/>
          <w:b/>
          <w:color w:val="242729"/>
          <w:sz w:val="22"/>
          <w:szCs w:val="22"/>
        </w:rPr>
      </w:pPr>
      <w:r>
        <w:rPr>
          <w:rFonts w:ascii="inherit" w:hAnsi="inherit"/>
          <w:color w:val="242729"/>
          <w:sz w:val="22"/>
          <w:szCs w:val="22"/>
        </w:rPr>
        <w:tab/>
      </w:r>
      <w:proofErr w:type="gramStart"/>
      <w:r w:rsidR="00ED7483">
        <w:rPr>
          <w:rFonts w:ascii="inherit" w:hAnsi="inherit"/>
          <w:b/>
          <w:color w:val="242729"/>
          <w:sz w:val="22"/>
          <w:szCs w:val="22"/>
        </w:rPr>
        <w:t>Place(</w:t>
      </w:r>
      <w:proofErr w:type="gramEnd"/>
      <w:r w:rsidR="00ED7483">
        <w:rPr>
          <w:rFonts w:ascii="inherit" w:hAnsi="inherit"/>
          <w:b/>
          <w:color w:val="242729"/>
          <w:sz w:val="22"/>
          <w:szCs w:val="22"/>
        </w:rPr>
        <w:t xml:space="preserve"> ) – </w:t>
      </w:r>
    </w:p>
    <w:p w:rsidR="00ED7483" w:rsidRDefault="00ED7483" w:rsidP="00ED7483">
      <w:pPr>
        <w:pStyle w:val="HTMLPreformatted"/>
        <w:jc w:val="both"/>
        <w:textAlignment w:val="baseline"/>
        <w:rPr>
          <w:rFonts w:ascii="inherit" w:hAnsi="inherit"/>
          <w:color w:val="242729"/>
          <w:sz w:val="22"/>
          <w:szCs w:val="22"/>
        </w:rPr>
      </w:pPr>
      <w:r>
        <w:rPr>
          <w:rFonts w:ascii="inherit" w:hAnsi="inherit"/>
          <w:b/>
          <w:color w:val="242729"/>
          <w:sz w:val="22"/>
          <w:szCs w:val="22"/>
        </w:rPr>
        <w:tab/>
      </w:r>
      <w:r>
        <w:rPr>
          <w:rFonts w:ascii="inherit" w:hAnsi="inherit"/>
          <w:b/>
          <w:color w:val="242729"/>
          <w:sz w:val="22"/>
          <w:szCs w:val="22"/>
        </w:rPr>
        <w:tab/>
      </w:r>
      <w:r>
        <w:rPr>
          <w:rFonts w:ascii="inherit" w:hAnsi="inherit"/>
          <w:color w:val="242729"/>
          <w:sz w:val="22"/>
          <w:szCs w:val="22"/>
        </w:rPr>
        <w:t xml:space="preserve">Used for page editing. In </w:t>
      </w:r>
      <w:proofErr w:type="gramStart"/>
      <w:r>
        <w:rPr>
          <w:rFonts w:ascii="inherit" w:hAnsi="inherit"/>
          <w:color w:val="242729"/>
          <w:sz w:val="22"/>
          <w:szCs w:val="22"/>
        </w:rPr>
        <w:t>pack(</w:t>
      </w:r>
      <w:proofErr w:type="gramEnd"/>
      <w:r>
        <w:rPr>
          <w:rFonts w:ascii="inherit" w:hAnsi="inherit"/>
          <w:color w:val="242729"/>
          <w:sz w:val="22"/>
          <w:szCs w:val="22"/>
        </w:rPr>
        <w:t xml:space="preserve"> )  all blocks are assigned with default place one by </w:t>
      </w:r>
    </w:p>
    <w:p w:rsidR="00ED7483" w:rsidRDefault="00ED7483" w:rsidP="00ED7483">
      <w:pPr>
        <w:pStyle w:val="HTMLPreformatted"/>
        <w:jc w:val="both"/>
        <w:textAlignment w:val="baseline"/>
        <w:rPr>
          <w:rFonts w:ascii="inherit" w:hAnsi="inherit"/>
          <w:color w:val="242729"/>
          <w:sz w:val="22"/>
          <w:szCs w:val="22"/>
        </w:rPr>
      </w:pPr>
      <w:r>
        <w:rPr>
          <w:rFonts w:ascii="inherit" w:hAnsi="inherit"/>
          <w:color w:val="242729"/>
          <w:sz w:val="22"/>
          <w:szCs w:val="22"/>
        </w:rPr>
        <w:tab/>
      </w:r>
      <w:r>
        <w:rPr>
          <w:rFonts w:ascii="inherit" w:hAnsi="inherit"/>
          <w:color w:val="242729"/>
          <w:sz w:val="22"/>
          <w:szCs w:val="22"/>
        </w:rPr>
        <w:tab/>
      </w:r>
      <w:proofErr w:type="gramStart"/>
      <w:r>
        <w:rPr>
          <w:rFonts w:ascii="inherit" w:hAnsi="inherit"/>
          <w:color w:val="242729"/>
          <w:sz w:val="22"/>
          <w:szCs w:val="22"/>
        </w:rPr>
        <w:t>one</w:t>
      </w:r>
      <w:proofErr w:type="gramEnd"/>
      <w:r>
        <w:rPr>
          <w:rFonts w:ascii="inherit" w:hAnsi="inherit"/>
          <w:color w:val="242729"/>
          <w:sz w:val="22"/>
          <w:szCs w:val="22"/>
        </w:rPr>
        <w:t xml:space="preserve">. And in </w:t>
      </w:r>
      <w:proofErr w:type="gramStart"/>
      <w:r>
        <w:rPr>
          <w:rFonts w:ascii="inherit" w:hAnsi="inherit"/>
          <w:color w:val="242729"/>
          <w:sz w:val="22"/>
          <w:szCs w:val="22"/>
        </w:rPr>
        <w:t>grid(</w:t>
      </w:r>
      <w:proofErr w:type="gramEnd"/>
      <w:r>
        <w:rPr>
          <w:rFonts w:ascii="inherit" w:hAnsi="inherit"/>
          <w:color w:val="242729"/>
          <w:sz w:val="22"/>
          <w:szCs w:val="22"/>
        </w:rPr>
        <w:t xml:space="preserve"> ) we can go by row and column. But in </w:t>
      </w:r>
      <w:proofErr w:type="gramStart"/>
      <w:r>
        <w:rPr>
          <w:rFonts w:ascii="inherit" w:hAnsi="inherit"/>
          <w:color w:val="242729"/>
          <w:sz w:val="22"/>
          <w:szCs w:val="22"/>
        </w:rPr>
        <w:t>place(</w:t>
      </w:r>
      <w:proofErr w:type="gramEnd"/>
      <w:r>
        <w:rPr>
          <w:rFonts w:ascii="inherit" w:hAnsi="inherit"/>
          <w:color w:val="242729"/>
          <w:sz w:val="22"/>
          <w:szCs w:val="22"/>
        </w:rPr>
        <w:t xml:space="preserve"> ) we can give x and </w:t>
      </w:r>
    </w:p>
    <w:p w:rsidR="00ED7483" w:rsidRPr="00ED7483" w:rsidRDefault="00ED7483" w:rsidP="00ED7483">
      <w:pPr>
        <w:pStyle w:val="HTMLPreformatted"/>
        <w:jc w:val="both"/>
        <w:textAlignment w:val="baseline"/>
        <w:rPr>
          <w:rFonts w:ascii="Consolas" w:hAnsi="Consolas"/>
          <w:color w:val="242729"/>
          <w:sz w:val="22"/>
          <w:szCs w:val="22"/>
        </w:rPr>
      </w:pPr>
      <w:r>
        <w:rPr>
          <w:rFonts w:ascii="inherit" w:hAnsi="inherit"/>
          <w:color w:val="242729"/>
          <w:sz w:val="22"/>
          <w:szCs w:val="22"/>
        </w:rPr>
        <w:tab/>
      </w:r>
      <w:r>
        <w:rPr>
          <w:rFonts w:ascii="inherit" w:hAnsi="inherit"/>
          <w:color w:val="242729"/>
          <w:sz w:val="22"/>
          <w:szCs w:val="22"/>
        </w:rPr>
        <w:tab/>
      </w:r>
      <w:proofErr w:type="gramStart"/>
      <w:r>
        <w:rPr>
          <w:rFonts w:ascii="inherit" w:hAnsi="inherit"/>
          <w:color w:val="242729"/>
          <w:sz w:val="22"/>
          <w:szCs w:val="22"/>
        </w:rPr>
        <w:t>y</w:t>
      </w:r>
      <w:proofErr w:type="gramEnd"/>
      <w:r>
        <w:rPr>
          <w:rFonts w:ascii="inherit" w:hAnsi="inherit"/>
          <w:color w:val="242729"/>
          <w:sz w:val="22"/>
          <w:szCs w:val="22"/>
        </w:rPr>
        <w:t xml:space="preserve"> values by our self.  </w:t>
      </w:r>
    </w:p>
    <w:p w:rsidR="00A979E7" w:rsidRDefault="00A979E7" w:rsidP="00A979E7"/>
    <w:p w:rsidR="00973074" w:rsidRDefault="00A979E7" w:rsidP="00A979E7">
      <w:pPr>
        <w:ind w:left="720"/>
        <w:rPr>
          <w:b/>
        </w:rPr>
      </w:pPr>
      <w:r>
        <w:t xml:space="preserve">    </w:t>
      </w:r>
      <w:r>
        <w:rPr>
          <w:b/>
        </w:rPr>
        <w:t xml:space="preserve">Insert data in blocks from one window to another – </w:t>
      </w:r>
    </w:p>
    <w:p w:rsidR="00A979E7" w:rsidRDefault="00A979E7">
      <w:pPr>
        <w:rPr>
          <w:b/>
        </w:rPr>
      </w:pPr>
      <w:r>
        <w:rPr>
          <w:b/>
        </w:rPr>
        <w:tab/>
        <w:t xml:space="preserve">   </w:t>
      </w:r>
      <w:r>
        <w:rPr>
          <w:b/>
        </w:rPr>
        <w:tab/>
        <w:t xml:space="preserve">         </w:t>
      </w:r>
      <w:r>
        <w:rPr>
          <w:b/>
          <w:noProof/>
        </w:rPr>
        <w:drawing>
          <wp:inline distT="0" distB="0" distL="0" distR="0">
            <wp:extent cx="3269615" cy="36258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86" w:rsidRDefault="00A979E7">
      <w:r>
        <w:rPr>
          <w:b/>
        </w:rPr>
        <w:t xml:space="preserve">                                     </w:t>
      </w:r>
      <w:r w:rsidR="001E1586">
        <w:t>Here</w:t>
      </w:r>
      <w:r>
        <w:t xml:space="preserve"> we created block for </w:t>
      </w:r>
      <w:r w:rsidR="001E1586">
        <w:t xml:space="preserve">data as entry. If we have to fill data automatically </w:t>
      </w:r>
    </w:p>
    <w:p w:rsidR="00A979E7" w:rsidRPr="00A979E7" w:rsidRDefault="001E1586">
      <w:r>
        <w:tab/>
      </w:r>
      <w:r>
        <w:tab/>
        <w:t xml:space="preserve">         </w:t>
      </w:r>
      <w:proofErr w:type="gramStart"/>
      <w:r>
        <w:t>we</w:t>
      </w:r>
      <w:proofErr w:type="gramEnd"/>
      <w:r>
        <w:t xml:space="preserve"> need to insert data in it when we get the data.</w:t>
      </w:r>
      <w:r w:rsidR="00A979E7">
        <w:rPr>
          <w:b/>
        </w:rPr>
        <w:t xml:space="preserve">      </w:t>
      </w:r>
    </w:p>
    <w:p w:rsidR="00973074" w:rsidRDefault="001E158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         </w:t>
      </w:r>
      <w:r>
        <w:rPr>
          <w:b/>
          <w:noProof/>
        </w:rPr>
        <w:drawing>
          <wp:inline distT="0" distB="0" distL="0" distR="0">
            <wp:extent cx="2726055" cy="4914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86" w:rsidRDefault="001E1586">
      <w:r>
        <w:rPr>
          <w:b/>
        </w:rPr>
        <w:lastRenderedPageBreak/>
        <w:tab/>
      </w:r>
      <w:r>
        <w:rPr>
          <w:b/>
        </w:rPr>
        <w:tab/>
        <w:t xml:space="preserve">         </w:t>
      </w:r>
      <w:r>
        <w:t xml:space="preserve">Here when </w:t>
      </w:r>
      <w:r>
        <w:rPr>
          <w:b/>
        </w:rPr>
        <w:t>fat</w:t>
      </w:r>
      <w:r>
        <w:t xml:space="preserve"> get value </w:t>
      </w:r>
      <w:r w:rsidRPr="001E1586">
        <w:rPr>
          <w:b/>
        </w:rPr>
        <w:t>e3.delete</w:t>
      </w:r>
      <w:r>
        <w:rPr>
          <w:b/>
        </w:rPr>
        <w:t xml:space="preserve"> </w:t>
      </w:r>
      <w:r>
        <w:t xml:space="preserve">clears the block and </w:t>
      </w:r>
      <w:r w:rsidRPr="001E1586">
        <w:rPr>
          <w:b/>
        </w:rPr>
        <w:t>e3.insert</w:t>
      </w:r>
      <w:r>
        <w:rPr>
          <w:b/>
        </w:rPr>
        <w:t xml:space="preserve"> </w:t>
      </w:r>
      <w:r w:rsidR="00001EBE">
        <w:t xml:space="preserve">get the fat </w:t>
      </w:r>
    </w:p>
    <w:p w:rsidR="00001EBE" w:rsidRPr="001E1586" w:rsidRDefault="00001EBE">
      <w:r>
        <w:tab/>
      </w:r>
      <w:r>
        <w:tab/>
        <w:t xml:space="preserve">         </w:t>
      </w:r>
      <w:proofErr w:type="gramStart"/>
      <w:r>
        <w:t>value</w:t>
      </w:r>
      <w:proofErr w:type="gramEnd"/>
      <w:r>
        <w:t xml:space="preserve"> into block.</w:t>
      </w:r>
    </w:p>
    <w:p w:rsidR="001E1586" w:rsidRPr="001E1586" w:rsidRDefault="001E1586"/>
    <w:p w:rsidR="00973074" w:rsidRDefault="00001EB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dpu</w:t>
      </w:r>
      <w:r w:rsidRPr="00001EBE">
        <w:rPr>
          <w:b/>
        </w:rPr>
        <w:t>.after</w:t>
      </w:r>
      <w:proofErr w:type="spellEnd"/>
      <w:r w:rsidRPr="00001EBE">
        <w:rPr>
          <w:b/>
        </w:rPr>
        <w:t>(</w:t>
      </w:r>
      <w:proofErr w:type="gramEnd"/>
      <w:r w:rsidRPr="00001EBE">
        <w:rPr>
          <w:b/>
        </w:rPr>
        <w:t>2000,luck)</w:t>
      </w:r>
    </w:p>
    <w:p w:rsidR="00001EBE" w:rsidRDefault="00001EB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This is very important line in </w:t>
      </w:r>
      <w:r w:rsidRPr="00001EBE">
        <w:rPr>
          <w:b/>
        </w:rPr>
        <w:t>Python GUI</w:t>
      </w:r>
      <w:r>
        <w:t xml:space="preserve"> while we transit from one GUI page</w:t>
      </w:r>
    </w:p>
    <w:p w:rsidR="00001EBE" w:rsidRDefault="00001EBE">
      <w:r>
        <w:tab/>
      </w:r>
      <w:r>
        <w:tab/>
        <w:t xml:space="preserve">            </w:t>
      </w:r>
      <w:r>
        <w:tab/>
      </w:r>
      <w:proofErr w:type="gramStart"/>
      <w:r>
        <w:t>to</w:t>
      </w:r>
      <w:proofErr w:type="gramEnd"/>
      <w:r>
        <w:t xml:space="preserve"> another. Here is 2000 is delay and luck is the function to be called.</w:t>
      </w:r>
    </w:p>
    <w:p w:rsidR="00001EBE" w:rsidRDefault="00001EBE">
      <w:r>
        <w:tab/>
      </w:r>
      <w:r>
        <w:tab/>
      </w:r>
      <w:r>
        <w:tab/>
      </w:r>
      <w:r w:rsidR="0011538A">
        <w:t>And here don’t use “</w:t>
      </w:r>
      <w:r w:rsidR="0011538A" w:rsidRPr="0011538A">
        <w:rPr>
          <w:b/>
        </w:rPr>
        <w:t>()</w:t>
      </w:r>
      <w:r w:rsidR="0011538A">
        <w:rPr>
          <w:b/>
        </w:rPr>
        <w:t xml:space="preserve">”  </w:t>
      </w:r>
      <w:r>
        <w:t xml:space="preserve"> </w:t>
      </w:r>
      <w:r w:rsidR="0011538A">
        <w:t>while calling luck function as “</w:t>
      </w:r>
      <w:proofErr w:type="gramStart"/>
      <w:r w:rsidR="0011538A">
        <w:t>luck(</w:t>
      </w:r>
      <w:proofErr w:type="gramEnd"/>
      <w:r w:rsidR="0011538A">
        <w:t xml:space="preserve">)”. Use only </w:t>
      </w:r>
    </w:p>
    <w:p w:rsidR="0011538A" w:rsidRDefault="0011538A">
      <w:r>
        <w:tab/>
      </w:r>
      <w:r>
        <w:tab/>
      </w:r>
      <w:r>
        <w:tab/>
      </w:r>
      <w:r w:rsidR="005606C6">
        <w:t>F</w:t>
      </w:r>
      <w:r>
        <w:t>unc</w:t>
      </w:r>
      <w:r w:rsidR="005606C6">
        <w:t xml:space="preserve">tion name. It does not give any error but it will stuck on first page </w:t>
      </w:r>
    </w:p>
    <w:p w:rsidR="005606C6" w:rsidRPr="0011538A" w:rsidRDefault="005606C6">
      <w:r>
        <w:tab/>
      </w:r>
      <w:r>
        <w:tab/>
      </w:r>
      <w:r>
        <w:tab/>
        <w:t xml:space="preserve">Until called function execute completely. </w:t>
      </w:r>
    </w:p>
    <w:p w:rsidR="00973074" w:rsidRPr="001E1586" w:rsidRDefault="00973074"/>
    <w:p w:rsidR="00973074" w:rsidRPr="0011538A" w:rsidRDefault="00973074"/>
    <w:p w:rsidR="003555F7" w:rsidRPr="003555F7" w:rsidRDefault="003555F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3555F7" w:rsidRPr="003555F7" w:rsidSect="00C90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2678"/>
    <w:rsid w:val="00001EBE"/>
    <w:rsid w:val="00081298"/>
    <w:rsid w:val="0011538A"/>
    <w:rsid w:val="001E1586"/>
    <w:rsid w:val="003555F7"/>
    <w:rsid w:val="003E4FA1"/>
    <w:rsid w:val="00436AD4"/>
    <w:rsid w:val="00466FAF"/>
    <w:rsid w:val="005451AC"/>
    <w:rsid w:val="005606C6"/>
    <w:rsid w:val="00842678"/>
    <w:rsid w:val="008637A2"/>
    <w:rsid w:val="00973074"/>
    <w:rsid w:val="00A979E7"/>
    <w:rsid w:val="00B00A86"/>
    <w:rsid w:val="00C9033C"/>
    <w:rsid w:val="00ED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07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3074"/>
  </w:style>
  <w:style w:type="character" w:customStyle="1" w:styleId="pun">
    <w:name w:val="pun"/>
    <w:basedOn w:val="DefaultParagraphFont"/>
    <w:rsid w:val="00973074"/>
  </w:style>
  <w:style w:type="character" w:customStyle="1" w:styleId="str">
    <w:name w:val="str"/>
    <w:basedOn w:val="DefaultParagraphFont"/>
    <w:rsid w:val="00973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Tanwade</dc:creator>
  <cp:lastModifiedBy>Onkar Tanwade</cp:lastModifiedBy>
  <cp:revision>4</cp:revision>
  <dcterms:created xsi:type="dcterms:W3CDTF">2020-04-02T13:24:00Z</dcterms:created>
  <dcterms:modified xsi:type="dcterms:W3CDTF">2020-04-02T15:19:00Z</dcterms:modified>
</cp:coreProperties>
</file>