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Corporate Onboarding: Server &amp; Database Access Guide</w:t>
      </w:r>
    </w:p>
    <w:p>
      <w:pPr>
        <w:pStyle w:val="Heading2"/>
      </w:pPr>
      <w:r>
        <w:t>1. Security Compliance &amp; Prerequisites</w:t>
      </w:r>
    </w:p>
    <w:p>
      <w:r>
        <w:t>Before requesting access to any server or database, you must complete the following mandatory security training courses:</w:t>
      </w:r>
    </w:p>
    <w:p>
      <w:r>
        <w:t>- Securing Remote Access &amp; SSH Hygiene (Course Code: SEC-SSH-101)</w:t>
      </w:r>
    </w:p>
    <w:p>
      <w:r>
        <w:t>- Data Protection &amp; Database Security (Course Code: SEC-DB-202)</w:t>
      </w:r>
    </w:p>
    <w:p>
      <w:r>
        <w:t>Additionally, access to production environments is strictly audited and subject to Least Privilege principles.</w:t>
      </w:r>
    </w:p>
    <w:p>
      <w:pPr>
        <w:pStyle w:val="Heading2"/>
      </w:pPr>
      <w:r>
        <w:t>2. Server Access (Linux &amp; Windows)</w:t>
      </w:r>
    </w:p>
    <w:p>
      <w:r>
        <w:t>Access to corporate servers is restricted and must be routed through secure bastion hosts.</w:t>
      </w:r>
    </w:p>
    <w:p>
      <w:pPr>
        <w:pStyle w:val="Heading3"/>
      </w:pPr>
      <w:r>
        <w:t>A. Non-Production Servers (Dev / Staging)</w:t>
      </w:r>
    </w:p>
    <w:p>
      <w:r>
        <w:t>Access Protocol: SSH (for Linux) or RDP (for Windows) via Bastion Host.</w:t>
        <w:br/>
        <w:t>Request Platform: ServiceNow Portal -&gt; Request Catalog -&gt; 'Server Access - Non-Prod'</w:t>
        <w:br/>
        <w:t>Required Information:</w:t>
        <w:br/>
        <w:t>- Target server hostnames or IP addresses.</w:t>
        <w:br/>
        <w:t>- Public SSH Key (id_rsa.pub or id_ed25519.pub).</w:t>
        <w:br/>
        <w:t>- Justification for access.</w:t>
        <w:br/>
        <w:t>Approval Flow: Line Manager approval.</w:t>
      </w:r>
    </w:p>
    <w:p>
      <w:pPr>
        <w:pStyle w:val="Heading3"/>
      </w:pPr>
      <w:r>
        <w:t>B. Production Servers</w:t>
      </w:r>
    </w:p>
    <w:p>
      <w:r>
        <w:t>Access Protocol: Session-based SSH/RDP brokered by CyberArk Privileged Access Manager (PAM).</w:t>
        <w:br/>
        <w:t>Request Platform: SailPoint Identity Portal -&gt; 'Production Server access'</w:t>
        <w:br/>
        <w:t>Approval Flow: Line Manager approval and System Owner approval.</w:t>
        <w:br/>
        <w:t>Note: Direct root or Administrator logins are blocked. All actions are logged and audited.</w:t>
      </w:r>
    </w:p>
    <w:p>
      <w:pPr>
        <w:pStyle w:val="Heading2"/>
      </w:pPr>
      <w:r>
        <w:t>3. Database Access (SQL &amp; NoSQL)</w:t>
      </w:r>
    </w:p>
    <w:p>
      <w:r>
        <w:t>Direct database connection requests must be justified and specify the database schema and read/write permission levels.</w:t>
      </w:r>
    </w:p>
    <w:p>
      <w:pPr>
        <w:pStyle w:val="Heading3"/>
      </w:pPr>
      <w:r>
        <w:t>A. Development Databases</w:t>
      </w:r>
    </w:p>
    <w:p>
      <w:r>
        <w:t>Access Protocol: Local connections or direct VPN connection using individual credentials.</w:t>
        <w:br/>
        <w:t>Request Platform: ServiceNow -&gt; 'DB Access Request'</w:t>
        <w:br/>
        <w:t>Supported DBs: PostgreSQL, MySQL, MongoDB, Oracle.</w:t>
        <w:br/>
        <w:t>Approval Flow: Technical Lead approval.</w:t>
      </w:r>
    </w:p>
    <w:p>
      <w:pPr>
        <w:pStyle w:val="Heading3"/>
      </w:pPr>
      <w:r>
        <w:t>B. Production Databases</w:t>
      </w:r>
    </w:p>
    <w:p>
      <w:r>
        <w:t>Access Protocol: Temporary connection strings or database sessions managed via IAM Database Authentication (AWS IAM / Azure Active Directory) or CyberArk.</w:t>
        <w:br/>
        <w:t>Strict Rule: Production database write access is strictly limited to CI/CD migration scripts. Direct write queries by developers are prohibited.</w:t>
        <w:br/>
        <w:t>Approval Flow: Line Manager, Database Administrator (DBA), and Chief Information Security Officer (CISO) approvals are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