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850" w14:textId="77777777" w:rsidR="00B57591" w:rsidRDefault="00B57591">
      <w:pPr>
        <w:rPr>
          <w:lang w:val="en-US"/>
        </w:rPr>
      </w:pPr>
    </w:p>
    <w:p w14:paraId="091E2D50" w14:textId="40B677E0" w:rsidR="00816C4D" w:rsidRDefault="00FC4DCC">
      <w:pPr>
        <w:rPr>
          <w:lang w:val="en-US"/>
        </w:rPr>
      </w:pPr>
      <w:r>
        <w:rPr>
          <w:lang w:val="en-US"/>
        </w:rPr>
        <w:t>Methodology</w:t>
      </w:r>
    </w:p>
    <w:p w14:paraId="3DC6CA41" w14:textId="77777777" w:rsidR="00FC4DCC" w:rsidRDefault="00FC4DCC">
      <w:pPr>
        <w:rPr>
          <w:lang w:val="en-US"/>
        </w:rPr>
      </w:pPr>
    </w:p>
    <w:p w14:paraId="4874D77C" w14:textId="2A7177D0" w:rsidR="00FC4DCC" w:rsidRDefault="00072868" w:rsidP="00FC4DCC">
      <w:pPr>
        <w:pStyle w:val="ListParagraph"/>
        <w:numPr>
          <w:ilvl w:val="0"/>
          <w:numId w:val="1"/>
        </w:numPr>
        <w:rPr>
          <w:lang w:val="en-US"/>
        </w:rPr>
      </w:pPr>
      <w:r>
        <w:rPr>
          <w:lang w:val="en-US"/>
        </w:rPr>
        <w:t>Dataset</w:t>
      </w:r>
    </w:p>
    <w:p w14:paraId="549AEF06" w14:textId="369D77DF" w:rsidR="00072868" w:rsidRDefault="00072868" w:rsidP="00072868">
      <w:pPr>
        <w:pStyle w:val="ListParagraph"/>
        <w:rPr>
          <w:lang w:val="en-US"/>
        </w:rPr>
      </w:pPr>
      <w:r w:rsidRPr="00072868">
        <w:rPr>
          <w:lang w:val="en-US"/>
        </w:rPr>
        <w:t xml:space="preserve">The dataset used in this research consists of the closing prices of 3 stock indices of India namely SENSEX, NIFTY50 and NIFTY Consumption every day from 01-01-2014 to 31-12-2023 (10 years). SENSEX is a free-float market capitalization consisting of 30 most traded and relatively liquid stocks which contribute towards the balance of the country’s equity market. NIFTY50 on the other hand is a benchmark index of 50 companies. NIFTY Consumption reflects the performance of companies in the domestic consumption sector.  The data for SENSEX and NIFTY50 is taken from MarketWatch and NIFTY Consumption is taken from Yahoo Finance. </w:t>
      </w:r>
    </w:p>
    <w:p w14:paraId="76D6490F" w14:textId="77777777" w:rsidR="00175599" w:rsidRDefault="00175599" w:rsidP="00175599">
      <w:pPr>
        <w:pStyle w:val="ListParagraph"/>
        <w:rPr>
          <w:lang w:val="en-US"/>
        </w:rPr>
      </w:pPr>
    </w:p>
    <w:p w14:paraId="43470EBD" w14:textId="0CB0D489" w:rsidR="00072868" w:rsidRDefault="00175599" w:rsidP="00072868">
      <w:pPr>
        <w:pStyle w:val="ListParagraph"/>
        <w:numPr>
          <w:ilvl w:val="0"/>
          <w:numId w:val="1"/>
        </w:numPr>
        <w:rPr>
          <w:lang w:val="en-US"/>
        </w:rPr>
      </w:pPr>
      <w:r>
        <w:rPr>
          <w:lang w:val="en-US"/>
        </w:rPr>
        <w:t>Creation of graph</w:t>
      </w:r>
    </w:p>
    <w:p w14:paraId="60537C9C" w14:textId="57CD93CF" w:rsidR="00175599" w:rsidRDefault="00175599" w:rsidP="00175599">
      <w:pPr>
        <w:ind w:left="720"/>
        <w:rPr>
          <w:lang w:val="en-US"/>
        </w:rPr>
      </w:pPr>
      <w:r>
        <w:rPr>
          <w:lang w:val="en-US"/>
        </w:rPr>
        <w:t xml:space="preserve">The </w:t>
      </w:r>
      <w:r w:rsidR="00791751">
        <w:rPr>
          <w:lang w:val="en-US"/>
        </w:rPr>
        <w:t xml:space="preserve">graph is constructed using the study of Cao, Lin et. al. </w:t>
      </w:r>
      <w:r w:rsidR="00014DF2">
        <w:rPr>
          <w:lang w:val="en-US"/>
        </w:rPr>
        <w:t xml:space="preserve">who uses </w:t>
      </w:r>
      <w:r w:rsidR="00A42453">
        <w:rPr>
          <w:lang w:val="en-US"/>
        </w:rPr>
        <w:t>N</w:t>
      </w:r>
      <w:r w:rsidR="00014DF2">
        <w:rPr>
          <w:lang w:val="en-US"/>
        </w:rPr>
        <w:t>-day volatility</w:t>
      </w:r>
      <w:r w:rsidR="00690A77">
        <w:rPr>
          <w:lang w:val="en-US"/>
        </w:rPr>
        <w:t xml:space="preserve"> V,</w:t>
      </w:r>
      <w:r w:rsidR="00014DF2">
        <w:rPr>
          <w:lang w:val="en-US"/>
        </w:rPr>
        <w:t xml:space="preserve"> and </w:t>
      </w:r>
      <w:r w:rsidR="00A42453">
        <w:rPr>
          <w:lang w:val="en-US"/>
        </w:rPr>
        <w:t>N</w:t>
      </w:r>
      <w:r w:rsidR="00014DF2">
        <w:rPr>
          <w:lang w:val="en-US"/>
        </w:rPr>
        <w:t>-day return</w:t>
      </w:r>
      <w:r w:rsidR="00690A77">
        <w:rPr>
          <w:lang w:val="en-US"/>
        </w:rPr>
        <w:t xml:space="preserve"> R</w:t>
      </w:r>
      <w:r w:rsidR="00014DF2">
        <w:rPr>
          <w:lang w:val="en-US"/>
        </w:rPr>
        <w:t xml:space="preserve"> in order to divide the movement of stock index in 4 separate variations. </w:t>
      </w:r>
    </w:p>
    <w:p w14:paraId="6CF30417" w14:textId="77777777" w:rsidR="00690A77" w:rsidRDefault="00690A77" w:rsidP="00175599">
      <w:pPr>
        <w:ind w:left="720"/>
        <w:rPr>
          <w:lang w:val="en-US"/>
        </w:rPr>
      </w:pPr>
    </w:p>
    <w:p w14:paraId="4F5CE9A1" w14:textId="5DA43EB9" w:rsidR="00690A77" w:rsidRPr="00A42453" w:rsidRDefault="00D72FD6" w:rsidP="00175599">
      <w:pPr>
        <w:ind w:left="720"/>
        <w:rPr>
          <w:lang w:val="en-US"/>
        </w:rPr>
      </w:pPr>
      <m:oMathPara>
        <m:oMath>
          <m:r>
            <w:rPr>
              <w:rFonts w:ascii="Cambria Math" w:hAnsi="Cambria Math"/>
              <w:lang w:val="en-US"/>
            </w:rPr>
            <m:t>R=</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Close(t)</m:t>
                      </m:r>
                    </m:num>
                    <m:den>
                      <m:r>
                        <w:rPr>
                          <w:rFonts w:ascii="Cambria Math" w:hAnsi="Cambria Math"/>
                          <w:lang w:val="en-US"/>
                        </w:rPr>
                        <m:t>Close(t-N)</m:t>
                      </m:r>
                    </m:den>
                  </m:f>
                </m:e>
              </m:d>
            </m:e>
          </m:func>
        </m:oMath>
      </m:oMathPara>
    </w:p>
    <w:p w14:paraId="4F97CBD7" w14:textId="0CC07CC5" w:rsidR="00B140AA" w:rsidRDefault="00A42453" w:rsidP="00072868">
      <w:pPr>
        <w:pStyle w:val="ListParagraph"/>
        <w:rPr>
          <w:lang w:val="en-US"/>
        </w:rPr>
      </w:pPr>
      <w:r>
        <w:rPr>
          <w:lang w:val="en-US"/>
        </w:rPr>
        <w:t xml:space="preserve">Here, </w:t>
      </w:r>
      <w:r w:rsidRPr="00B140AA">
        <w:rPr>
          <w:i/>
          <w:iCs/>
          <w:lang w:val="en-US"/>
        </w:rPr>
        <w:t>t</w:t>
      </w:r>
      <w:r>
        <w:rPr>
          <w:lang w:val="en-US"/>
        </w:rPr>
        <w:t xml:space="preserve"> refers to the current day in consideration and N refers to </w:t>
      </w:r>
      <w:r w:rsidR="0078434F">
        <w:rPr>
          <w:lang w:val="en-US"/>
        </w:rPr>
        <w:t>the number of continuous trading days (generally a week if there is no national holiday)</w:t>
      </w:r>
      <w:r w:rsidR="00B140AA">
        <w:rPr>
          <w:lang w:val="en-US"/>
        </w:rPr>
        <w:t xml:space="preserve"> and Close(t) refers to the closing price of the stock index on </w:t>
      </w:r>
      <w:proofErr w:type="spellStart"/>
      <w:r w:rsidR="00B140AA" w:rsidRPr="00B140AA">
        <w:rPr>
          <w:i/>
          <w:iCs/>
          <w:lang w:val="en-US"/>
        </w:rPr>
        <w:t>t</w:t>
      </w:r>
      <w:r w:rsidR="00B140AA" w:rsidRPr="00B140AA">
        <w:rPr>
          <w:i/>
          <w:iCs/>
          <w:vertAlign w:val="superscript"/>
          <w:lang w:val="en-US"/>
        </w:rPr>
        <w:t>th</w:t>
      </w:r>
      <w:proofErr w:type="spellEnd"/>
      <w:r w:rsidR="00B140AA" w:rsidRPr="00B140AA">
        <w:rPr>
          <w:i/>
          <w:iCs/>
          <w:lang w:val="en-US"/>
        </w:rPr>
        <w:t xml:space="preserve"> </w:t>
      </w:r>
      <w:r w:rsidR="00B140AA">
        <w:rPr>
          <w:lang w:val="en-US"/>
        </w:rPr>
        <w:t>day</w:t>
      </w:r>
      <w:r w:rsidR="0078434F">
        <w:rPr>
          <w:lang w:val="en-US"/>
        </w:rPr>
        <w:t xml:space="preserve">. </w:t>
      </w:r>
      <w:r w:rsidR="00B140AA">
        <w:rPr>
          <w:lang w:val="en-US"/>
        </w:rPr>
        <w:t xml:space="preserve">In order to find out V, we need to find one-day return which is r which is given by </w:t>
      </w:r>
    </w:p>
    <w:p w14:paraId="5ED07354" w14:textId="77777777" w:rsidR="00B140AA" w:rsidRDefault="00B140AA" w:rsidP="00072868">
      <w:pPr>
        <w:pStyle w:val="ListParagraph"/>
        <w:rPr>
          <w:lang w:val="en-US"/>
        </w:rPr>
      </w:pPr>
    </w:p>
    <w:p w14:paraId="21B84ECE" w14:textId="599F428E" w:rsidR="00D72FD6" w:rsidRPr="00A42453" w:rsidRDefault="00D72FD6" w:rsidP="00D72FD6">
      <w:pPr>
        <w:ind w:left="720"/>
        <w:rPr>
          <w:lang w:val="en-US"/>
        </w:rPr>
      </w:pPr>
      <m:oMathPara>
        <m:oMath>
          <m:r>
            <w:rPr>
              <w:rFonts w:ascii="Cambria Math" w:hAnsi="Cambria Math"/>
              <w:lang w:val="en-US"/>
            </w:rPr>
            <m:t>r=</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Close(t)</m:t>
                      </m:r>
                    </m:num>
                    <m:den>
                      <m:r>
                        <w:rPr>
                          <w:rFonts w:ascii="Cambria Math" w:hAnsi="Cambria Math"/>
                          <w:lang w:val="en-US"/>
                        </w:rPr>
                        <m:t>Close(t-1)</m:t>
                      </m:r>
                    </m:den>
                  </m:f>
                </m:e>
              </m:d>
            </m:e>
          </m:func>
        </m:oMath>
      </m:oMathPara>
    </w:p>
    <w:p w14:paraId="6EE1DFE8" w14:textId="77777777" w:rsidR="00FF6FFC" w:rsidRDefault="00FF6FFC" w:rsidP="00B140AA">
      <w:pPr>
        <w:pStyle w:val="ListParagraph"/>
        <w:rPr>
          <w:lang w:val="en-US"/>
        </w:rPr>
      </w:pPr>
    </w:p>
    <w:p w14:paraId="1FA76954" w14:textId="634862A3" w:rsidR="00B140AA" w:rsidRDefault="00B140AA" w:rsidP="00B140AA">
      <w:pPr>
        <w:pStyle w:val="ListParagraph"/>
        <w:rPr>
          <w:lang w:val="en-US"/>
        </w:rPr>
      </w:pPr>
      <w:r>
        <w:rPr>
          <w:lang w:val="en-US"/>
        </w:rPr>
        <w:t xml:space="preserve">After calculating r, we can calculate V for N days </w:t>
      </w:r>
      <w:r w:rsidR="005B16F3">
        <w:rPr>
          <w:lang w:val="en-US"/>
        </w:rPr>
        <w:t xml:space="preserve">is given by </w:t>
      </w:r>
    </w:p>
    <w:p w14:paraId="04AB6CBC" w14:textId="77777777" w:rsidR="005B16F3" w:rsidRDefault="005B16F3" w:rsidP="00B140AA">
      <w:pPr>
        <w:pStyle w:val="ListParagraph"/>
        <w:rPr>
          <w:lang w:val="en-US"/>
        </w:rPr>
      </w:pPr>
    </w:p>
    <w:p w14:paraId="54CAEB1F" w14:textId="468D8BA8" w:rsidR="005B16F3" w:rsidRPr="00DB3F40" w:rsidRDefault="00775ADB" w:rsidP="004C30E3">
      <w:pPr>
        <w:pStyle w:val="ListParagraph"/>
        <w:jc w:val="center"/>
        <w:rPr>
          <w:rFonts w:eastAsiaTheme="minorEastAsia"/>
          <w:lang w:val="en-US"/>
        </w:rPr>
      </w:pPr>
      <m:oMathPara>
        <m:oMath>
          <m:r>
            <w:rPr>
              <w:rFonts w:ascii="Cambria Math" w:hAnsi="Cambria Math"/>
              <w:lang w:val="en-US"/>
            </w:rPr>
            <m:t xml:space="preserve">V=S.D.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 …</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oMath>
      </m:oMathPara>
    </w:p>
    <w:p w14:paraId="3E01216D" w14:textId="77777777" w:rsidR="00DB3F40" w:rsidRDefault="00DB3F40" w:rsidP="00DB3F40">
      <w:pPr>
        <w:pStyle w:val="ListParagraph"/>
        <w:rPr>
          <w:rFonts w:eastAsiaTheme="minorEastAsia"/>
          <w:lang w:val="en-US"/>
        </w:rPr>
      </w:pPr>
    </w:p>
    <w:p w14:paraId="0BDCC43B" w14:textId="4CB13D68" w:rsidR="00DB3F40" w:rsidRDefault="00DB3F40" w:rsidP="00DB3F40">
      <w:pPr>
        <w:pStyle w:val="ListParagraph"/>
        <w:rPr>
          <w:rFonts w:eastAsiaTheme="minorEastAsia"/>
          <w:lang w:val="en-US"/>
        </w:rPr>
      </w:pPr>
      <w:r>
        <w:rPr>
          <w:rFonts w:eastAsiaTheme="minorEastAsia"/>
          <w:lang w:val="en-US"/>
        </w:rPr>
        <w:t xml:space="preserve">Where </w:t>
      </w:r>
      <m:oMath>
        <m:r>
          <w:rPr>
            <w:rFonts w:ascii="Cambria Math" w:hAnsi="Cambria Math"/>
            <w:lang w:val="en-US"/>
          </w:rPr>
          <m:t xml:space="preserve">S.D.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 …</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e>
        </m:d>
      </m:oMath>
      <w:r>
        <w:rPr>
          <w:rFonts w:eastAsiaTheme="minorEastAsia"/>
          <w:lang w:val="en-US"/>
        </w:rPr>
        <w:t xml:space="preserve"> refers to the standard deviation </w:t>
      </w:r>
      <w:r w:rsidR="000B359A">
        <w:rPr>
          <w:rFonts w:eastAsiaTheme="minorEastAsia"/>
          <w:lang w:val="en-US"/>
        </w:rPr>
        <w:t xml:space="preserve">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 …</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m:t>
        </m:r>
      </m:oMath>
    </w:p>
    <w:p w14:paraId="7491ECA2" w14:textId="77777777" w:rsidR="002907B4" w:rsidRDefault="002907B4" w:rsidP="00DB3F40">
      <w:pPr>
        <w:pStyle w:val="ListParagraph"/>
        <w:rPr>
          <w:rFonts w:eastAsiaTheme="minorEastAsia"/>
          <w:lang w:val="en-US"/>
        </w:rPr>
      </w:pPr>
    </w:p>
    <w:p w14:paraId="52460C0C" w14:textId="677958E4" w:rsidR="002907B4" w:rsidRDefault="002907B4" w:rsidP="00DB3F40">
      <w:pPr>
        <w:pStyle w:val="ListParagraph"/>
        <w:rPr>
          <w:rFonts w:eastAsiaTheme="minorEastAsia"/>
          <w:lang w:val="en-US"/>
        </w:rPr>
      </w:pPr>
      <w:r>
        <w:rPr>
          <w:rFonts w:eastAsiaTheme="minorEastAsia"/>
          <w:lang w:val="en-US"/>
        </w:rPr>
        <w:t xml:space="preserve">We can now calculate the average Volatility of entire stock index </w:t>
      </w:r>
      <w:r w:rsidR="00E35FD3">
        <w:rPr>
          <w:rFonts w:eastAsiaTheme="minorEastAsia"/>
          <w:lang w:val="en-US"/>
        </w:rPr>
        <w:t xml:space="preserve">in question by </w:t>
      </w:r>
      <w:r w:rsidR="00DD7E6E">
        <w:rPr>
          <w:rFonts w:eastAsiaTheme="minorEastAsia"/>
          <w:lang w:val="en-US"/>
        </w:rPr>
        <w:t xml:space="preserve">simply averaging over the entire time series. </w:t>
      </w:r>
    </w:p>
    <w:p w14:paraId="7410A6C5" w14:textId="77777777" w:rsidR="00DD7E6E" w:rsidRDefault="00DD7E6E" w:rsidP="00DB3F40">
      <w:pPr>
        <w:pStyle w:val="ListParagraph"/>
        <w:rPr>
          <w:rFonts w:eastAsiaTheme="minorEastAsia"/>
          <w:lang w:val="en-US"/>
        </w:rPr>
      </w:pPr>
    </w:p>
    <w:p w14:paraId="0E37871C" w14:textId="6F50C676" w:rsidR="00DD7E6E" w:rsidRPr="001D54F1" w:rsidRDefault="00B57591" w:rsidP="001D54F1">
      <w:pPr>
        <w:pStyle w:val="ListParagraph"/>
        <w:jc w:val="cente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V</m:t>
              </m:r>
            </m:e>
          </m:nary>
        </m:oMath>
      </m:oMathPara>
    </w:p>
    <w:p w14:paraId="60C7618A" w14:textId="77777777" w:rsidR="001D54F1" w:rsidRDefault="001D54F1" w:rsidP="001D54F1">
      <w:pPr>
        <w:pStyle w:val="ListParagraph"/>
        <w:rPr>
          <w:rFonts w:eastAsiaTheme="minorEastAsia"/>
          <w:lang w:val="en-US"/>
        </w:rPr>
      </w:pPr>
    </w:p>
    <w:p w14:paraId="124B31A1" w14:textId="27EE0BEC" w:rsidR="001D54F1" w:rsidRDefault="001D54F1" w:rsidP="001D54F1">
      <w:pPr>
        <w:pStyle w:val="ListParagraph"/>
        <w:rPr>
          <w:rFonts w:eastAsiaTheme="minorEastAsia"/>
          <w:lang w:val="en-US"/>
        </w:rPr>
      </w:pPr>
      <w:r>
        <w:rPr>
          <w:rFonts w:eastAsiaTheme="minorEastAsia"/>
          <w:lang w:val="en-US"/>
        </w:rPr>
        <w:t xml:space="preserve">Now, we can classify </w:t>
      </w:r>
      <w:r w:rsidR="00224EE4">
        <w:rPr>
          <w:rFonts w:eastAsiaTheme="minorEastAsia"/>
          <w:lang w:val="en-US"/>
        </w:rPr>
        <w:t xml:space="preserve">the changes in any stock index on the basis of these parameters in the following way – </w:t>
      </w:r>
    </w:p>
    <w:p w14:paraId="6AC957F1" w14:textId="77777777" w:rsidR="00224EE4" w:rsidRDefault="00224EE4" w:rsidP="001D54F1">
      <w:pPr>
        <w:pStyle w:val="ListParagraph"/>
        <w:rPr>
          <w:rFonts w:eastAsiaTheme="minorEastAsia"/>
          <w:lang w:val="en-US"/>
        </w:rPr>
      </w:pPr>
    </w:p>
    <w:p w14:paraId="6B811480" w14:textId="3A7BFA4E" w:rsidR="00224EE4" w:rsidRPr="00031661" w:rsidRDefault="00775ADB" w:rsidP="001D54F1">
      <w:pPr>
        <w:pStyle w:val="ListParagraph"/>
        <w:rPr>
          <w:rFonts w:eastAsiaTheme="minorEastAsia"/>
          <w:sz w:val="28"/>
          <w:szCs w:val="28"/>
          <w:lang w:val="en-US"/>
        </w:rPr>
      </w:pPr>
      <m:oMathPara>
        <m:oMathParaPr>
          <m:jc m:val="center"/>
        </m:oMathParaPr>
        <m:oMath>
          <m:r>
            <w:rPr>
              <w:rFonts w:ascii="Cambria Math" w:eastAsiaTheme="minorEastAsia" w:hAnsi="Cambria Math"/>
              <w:sz w:val="28"/>
              <w:szCs w:val="28"/>
              <w:lang w:val="en-US"/>
            </w:rPr>
            <w:lastRenderedPageBreak/>
            <m:t>P</m:t>
          </m:r>
          <m:r>
            <w:rPr>
              <w:rFonts w:ascii="Cambria Math" w:eastAsiaTheme="minorEastAsia" w:hAnsi="Cambria Math"/>
              <w:sz w:val="28"/>
              <w:szCs w:val="28"/>
              <w:lang w:val="en-US"/>
            </w:rPr>
            <m:t xml:space="preserve">= </m:t>
          </m:r>
          <m:d>
            <m:dPr>
              <m:begChr m:val="{"/>
              <m:endChr m:val="}"/>
              <m:ctrlPr>
                <w:rPr>
                  <w:rFonts w:ascii="Cambria Math" w:eastAsiaTheme="minorEastAsia" w:hAnsi="Cambria Math"/>
                  <w:i/>
                  <w:sz w:val="28"/>
                  <w:szCs w:val="28"/>
                  <w:lang w:val="en-US"/>
                </w:rPr>
              </m:ctrlPr>
            </m:dPr>
            <m:e>
              <m:eqArr>
                <m:eqArrPr>
                  <m:ctrlPr>
                    <w:rPr>
                      <w:rFonts w:ascii="Cambria Math" w:eastAsiaTheme="minorEastAsia" w:hAnsi="Cambria Math"/>
                      <w:i/>
                      <w:sz w:val="28"/>
                      <w:szCs w:val="28"/>
                      <w:lang w:val="en-US"/>
                    </w:rPr>
                  </m:ctrlPr>
                </m:eqArrPr>
                <m:e>
                  <m:r>
                    <w:rPr>
                      <w:rFonts w:ascii="Cambria Math" w:eastAsiaTheme="minorEastAsia" w:hAnsi="Cambria Math"/>
                      <w:sz w:val="28"/>
                      <w:szCs w:val="28"/>
                      <w:lang w:val="en-US"/>
                    </w:rPr>
                    <m:t>P1,  when R≥0 and V≥</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m:t>
                      </m:r>
                    </m:sup>
                  </m:sSup>
                  <m:r>
                    <w:rPr>
                      <w:rFonts w:ascii="Cambria Math" w:eastAsiaTheme="minorEastAsia" w:hAnsi="Cambria Math"/>
                      <w:sz w:val="28"/>
                      <w:szCs w:val="28"/>
                      <w:lang w:val="en-US"/>
                    </w:rPr>
                    <m:t xml:space="preserve"> (sharp rise)</m:t>
                  </m:r>
                </m:e>
                <m:e>
                  <m:r>
                    <w:rPr>
                      <w:rFonts w:ascii="Cambria Math" w:eastAsiaTheme="minorEastAsia" w:hAnsi="Cambria Math"/>
                      <w:sz w:val="28"/>
                      <w:szCs w:val="28"/>
                      <w:lang w:val="en-US"/>
                    </w:rPr>
                    <m:t>P2,  when R≥0 and V&lt;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V</m:t>
                      </m:r>
                    </m:e>
                    <m:sup>
                      <m:r>
                        <w:rPr>
                          <w:rFonts w:ascii="Cambria Math" w:eastAsiaTheme="minorEastAsia" w:hAnsi="Cambria Math"/>
                          <w:sz w:val="28"/>
                          <w:szCs w:val="28"/>
                          <w:lang w:val="en-US"/>
                        </w:rPr>
                        <m:t>'</m:t>
                      </m:r>
                    </m:sup>
                  </m:sSup>
                  <m:r>
                    <w:rPr>
                      <w:rFonts w:ascii="Cambria Math" w:eastAsiaTheme="minorEastAsia" w:hAnsi="Cambria Math"/>
                      <w:sz w:val="28"/>
                      <w:szCs w:val="28"/>
                      <w:lang w:val="en-US"/>
                    </w:rPr>
                    <m:t xml:space="preserve"> (stable rise)</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P3,  when R &lt;0 and V≥</m:t>
                  </m:r>
                  <m:sSup>
                    <m:sSupPr>
                      <m:ctrlPr>
                        <w:rPr>
                          <w:rFonts w:ascii="Cambria Math" w:eastAsia="Cambria Math" w:hAnsi="Cambria Math" w:cs="Cambria Math"/>
                          <w:i/>
                          <w:sz w:val="28"/>
                          <w:szCs w:val="28"/>
                          <w:lang w:val="en-US"/>
                        </w:rPr>
                      </m:ctrlPr>
                    </m:sSupPr>
                    <m:e>
                      <m:r>
                        <w:rPr>
                          <w:rFonts w:ascii="Cambria Math" w:eastAsia="Cambria Math" w:hAnsi="Cambria Math" w:cs="Cambria Math"/>
                          <w:sz w:val="28"/>
                          <w:szCs w:val="28"/>
                          <w:lang w:val="en-US"/>
                        </w:rPr>
                        <m:t>V</m:t>
                      </m:r>
                    </m:e>
                    <m:sup>
                      <m:r>
                        <w:rPr>
                          <w:rFonts w:ascii="Cambria Math" w:eastAsia="Cambria Math" w:hAnsi="Cambria Math" w:cs="Cambria Math"/>
                          <w:sz w:val="28"/>
                          <w:szCs w:val="28"/>
                          <w:lang w:val="en-US"/>
                        </w:rPr>
                        <m:t>'</m:t>
                      </m:r>
                    </m:sup>
                  </m:sSup>
                  <m:r>
                    <w:rPr>
                      <w:rFonts w:ascii="Cambria Math" w:eastAsia="Cambria Math" w:hAnsi="Cambria Math" w:cs="Cambria Math"/>
                      <w:sz w:val="28"/>
                      <w:szCs w:val="28"/>
                      <w:lang w:val="en-US"/>
                    </w:rPr>
                    <m:t xml:space="preserve"> (</m:t>
                  </m:r>
                  <m:r>
                    <w:rPr>
                      <w:rFonts w:ascii="Cambria Math" w:eastAsia="Cambria Math" w:hAnsi="Cambria Math" w:cs="Cambria Math"/>
                      <w:sz w:val="28"/>
                      <w:szCs w:val="28"/>
                      <w:lang w:val="en-US"/>
                    </w:rPr>
                    <m:t>sharp fall)</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P4,  when R&lt;0 and V&lt;</m:t>
                  </m:r>
                  <m:sSup>
                    <m:sSupPr>
                      <m:ctrlPr>
                        <w:rPr>
                          <w:rFonts w:ascii="Cambria Math" w:eastAsia="Cambria Math" w:hAnsi="Cambria Math" w:cs="Cambria Math"/>
                          <w:i/>
                          <w:sz w:val="28"/>
                          <w:szCs w:val="28"/>
                          <w:lang w:val="en-US"/>
                        </w:rPr>
                      </m:ctrlPr>
                    </m:sSupPr>
                    <m:e>
                      <m:r>
                        <w:rPr>
                          <w:rFonts w:ascii="Cambria Math" w:eastAsia="Cambria Math" w:hAnsi="Cambria Math" w:cs="Cambria Math"/>
                          <w:sz w:val="28"/>
                          <w:szCs w:val="28"/>
                          <w:lang w:val="en-US"/>
                        </w:rPr>
                        <m:t>V</m:t>
                      </m:r>
                    </m:e>
                    <m:sup>
                      <m:r>
                        <w:rPr>
                          <w:rFonts w:ascii="Cambria Math" w:eastAsia="Cambria Math" w:hAnsi="Cambria Math" w:cs="Cambria Math"/>
                          <w:sz w:val="28"/>
                          <w:szCs w:val="28"/>
                          <w:lang w:val="en-US"/>
                        </w:rPr>
                        <m:t>'</m:t>
                      </m:r>
                    </m:sup>
                  </m:sSup>
                  <m:r>
                    <w:rPr>
                      <w:rFonts w:ascii="Cambria Math" w:eastAsia="Cambria Math" w:hAnsi="Cambria Math" w:cs="Cambria Math"/>
                      <w:sz w:val="28"/>
                      <w:szCs w:val="28"/>
                      <w:lang w:val="en-US"/>
                    </w:rPr>
                    <m:t>(stable fall)</m:t>
                  </m:r>
                </m:e>
              </m:eqArr>
            </m:e>
          </m:d>
        </m:oMath>
      </m:oMathPara>
    </w:p>
    <w:p w14:paraId="2765F0D9" w14:textId="77777777" w:rsidR="00B62E3F" w:rsidRDefault="00B62E3F" w:rsidP="00AC31C3">
      <w:pPr>
        <w:rPr>
          <w:rFonts w:eastAsiaTheme="minorEastAsia"/>
          <w:lang w:val="en-US"/>
        </w:rPr>
      </w:pPr>
    </w:p>
    <w:p w14:paraId="67D117AE" w14:textId="77777777" w:rsidR="009451C6" w:rsidRDefault="000E799C" w:rsidP="00AC31C3">
      <w:pPr>
        <w:rPr>
          <w:rFonts w:eastAsiaTheme="minorEastAsia"/>
          <w:lang w:val="en-US"/>
        </w:rPr>
      </w:pPr>
      <w:r>
        <w:rPr>
          <w:rFonts w:eastAsiaTheme="minorEastAsia"/>
          <w:lang w:val="en-US"/>
        </w:rPr>
        <w:t>The classification is done for all the 3 indices and the combination of the patterns formed represents a node of a graph. Since the total number of combinations can be 4</w:t>
      </w:r>
      <w:r w:rsidRPr="000E799C">
        <w:rPr>
          <w:rFonts w:eastAsiaTheme="minorEastAsia"/>
          <w:vertAlign w:val="superscript"/>
          <w:lang w:val="en-US"/>
        </w:rPr>
        <w:t>3</w:t>
      </w:r>
      <w:r>
        <w:rPr>
          <w:rFonts w:eastAsiaTheme="minorEastAsia"/>
          <w:lang w:val="en-US"/>
        </w:rPr>
        <w:t xml:space="preserve"> = 64, we used a </w:t>
      </w:r>
      <w:r w:rsidR="00DA71C7">
        <w:rPr>
          <w:rFonts w:eastAsiaTheme="minorEastAsia"/>
          <w:lang w:val="en-US"/>
        </w:rPr>
        <w:t>4-base</w:t>
      </w:r>
      <w:r w:rsidR="009451C6">
        <w:rPr>
          <w:rFonts w:eastAsiaTheme="minorEastAsia"/>
          <w:lang w:val="en-US"/>
        </w:rPr>
        <w:t xml:space="preserve"> number system as nodes u and v for the graph. </w:t>
      </w:r>
    </w:p>
    <w:p w14:paraId="50D804EC" w14:textId="6723D4BD" w:rsidR="0050587E" w:rsidRDefault="0050587E" w:rsidP="00AC31C3">
      <w:pPr>
        <w:rPr>
          <w:rFonts w:eastAsiaTheme="minorEastAsia"/>
          <w:lang w:val="en-US"/>
        </w:rPr>
      </w:pPr>
      <w:r>
        <w:rPr>
          <w:rFonts w:eastAsiaTheme="minorEastAsia"/>
          <w:lang w:val="en-US"/>
        </w:rPr>
        <w:t>The graph is constructed for 60</w:t>
      </w:r>
      <w:r w:rsidR="00C155D5">
        <w:rPr>
          <w:rFonts w:eastAsiaTheme="minorEastAsia"/>
          <w:lang w:val="en-US"/>
        </w:rPr>
        <w:t xml:space="preserve"> days</w:t>
      </w:r>
      <w:r w:rsidR="00625B80">
        <w:rPr>
          <w:rFonts w:eastAsiaTheme="minorEastAsia"/>
          <w:lang w:val="en-US"/>
        </w:rPr>
        <w:t xml:space="preserve"> although experimenting with other window sizes is still a </w:t>
      </w:r>
      <w:r w:rsidR="00C75B7A">
        <w:rPr>
          <w:rFonts w:eastAsiaTheme="minorEastAsia"/>
          <w:lang w:val="en-US"/>
        </w:rPr>
        <w:t xml:space="preserve">future prospect of this research. </w:t>
      </w:r>
    </w:p>
    <w:tbl>
      <w:tblPr>
        <w:tblStyle w:val="PlainTable1"/>
        <w:tblW w:w="0" w:type="auto"/>
        <w:tblLook w:val="04A0" w:firstRow="1" w:lastRow="0" w:firstColumn="1" w:lastColumn="0" w:noHBand="0" w:noVBand="1"/>
      </w:tblPr>
      <w:tblGrid>
        <w:gridCol w:w="846"/>
        <w:gridCol w:w="1276"/>
        <w:gridCol w:w="1417"/>
        <w:gridCol w:w="2268"/>
        <w:gridCol w:w="3209"/>
      </w:tblGrid>
      <w:tr w:rsidR="00D71903" w14:paraId="3B3B54BD" w14:textId="6FFF8455" w:rsidTr="009C06E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6" w:type="dxa"/>
          </w:tcPr>
          <w:p w14:paraId="323B6844" w14:textId="3CE57576" w:rsidR="00D71903" w:rsidRDefault="00CC52D4" w:rsidP="00AC31C3">
            <w:pPr>
              <w:rPr>
                <w:rFonts w:eastAsiaTheme="minorEastAsia"/>
                <w:lang w:val="en-US"/>
              </w:rPr>
            </w:pPr>
            <w:r w:rsidRPr="00CC52D4">
              <w:rPr>
                <w:rFonts w:eastAsiaTheme="minorEastAsia"/>
                <w:noProof/>
                <w:lang w:val="en-US"/>
              </w:rPr>
              <mc:AlternateContent>
                <mc:Choice Requires="wps">
                  <w:drawing>
                    <wp:anchor distT="45720" distB="45720" distL="114300" distR="114300" simplePos="0" relativeHeight="251665408" behindDoc="0" locked="0" layoutInCell="1" allowOverlap="1" wp14:anchorId="7911DE70" wp14:editId="7839061A">
                      <wp:simplePos x="0" y="0"/>
                      <wp:positionH relativeFrom="column">
                        <wp:posOffset>4701540</wp:posOffset>
                      </wp:positionH>
                      <wp:positionV relativeFrom="paragraph">
                        <wp:posOffset>812800</wp:posOffset>
                      </wp:positionV>
                      <wp:extent cx="2360930" cy="1404620"/>
                      <wp:effectExtent l="0" t="0" r="0" b="0"/>
                      <wp:wrapNone/>
                      <wp:docPr id="1065609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9753C8" w14:textId="69DC8016" w:rsidR="00CC52D4" w:rsidRPr="00CC52D4" w:rsidRDefault="00CC52D4" w:rsidP="00CC52D4">
                                  <w:pPr>
                                    <w:rPr>
                                      <w:color w:val="00B050"/>
                                    </w:rPr>
                                  </w:pPr>
                                  <w:r w:rsidRPr="00CC52D4">
                                    <w:rPr>
                                      <w:color w:val="00B050"/>
                                    </w:rPr>
                                    <w:t xml:space="preserve">Window </w:t>
                                  </w:r>
                                  <w:r>
                                    <w:rPr>
                                      <w:color w:val="00B050"/>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911DE70" id="_x0000_t202" coordsize="21600,21600" o:spt="202" path="m,l,21600r21600,l21600,xe">
                      <v:stroke joinstyle="miter"/>
                      <v:path gradientshapeok="t" o:connecttype="rect"/>
                    </v:shapetype>
                    <v:shape id="Text Box 2" o:spid="_x0000_s1026" type="#_x0000_t202" style="position:absolute;margin-left:370.2pt;margin-top:6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d80HzgAAAADAEAAA8AAABk&#10;cnMvZG93bnJldi54bWxMj8tOwzAQRfdI/IM1SOyok+DSEuJUiIfEkrZU6tKNJ3GEPY5itw1/j7uC&#10;5ege3Tm3Wk3OshOOofckIZ9lwJAar3vqJHxt3++WwEJUpJX1hBJ+MMCqvr6qVKn9mdZ42sSOpRIK&#10;pZJgYhxKzkNj0Kkw8wNSylo/OhXTOXZcj+qcyp3lRZY9cKd6Sh+MGvDFYPO9OToJO9rbj1Zog4v5&#10;p1gPb6/tPG6lvL2Znp+ARZziHwwX/aQOdXI6+CPpwKyEhchEQlNQLNOoC5HnRQHsIOFePBbA64r/&#10;H1H/AgAA//8DAFBLAQItABQABgAIAAAAIQC2gziS/gAAAOEBAAATAAAAAAAAAAAAAAAAAAAAAABb&#10;Q29udGVudF9UeXBlc10ueG1sUEsBAi0AFAAGAAgAAAAhADj9If/WAAAAlAEAAAsAAAAAAAAAAAAA&#10;AAAALwEAAF9yZWxzLy5yZWxzUEsBAi0AFAAGAAgAAAAhAOEfEGP7AQAAzgMAAA4AAAAAAAAAAAAA&#10;AAAALgIAAGRycy9lMm9Eb2MueG1sUEsBAi0AFAAGAAgAAAAhABd80HzgAAAADAEAAA8AAAAAAAAA&#10;AAAAAAAAVQQAAGRycy9kb3ducmV2LnhtbFBLBQYAAAAABAAEAPMAAABiBQAAAAA=&#10;" filled="f" stroked="f">
                      <v:textbox style="mso-fit-shape-to-text:t">
                        <w:txbxContent>
                          <w:p w14:paraId="679753C8" w14:textId="69DC8016" w:rsidR="00CC52D4" w:rsidRPr="00CC52D4" w:rsidRDefault="00CC52D4" w:rsidP="00CC52D4">
                            <w:pPr>
                              <w:rPr>
                                <w:color w:val="00B050"/>
                              </w:rPr>
                            </w:pPr>
                            <w:r w:rsidRPr="00CC52D4">
                              <w:rPr>
                                <w:color w:val="00B050"/>
                              </w:rPr>
                              <w:t xml:space="preserve">Window </w:t>
                            </w:r>
                            <w:r>
                              <w:rPr>
                                <w:color w:val="00B050"/>
                              </w:rPr>
                              <w:t>2</w:t>
                            </w:r>
                          </w:p>
                        </w:txbxContent>
                      </v:textbox>
                    </v:shape>
                  </w:pict>
                </mc:Fallback>
              </mc:AlternateContent>
            </w:r>
            <w:r w:rsidRPr="00CC52D4">
              <w:rPr>
                <w:rFonts w:eastAsiaTheme="minorEastAsia"/>
                <w:noProof/>
                <w:lang w:val="en-US"/>
              </w:rPr>
              <mc:AlternateContent>
                <mc:Choice Requires="wps">
                  <w:drawing>
                    <wp:anchor distT="45720" distB="45720" distL="114300" distR="114300" simplePos="0" relativeHeight="251663360" behindDoc="0" locked="0" layoutInCell="1" allowOverlap="1" wp14:anchorId="1A53E0CE" wp14:editId="003E3353">
                      <wp:simplePos x="0" y="0"/>
                      <wp:positionH relativeFrom="column">
                        <wp:posOffset>4699000</wp:posOffset>
                      </wp:positionH>
                      <wp:positionV relativeFrom="paragraph">
                        <wp:posOffset>434340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B20EB" w14:textId="5FBFCFC4" w:rsidR="00CC52D4" w:rsidRPr="00CC52D4" w:rsidRDefault="00CC52D4">
                                  <w:pPr>
                                    <w:rPr>
                                      <w:color w:val="FF0000"/>
                                    </w:rPr>
                                  </w:pPr>
                                  <w:r w:rsidRPr="00CC52D4">
                                    <w:rPr>
                                      <w:color w:val="FF0000"/>
                                    </w:rPr>
                                    <w:t>Window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53E0CE" id="_x0000_s1027" type="#_x0000_t202" style="position:absolute;margin-left:370pt;margin-top:34.2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8anJ98AAAALAQAADwAA&#10;AGRycy9kb3ducmV2LnhtbEyPy07DMBBF90j8gzVI7KhDlaZpGqdCPCSWtAWJpRtPHsIeR7Hbhr9n&#10;uiqzG83VnXPKzeSsOOEYek8KHmcJCKTam55aBZ/7t4ccRIiajLaeUMEvBthUtzelLow/0xZPu9gK&#10;LqFQaAVdjEMhZag7dDrM/IDEt8aPTkdex1aaUZ+53Fk5T5JMOt0Tf+j0gM8d1j+7o1PwRd/2vUlN&#10;h8vFR7odXl+aRdwrdX83Pa1BRJziNQwXfEaHipkO/kgmCKtgmSbsEhVkeQriEuBhmYOCeb7KQFal&#10;/O9Q/QEAAP//AwBQSwECLQAUAAYACAAAACEAtoM4kv4AAADhAQAAEwAAAAAAAAAAAAAAAAAAAAAA&#10;W0NvbnRlbnRfVHlwZXNdLnhtbFBLAQItABQABgAIAAAAIQA4/SH/1gAAAJQBAAALAAAAAAAAAAAA&#10;AAAAAC8BAABfcmVscy8ucmVsc1BLAQItABQABgAIAAAAIQCxBDWE/QEAANUDAAAOAAAAAAAAAAAA&#10;AAAAAC4CAABkcnMvZTJvRG9jLnhtbFBLAQItABQABgAIAAAAIQD/xqcn3wAAAAsBAAAPAAAAAAAA&#10;AAAAAAAAAFcEAABkcnMvZG93bnJldi54bWxQSwUGAAAAAAQABADzAAAAYwUAAAAA&#10;" filled="f" stroked="f">
                      <v:textbox style="mso-fit-shape-to-text:t">
                        <w:txbxContent>
                          <w:p w14:paraId="7E4B20EB" w14:textId="5FBFCFC4" w:rsidR="00CC52D4" w:rsidRPr="00CC52D4" w:rsidRDefault="00CC52D4">
                            <w:pPr>
                              <w:rPr>
                                <w:color w:val="FF0000"/>
                              </w:rPr>
                            </w:pPr>
                            <w:r w:rsidRPr="00CC52D4">
                              <w:rPr>
                                <w:color w:val="FF0000"/>
                              </w:rPr>
                              <w:t>Window 1</w:t>
                            </w:r>
                          </w:p>
                        </w:txbxContent>
                      </v:textbox>
                    </v:shape>
                  </w:pict>
                </mc:Fallback>
              </mc:AlternateContent>
            </w:r>
            <w:r w:rsidR="00D71903">
              <w:rPr>
                <w:rFonts w:eastAsiaTheme="minorEastAsia"/>
                <w:lang w:val="en-US"/>
              </w:rPr>
              <w:t>Index</w:t>
            </w:r>
          </w:p>
        </w:tc>
        <w:tc>
          <w:tcPr>
            <w:tcW w:w="1276" w:type="dxa"/>
          </w:tcPr>
          <w:p w14:paraId="2C1BC85A" w14:textId="177B3099" w:rsidR="00D71903" w:rsidRDefault="00D71903" w:rsidP="00AC31C3">
            <w:pPr>
              <w:cnfStyle w:val="100000000000" w:firstRow="1"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SENSEX</w:t>
            </w:r>
          </w:p>
        </w:tc>
        <w:tc>
          <w:tcPr>
            <w:tcW w:w="1417" w:type="dxa"/>
          </w:tcPr>
          <w:p w14:paraId="40E201C2" w14:textId="74AF49DD" w:rsidR="00D71903" w:rsidRDefault="00D71903" w:rsidP="00AC31C3">
            <w:pPr>
              <w:cnfStyle w:val="100000000000" w:firstRow="1"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NIFTY50</w:t>
            </w:r>
          </w:p>
        </w:tc>
        <w:tc>
          <w:tcPr>
            <w:tcW w:w="2268" w:type="dxa"/>
          </w:tcPr>
          <w:p w14:paraId="396A39E2" w14:textId="3FACD3B2" w:rsidR="00D71903" w:rsidRDefault="00D71903" w:rsidP="00AC31C3">
            <w:pPr>
              <w:cnfStyle w:val="100000000000" w:firstRow="1"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NIFTY Consumption</w:t>
            </w:r>
          </w:p>
        </w:tc>
        <w:tc>
          <w:tcPr>
            <w:tcW w:w="3209" w:type="dxa"/>
          </w:tcPr>
          <w:p w14:paraId="3884B521" w14:textId="17A7F668" w:rsidR="00D71903" w:rsidRDefault="00D71903" w:rsidP="00AC31C3">
            <w:pPr>
              <w:cnfStyle w:val="100000000000" w:firstRow="1"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Combined Pattern</w:t>
            </w:r>
          </w:p>
        </w:tc>
      </w:tr>
      <w:tr w:rsidR="00D71903" w14:paraId="17B5351F" w14:textId="39D06988" w:rsidTr="009C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E2EB4FE" w14:textId="6B39989B" w:rsidR="00D71903" w:rsidRDefault="00D71903" w:rsidP="00AC31C3">
            <w:pPr>
              <w:rPr>
                <w:rFonts w:eastAsiaTheme="minorEastAsia"/>
                <w:lang w:val="en-US"/>
              </w:rPr>
            </w:pPr>
            <w:r>
              <w:rPr>
                <w:rFonts w:eastAsiaTheme="minorEastAsia"/>
                <w:lang w:val="en-US"/>
              </w:rPr>
              <w:t>1</w:t>
            </w:r>
          </w:p>
        </w:tc>
        <w:tc>
          <w:tcPr>
            <w:tcW w:w="1276" w:type="dxa"/>
          </w:tcPr>
          <w:p w14:paraId="10E2686A" w14:textId="6C77CCE7"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P3</w:t>
            </w:r>
          </w:p>
        </w:tc>
        <w:tc>
          <w:tcPr>
            <w:tcW w:w="1417" w:type="dxa"/>
          </w:tcPr>
          <w:p w14:paraId="58CC72F6" w14:textId="5A60A152"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P2</w:t>
            </w:r>
          </w:p>
        </w:tc>
        <w:tc>
          <w:tcPr>
            <w:tcW w:w="2268" w:type="dxa"/>
          </w:tcPr>
          <w:p w14:paraId="36633A02" w14:textId="1C4D99FB"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P1</w:t>
            </w:r>
          </w:p>
        </w:tc>
        <w:tc>
          <w:tcPr>
            <w:tcW w:w="3209" w:type="dxa"/>
          </w:tcPr>
          <w:p w14:paraId="0B6D6A84" w14:textId="49AA9690" w:rsidR="00D71903" w:rsidRDefault="00334918"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noProof/>
                <w:lang w:val="en-US"/>
              </w:rPr>
              <mc:AlternateContent>
                <mc:Choice Requires="wps">
                  <w:drawing>
                    <wp:anchor distT="0" distB="0" distL="114300" distR="114300" simplePos="0" relativeHeight="251659264" behindDoc="0" locked="0" layoutInCell="1" allowOverlap="1" wp14:anchorId="17156E6D" wp14:editId="430C978F">
                      <wp:simplePos x="0" y="0"/>
                      <wp:positionH relativeFrom="column">
                        <wp:posOffset>-86360</wp:posOffset>
                      </wp:positionH>
                      <wp:positionV relativeFrom="paragraph">
                        <wp:posOffset>-10795</wp:posOffset>
                      </wp:positionV>
                      <wp:extent cx="1028700" cy="1592580"/>
                      <wp:effectExtent l="0" t="0" r="19050" b="26670"/>
                      <wp:wrapNone/>
                      <wp:docPr id="2142335779" name="Rectangle: Rounded Corners 2"/>
                      <wp:cNvGraphicFramePr/>
                      <a:graphic xmlns:a="http://schemas.openxmlformats.org/drawingml/2006/main">
                        <a:graphicData uri="http://schemas.microsoft.com/office/word/2010/wordprocessingShape">
                          <wps:wsp>
                            <wps:cNvSpPr/>
                            <wps:spPr>
                              <a:xfrm>
                                <a:off x="0" y="0"/>
                                <a:ext cx="1028700" cy="1592580"/>
                              </a:xfrm>
                              <a:prstGeom prst="roundRect">
                                <a:avLst/>
                              </a:prstGeom>
                              <a:noFill/>
                              <a:ln w="1905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C64CAE" id="Rectangle: Rounded Corners 2" o:spid="_x0000_s1026" style="position:absolute;margin-left:-6.8pt;margin-top:-.85pt;width:81pt;height:12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LclAIAAIoFAAAOAAAAZHJzL2Uyb0RvYy54bWysVE1v2zAMvQ/YfxB0X20HzdoGdYqgRYYB&#10;RVe0HXpWZCk2IIsapXzt14+SP5J1xQ7DclAk8/FRfCJ5fbNvDdsq9A3YkhdnOWfKSqgauy7595fl&#10;p0vOfBC2EgasKvlBeX4z//jheudmagI1mEohIxLrZztX8joEN8syL2vVCn8GTlkyasBWBDriOqtQ&#10;7Ii9Ndkkzz9nO8DKIUjlPX2964x8nvi1VjJ809qrwEzJ6W4hrZjWVVyz+bWYrVG4upH9NcQ/3KIV&#10;jaWgI9WdCIJtsPmDqm0kggcdziS0GWjdSJVyoGyK/E02z7VwKuVC4ng3yuT/H6182D67RyQZds7P&#10;PG1jFnuNbfyn+7F9EuswiqX2gUn6WOSTy4ucNJVkK6ZXk+llkjM7ujv04YuClsVNyRE2tnqiJ0lK&#10;ie29DxSX8AMuhrSwbIxJz2Is2xH1VT7Nk4cH01TRGnEe16tbg2wr6GWXy5x+8TGJ7TdYpL4Tvu5w&#10;/uDjoQcaS/hj2mkXDkZFemOflGZNRYlOuuCxItUYUUipbCg6Uy0q1QUopif3GDzSrRJhZNaUwMjd&#10;EwzIjmTg7tLp8dFVpYIenXtV/uY8eqTIYMPo3DYW8L3MDGXVR+7wg0idNFGlFVSHR2QIXTt5J5cN&#10;6XwvfHgUSP1DVUEzIXyjRRugR4R+x1kN+PO97xFPZU1WznbUjyX3PzYCFWfmq6WCvyrOz2MDp8P5&#10;9GJCBzy1rE4tdtPeAhVGQdPHybSN+GCGrUZoX2l0LGJUMgkrKXbJZcDhcBu6OUHDR6rFIsGoaZ0I&#10;9/bZyUgeVY0V9rJ/Fej6Mg/UIQ8w9K6YvSn0Dhs9LSw2AXSTuuCoa683NXwqnH44xYlyek6o4wid&#10;/wIAAP//AwBQSwMEFAAGAAgAAAAhAES8k7PfAAAACgEAAA8AAABkcnMvZG93bnJldi54bWxMj7FO&#10;wzAQhnck3sE6JLbWSQltEuJUCAkxMCAKC5trX+OI+BzZbhreHmeC7U736b/vb/azHdiEPvSOBOTr&#10;DBiScrqnTsDnx/OqBBaiJC0HRyjgBwPs2+urRtbaXegdp0PsWAqhUEsBJsax5jwog1aGtRuR0u3k&#10;vJUxrb7j2stLCrcD32TZllvZU/pg5IhPBtX34WwFvJ0Gmb/eq51/MWWppq9K6a4S4vZmfnwAFnGO&#10;fzAs+kkd2uR0dGfSgQ0CVvndNqHLsAO2AEVZADsK2BRVDrxt+P8K7S8AAAD//wMAUEsBAi0AFAAG&#10;AAgAAAAhALaDOJL+AAAA4QEAABMAAAAAAAAAAAAAAAAAAAAAAFtDb250ZW50X1R5cGVzXS54bWxQ&#10;SwECLQAUAAYACAAAACEAOP0h/9YAAACUAQAACwAAAAAAAAAAAAAAAAAvAQAAX3JlbHMvLnJlbHNQ&#10;SwECLQAUAAYACAAAACEADnTS3JQCAACKBQAADgAAAAAAAAAAAAAAAAAuAgAAZHJzL2Uyb0RvYy54&#10;bWxQSwECLQAUAAYACAAAACEARLyTs98AAAAKAQAADwAAAAAAAAAAAAAAAADuBAAAZHJzL2Rvd25y&#10;ZXYueG1sUEsFBgAAAAAEAAQA8wAAAPoFAAAAAA==&#10;" filled="f" strokecolor="red" strokeweight="1.5pt">
                      <v:stroke dashstyle="3 1" joinstyle="miter"/>
                    </v:roundrect>
                  </w:pict>
                </mc:Fallback>
              </mc:AlternateContent>
            </w:r>
            <w:r w:rsidR="00D71903">
              <w:rPr>
                <w:rFonts w:eastAsiaTheme="minorEastAsia"/>
                <w:lang w:val="en-US"/>
              </w:rPr>
              <w:t>P3P2P1</w:t>
            </w:r>
          </w:p>
        </w:tc>
      </w:tr>
      <w:tr w:rsidR="00D71903" w14:paraId="26DF894A" w14:textId="0E4540C3" w:rsidTr="009C06E3">
        <w:tc>
          <w:tcPr>
            <w:cnfStyle w:val="001000000000" w:firstRow="0" w:lastRow="0" w:firstColumn="1" w:lastColumn="0" w:oddVBand="0" w:evenVBand="0" w:oddHBand="0" w:evenHBand="0" w:firstRowFirstColumn="0" w:firstRowLastColumn="0" w:lastRowFirstColumn="0" w:lastRowLastColumn="0"/>
            <w:tcW w:w="846" w:type="dxa"/>
          </w:tcPr>
          <w:p w14:paraId="1DC3AA4D" w14:textId="1BA0561E" w:rsidR="00D71903" w:rsidRDefault="00D71903" w:rsidP="00AC31C3">
            <w:pPr>
              <w:rPr>
                <w:rFonts w:eastAsiaTheme="minorEastAsia"/>
                <w:lang w:val="en-US"/>
              </w:rPr>
            </w:pPr>
            <w:r>
              <w:rPr>
                <w:rFonts w:eastAsiaTheme="minorEastAsia"/>
                <w:lang w:val="en-US"/>
              </w:rPr>
              <w:t>2</w:t>
            </w:r>
          </w:p>
        </w:tc>
        <w:tc>
          <w:tcPr>
            <w:tcW w:w="1276" w:type="dxa"/>
          </w:tcPr>
          <w:p w14:paraId="7668FCBF" w14:textId="1D9CBCAA"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P4</w:t>
            </w:r>
          </w:p>
        </w:tc>
        <w:tc>
          <w:tcPr>
            <w:tcW w:w="1417" w:type="dxa"/>
          </w:tcPr>
          <w:p w14:paraId="34B5351B" w14:textId="602CC58F"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P1</w:t>
            </w:r>
          </w:p>
        </w:tc>
        <w:tc>
          <w:tcPr>
            <w:tcW w:w="2268" w:type="dxa"/>
          </w:tcPr>
          <w:p w14:paraId="26C32141" w14:textId="1A8F5A3C"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P4</w:t>
            </w:r>
          </w:p>
        </w:tc>
        <w:tc>
          <w:tcPr>
            <w:tcW w:w="3209" w:type="dxa"/>
          </w:tcPr>
          <w:p w14:paraId="11D23C6E" w14:textId="7B2E5E52" w:rsidR="00D71903"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noProof/>
                <w:lang w:val="en-US"/>
              </w:rPr>
              <mc:AlternateContent>
                <mc:Choice Requires="wps">
                  <w:drawing>
                    <wp:anchor distT="0" distB="0" distL="114300" distR="114300" simplePos="0" relativeHeight="251661312" behindDoc="0" locked="0" layoutInCell="1" allowOverlap="1" wp14:anchorId="5A206F30" wp14:editId="772BAFD0">
                      <wp:simplePos x="0" y="0"/>
                      <wp:positionH relativeFrom="column">
                        <wp:posOffset>-86360</wp:posOffset>
                      </wp:positionH>
                      <wp:positionV relativeFrom="paragraph">
                        <wp:posOffset>-4445</wp:posOffset>
                      </wp:positionV>
                      <wp:extent cx="1028700" cy="1592580"/>
                      <wp:effectExtent l="0" t="0" r="19050" b="26670"/>
                      <wp:wrapNone/>
                      <wp:docPr id="767514387" name="Rectangle: Rounded Corners 2"/>
                      <wp:cNvGraphicFramePr/>
                      <a:graphic xmlns:a="http://schemas.openxmlformats.org/drawingml/2006/main">
                        <a:graphicData uri="http://schemas.microsoft.com/office/word/2010/wordprocessingShape">
                          <wps:wsp>
                            <wps:cNvSpPr/>
                            <wps:spPr>
                              <a:xfrm>
                                <a:off x="0" y="0"/>
                                <a:ext cx="1028700" cy="1592580"/>
                              </a:xfrm>
                              <a:prstGeom prst="roundRect">
                                <a:avLst/>
                              </a:prstGeom>
                              <a:noFill/>
                              <a:ln w="19050">
                                <a:solidFill>
                                  <a:srgbClr val="00B05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9A98BF" id="Rectangle: Rounded Corners 2" o:spid="_x0000_s1026" style="position:absolute;margin-left:-6.8pt;margin-top:-.35pt;width:81pt;height:125.4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5yPlAIAAIoFAAAOAAAAZHJzL2Uyb0RvYy54bWysVE1v2zAMvQ/YfxB0X20HzdoGdYqsRYcB&#10;RRu0HXpWZCk2IIsapXzt14+SP9J1xQ7DLrJkPj6KTyQvr/atYVuFvgFb8uIk50xZCVVj1yX//nz7&#10;6ZwzH4SthAGrSn5Qnl/NP3643LmZmkANplLIiMT62c6VvA7BzbLMy1q1wp+AU5aMGrAVgY64zioU&#10;O2JvTTbJ88/ZDrByCFJ5T39vOiOfJ36tlQwPWnsVmCk53S2kFdO6ims2vxSzNQpXN7K/hviHW7Si&#10;sRR0pLoRQbANNn9QtY1E8KDDiYQ2A60bqVIOlE2Rv8nmqRZOpVxIHO9Gmfz/o5X32ye3RJJh5/zM&#10;0zZmsdfYxi/dj+2TWIdRLLUPTNLPIp+cn+WkqSRbMb2YTM+TnNnR3aEPXxW0LG5KjrCx1SM9SVJK&#10;bO98oLiEH3AxpIXbxpj0LMayHVFf5NM8eXgwTRWtEedxvbo2yLYivmz+JYI6tt9gkfpG+LrD+YOP&#10;hx5oLEU/pp124WBUpDf2UWnWVJTopAseK1KNEYWUyoaiM9WiUl2AYpqTJP09Bo+UYyKMzJoSGLl7&#10;ggHZkQzcHU2Pj64qFfTo3KvyN+fRI0UGG0bntrGA72VmKKs+cocfROqkiSqtoDoskSF07eSdvG1I&#10;5zvhw1Ig9Q9VBc2E8ECLNkCPCP2Osxrw53v/I57Kmqyc7agfS+5/bAQqzsw3SwV/UZyexgZOh9Pp&#10;2YQO+Nqyem2xm/YaqDAKmj5Opm3EBzNsNUL7QqNjEaOSSVhJsUsuAw6H69DNCRo+Ui0WCUZN60S4&#10;s09ORvKoaqyw5/2LQNeXeaAOuYehd8XsTaF32OhpYbEJoJvUBUdde72p4VPh9MMpTpTX54Q6jtD5&#10;LwAAAP//AwBQSwMEFAAGAAgAAAAhAF63abTiAAAACQEAAA8AAABkcnMvZG93bnJldi54bWxMj8FO&#10;wzAQRO9I/Qdrkbig1klb0hDiVKhSDwgQauGQoxtvk5R4HdluGv4e9wS3Wc1o5m2+HnXHBrSuNSQg&#10;nkXAkCqjWqoFfH1upykw5yUp2RlCAT/oYF1MbnKZKXOhHQ57X7NQQi6TAhrv+4xzVzWopZuZHil4&#10;R2O19OG0NVdWXkK57vg8ihKuZUthoZE9bhqsvvdnLSB5LIfFUL2V4/GjvN+92NX7KX0V4u52fH4C&#10;5nH0f2G44gd0KALTwZxJOdYJmMaLJESDWAG7+st0CewgYP4QxcCLnP//oPgFAAD//wMAUEsBAi0A&#10;FAAGAAgAAAAhALaDOJL+AAAA4QEAABMAAAAAAAAAAAAAAAAAAAAAAFtDb250ZW50X1R5cGVzXS54&#10;bWxQSwECLQAUAAYACAAAACEAOP0h/9YAAACUAQAACwAAAAAAAAAAAAAAAAAvAQAAX3JlbHMvLnJl&#10;bHNQSwECLQAUAAYACAAAACEAF2+cj5QCAACKBQAADgAAAAAAAAAAAAAAAAAuAgAAZHJzL2Uyb0Rv&#10;Yy54bWxQSwECLQAUAAYACAAAACEAXrdptOIAAAAJAQAADwAAAAAAAAAAAAAAAADuBAAAZHJzL2Rv&#10;d25yZXYueG1sUEsFBgAAAAAEAAQA8wAAAP0FAAAAAA==&#10;" filled="f" strokecolor="#00b050" strokeweight="1.5pt">
                      <v:stroke dashstyle="3 1" joinstyle="miter"/>
                    </v:roundrect>
                  </w:pict>
                </mc:Fallback>
              </mc:AlternateContent>
            </w:r>
            <w:r w:rsidR="00D71903">
              <w:rPr>
                <w:rFonts w:eastAsiaTheme="minorEastAsia"/>
                <w:lang w:val="en-US"/>
              </w:rPr>
              <w:t>P4P1P4</w:t>
            </w:r>
          </w:p>
        </w:tc>
      </w:tr>
      <w:tr w:rsidR="00D71903" w14:paraId="42B0A356" w14:textId="79C1BCC6" w:rsidTr="009C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8A2AB14" w14:textId="71146E46" w:rsidR="00D71903" w:rsidRDefault="00D71903" w:rsidP="00AC31C3">
            <w:pPr>
              <w:rPr>
                <w:rFonts w:eastAsiaTheme="minorEastAsia"/>
                <w:lang w:val="en-US"/>
              </w:rPr>
            </w:pPr>
            <w:r>
              <w:rPr>
                <w:rFonts w:eastAsiaTheme="minorEastAsia"/>
                <w:lang w:val="en-US"/>
              </w:rPr>
              <w:t>3</w:t>
            </w:r>
          </w:p>
        </w:tc>
        <w:tc>
          <w:tcPr>
            <w:tcW w:w="1276" w:type="dxa"/>
          </w:tcPr>
          <w:p w14:paraId="438A1E3E" w14:textId="043AB832"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P2</w:t>
            </w:r>
          </w:p>
        </w:tc>
        <w:tc>
          <w:tcPr>
            <w:tcW w:w="1417" w:type="dxa"/>
          </w:tcPr>
          <w:p w14:paraId="24B713A8" w14:textId="63DC13F3"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P1</w:t>
            </w:r>
          </w:p>
        </w:tc>
        <w:tc>
          <w:tcPr>
            <w:tcW w:w="2268" w:type="dxa"/>
          </w:tcPr>
          <w:p w14:paraId="1E79D36C" w14:textId="5B230C98"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P3</w:t>
            </w:r>
          </w:p>
        </w:tc>
        <w:tc>
          <w:tcPr>
            <w:tcW w:w="3209" w:type="dxa"/>
          </w:tcPr>
          <w:p w14:paraId="1873F42A" w14:textId="4639D938"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P2P1P3</w:t>
            </w:r>
          </w:p>
        </w:tc>
      </w:tr>
      <w:tr w:rsidR="00D71903" w14:paraId="483E7C80" w14:textId="3411DD4D" w:rsidTr="009C06E3">
        <w:tc>
          <w:tcPr>
            <w:cnfStyle w:val="001000000000" w:firstRow="0" w:lastRow="0" w:firstColumn="1" w:lastColumn="0" w:oddVBand="0" w:evenVBand="0" w:oddHBand="0" w:evenHBand="0" w:firstRowFirstColumn="0" w:firstRowLastColumn="0" w:lastRowFirstColumn="0" w:lastRowLastColumn="0"/>
            <w:tcW w:w="846" w:type="dxa"/>
          </w:tcPr>
          <w:p w14:paraId="0D76F090" w14:textId="37D7682B" w:rsidR="00D71903" w:rsidRDefault="00D71903" w:rsidP="00AC31C3">
            <w:pPr>
              <w:rPr>
                <w:rFonts w:eastAsiaTheme="minorEastAsia"/>
                <w:lang w:val="en-US"/>
              </w:rPr>
            </w:pPr>
            <w:r>
              <w:rPr>
                <w:rFonts w:eastAsiaTheme="minorEastAsia"/>
                <w:lang w:val="en-US"/>
              </w:rPr>
              <w:t>4</w:t>
            </w:r>
          </w:p>
        </w:tc>
        <w:tc>
          <w:tcPr>
            <w:tcW w:w="1276" w:type="dxa"/>
          </w:tcPr>
          <w:p w14:paraId="26F78162" w14:textId="69FB3306"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P3</w:t>
            </w:r>
          </w:p>
        </w:tc>
        <w:tc>
          <w:tcPr>
            <w:tcW w:w="1417" w:type="dxa"/>
          </w:tcPr>
          <w:p w14:paraId="002B4181" w14:textId="31FE1606"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P2</w:t>
            </w:r>
          </w:p>
        </w:tc>
        <w:tc>
          <w:tcPr>
            <w:tcW w:w="2268" w:type="dxa"/>
          </w:tcPr>
          <w:p w14:paraId="167CAE7C" w14:textId="381630D6"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P1</w:t>
            </w:r>
          </w:p>
        </w:tc>
        <w:tc>
          <w:tcPr>
            <w:tcW w:w="3209" w:type="dxa"/>
          </w:tcPr>
          <w:p w14:paraId="2C639A4E" w14:textId="2F368521"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P3P2P1</w:t>
            </w:r>
          </w:p>
        </w:tc>
      </w:tr>
      <w:tr w:rsidR="00D71903" w14:paraId="5E38D5A4" w14:textId="13F0B995" w:rsidTr="009C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3B1E37" w14:textId="5DC41375" w:rsidR="00D71903" w:rsidRDefault="00D71903" w:rsidP="00AC31C3">
            <w:pPr>
              <w:rPr>
                <w:rFonts w:eastAsiaTheme="minorEastAsia"/>
                <w:lang w:val="en-US"/>
              </w:rPr>
            </w:pPr>
            <w:r>
              <w:rPr>
                <w:rFonts w:eastAsiaTheme="minorEastAsia"/>
                <w:lang w:val="en-US"/>
              </w:rPr>
              <w:t>5</w:t>
            </w:r>
          </w:p>
        </w:tc>
        <w:tc>
          <w:tcPr>
            <w:tcW w:w="1276" w:type="dxa"/>
          </w:tcPr>
          <w:p w14:paraId="1702D643" w14:textId="607731B2"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P1</w:t>
            </w:r>
          </w:p>
        </w:tc>
        <w:tc>
          <w:tcPr>
            <w:tcW w:w="1417" w:type="dxa"/>
          </w:tcPr>
          <w:p w14:paraId="62E2773E" w14:textId="247DF261"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P2</w:t>
            </w:r>
          </w:p>
        </w:tc>
        <w:tc>
          <w:tcPr>
            <w:tcW w:w="2268" w:type="dxa"/>
          </w:tcPr>
          <w:p w14:paraId="25057A7D" w14:textId="50BEE1C8"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P3</w:t>
            </w:r>
          </w:p>
        </w:tc>
        <w:tc>
          <w:tcPr>
            <w:tcW w:w="3209" w:type="dxa"/>
          </w:tcPr>
          <w:p w14:paraId="150C485F" w14:textId="61B88C91"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P1P2P3</w:t>
            </w:r>
          </w:p>
        </w:tc>
      </w:tr>
      <w:tr w:rsidR="00D71903" w14:paraId="597DA03D" w14:textId="0C51B277" w:rsidTr="009C06E3">
        <w:tc>
          <w:tcPr>
            <w:cnfStyle w:val="001000000000" w:firstRow="0" w:lastRow="0" w:firstColumn="1" w:lastColumn="0" w:oddVBand="0" w:evenVBand="0" w:oddHBand="0" w:evenHBand="0" w:firstRowFirstColumn="0" w:firstRowLastColumn="0" w:lastRowFirstColumn="0" w:lastRowLastColumn="0"/>
            <w:tcW w:w="846" w:type="dxa"/>
          </w:tcPr>
          <w:p w14:paraId="4568D250" w14:textId="462B678A" w:rsidR="00D71903" w:rsidRDefault="00D71903" w:rsidP="00AC31C3">
            <w:pPr>
              <w:rPr>
                <w:rFonts w:eastAsiaTheme="minorEastAsia"/>
                <w:lang w:val="en-US"/>
              </w:rPr>
            </w:pPr>
            <w:r>
              <w:rPr>
                <w:rFonts w:eastAsiaTheme="minorEastAsia"/>
                <w:lang w:val="en-US"/>
              </w:rPr>
              <w:t>6</w:t>
            </w:r>
          </w:p>
        </w:tc>
        <w:tc>
          <w:tcPr>
            <w:tcW w:w="1276" w:type="dxa"/>
          </w:tcPr>
          <w:p w14:paraId="615929D1" w14:textId="00466E81"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P2</w:t>
            </w:r>
          </w:p>
        </w:tc>
        <w:tc>
          <w:tcPr>
            <w:tcW w:w="1417" w:type="dxa"/>
          </w:tcPr>
          <w:p w14:paraId="34A62033" w14:textId="7FD69C9F"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P1</w:t>
            </w:r>
          </w:p>
        </w:tc>
        <w:tc>
          <w:tcPr>
            <w:tcW w:w="2268" w:type="dxa"/>
          </w:tcPr>
          <w:p w14:paraId="642E263B" w14:textId="20AB59D8"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P3</w:t>
            </w:r>
          </w:p>
        </w:tc>
        <w:tc>
          <w:tcPr>
            <w:tcW w:w="3209" w:type="dxa"/>
          </w:tcPr>
          <w:p w14:paraId="35383B2D" w14:textId="4AFD3429" w:rsidR="00D71903" w:rsidRDefault="00D71903"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P2P1P3</w:t>
            </w:r>
          </w:p>
        </w:tc>
      </w:tr>
      <w:tr w:rsidR="00D71903" w14:paraId="778E551C" w14:textId="03C2080D" w:rsidTr="009C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32D26D" w14:textId="2A63FC13" w:rsidR="00D71903" w:rsidRDefault="00D71903" w:rsidP="00AC31C3">
            <w:pPr>
              <w:rPr>
                <w:rFonts w:eastAsiaTheme="minorEastAsia"/>
                <w:lang w:val="en-US"/>
              </w:rPr>
            </w:pPr>
            <w:r>
              <w:rPr>
                <w:rFonts w:eastAsiaTheme="minorEastAsia"/>
                <w:lang w:val="en-US"/>
              </w:rPr>
              <w:t>7</w:t>
            </w:r>
          </w:p>
        </w:tc>
        <w:tc>
          <w:tcPr>
            <w:tcW w:w="1276" w:type="dxa"/>
          </w:tcPr>
          <w:p w14:paraId="06BF5FAA" w14:textId="5DCAFF40"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P3</w:t>
            </w:r>
          </w:p>
        </w:tc>
        <w:tc>
          <w:tcPr>
            <w:tcW w:w="1417" w:type="dxa"/>
          </w:tcPr>
          <w:p w14:paraId="76C5BBD8" w14:textId="0E6E1C52"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P2</w:t>
            </w:r>
          </w:p>
        </w:tc>
        <w:tc>
          <w:tcPr>
            <w:tcW w:w="2268" w:type="dxa"/>
          </w:tcPr>
          <w:p w14:paraId="1AC44B6D" w14:textId="2A017C96"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P1</w:t>
            </w:r>
          </w:p>
        </w:tc>
        <w:tc>
          <w:tcPr>
            <w:tcW w:w="3209" w:type="dxa"/>
          </w:tcPr>
          <w:p w14:paraId="45BB982A" w14:textId="01B6C4B2" w:rsidR="00D71903" w:rsidRDefault="00D71903"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P3P2P1</w:t>
            </w:r>
          </w:p>
        </w:tc>
      </w:tr>
      <w:tr w:rsidR="00334918" w14:paraId="4EA4EBCF" w14:textId="77777777" w:rsidTr="009C06E3">
        <w:tc>
          <w:tcPr>
            <w:cnfStyle w:val="001000000000" w:firstRow="0" w:lastRow="0" w:firstColumn="1" w:lastColumn="0" w:oddVBand="0" w:evenVBand="0" w:oddHBand="0" w:evenHBand="0" w:firstRowFirstColumn="0" w:firstRowLastColumn="0" w:lastRowFirstColumn="0" w:lastRowLastColumn="0"/>
            <w:tcW w:w="846" w:type="dxa"/>
          </w:tcPr>
          <w:p w14:paraId="4AD8C923" w14:textId="71A1C76A" w:rsidR="00334918" w:rsidRDefault="00334918" w:rsidP="00AC31C3">
            <w:pPr>
              <w:rPr>
                <w:rFonts w:eastAsiaTheme="minorEastAsia"/>
                <w:lang w:val="en-US"/>
              </w:rPr>
            </w:pPr>
            <w:r>
              <w:rPr>
                <w:rFonts w:eastAsiaTheme="minorEastAsia"/>
                <w:lang w:val="en-US"/>
              </w:rPr>
              <w:t>…</w:t>
            </w:r>
          </w:p>
        </w:tc>
        <w:tc>
          <w:tcPr>
            <w:tcW w:w="1276" w:type="dxa"/>
          </w:tcPr>
          <w:p w14:paraId="79A927F7" w14:textId="77777777"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p>
        </w:tc>
        <w:tc>
          <w:tcPr>
            <w:tcW w:w="1417" w:type="dxa"/>
          </w:tcPr>
          <w:p w14:paraId="696F3047" w14:textId="77777777"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p>
        </w:tc>
        <w:tc>
          <w:tcPr>
            <w:tcW w:w="2268" w:type="dxa"/>
          </w:tcPr>
          <w:p w14:paraId="699C163E" w14:textId="77777777"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p>
        </w:tc>
        <w:tc>
          <w:tcPr>
            <w:tcW w:w="3209" w:type="dxa"/>
          </w:tcPr>
          <w:p w14:paraId="240E2B6E" w14:textId="77777777"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p>
        </w:tc>
      </w:tr>
      <w:tr w:rsidR="00334918" w14:paraId="28DE7DFC" w14:textId="77777777" w:rsidTr="009C0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99C6DBB" w14:textId="13271777" w:rsidR="00334918" w:rsidRDefault="00C155D5" w:rsidP="00AC31C3">
            <w:pPr>
              <w:rPr>
                <w:rFonts w:eastAsiaTheme="minorEastAsia"/>
                <w:lang w:val="en-US"/>
              </w:rPr>
            </w:pPr>
            <w:r>
              <w:rPr>
                <w:rFonts w:eastAsiaTheme="minorEastAsia"/>
                <w:lang w:val="en-US"/>
              </w:rPr>
              <w:t>60</w:t>
            </w:r>
          </w:p>
        </w:tc>
        <w:tc>
          <w:tcPr>
            <w:tcW w:w="1276" w:type="dxa"/>
          </w:tcPr>
          <w:p w14:paraId="412A7673" w14:textId="4E366F72" w:rsidR="00334918" w:rsidRDefault="00334918"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P1</w:t>
            </w:r>
          </w:p>
        </w:tc>
        <w:tc>
          <w:tcPr>
            <w:tcW w:w="1417" w:type="dxa"/>
          </w:tcPr>
          <w:p w14:paraId="150EF99D" w14:textId="775AE3F4" w:rsidR="00334918" w:rsidRDefault="00334918"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P2</w:t>
            </w:r>
          </w:p>
        </w:tc>
        <w:tc>
          <w:tcPr>
            <w:tcW w:w="2268" w:type="dxa"/>
          </w:tcPr>
          <w:p w14:paraId="7A8ABBB9" w14:textId="05003587" w:rsidR="00334918" w:rsidRDefault="00334918"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P4</w:t>
            </w:r>
          </w:p>
        </w:tc>
        <w:tc>
          <w:tcPr>
            <w:tcW w:w="3209" w:type="dxa"/>
          </w:tcPr>
          <w:p w14:paraId="3750912F" w14:textId="2E70401A" w:rsidR="00334918" w:rsidRDefault="00334918" w:rsidP="00AC31C3">
            <w:pPr>
              <w:cnfStyle w:val="000000100000" w:firstRow="0" w:lastRow="0" w:firstColumn="0" w:lastColumn="0" w:oddVBand="0" w:evenVBand="0" w:oddHBand="1" w:evenHBand="0" w:firstRowFirstColumn="0" w:firstRowLastColumn="0" w:lastRowFirstColumn="0" w:lastRowLastColumn="0"/>
              <w:rPr>
                <w:rFonts w:eastAsiaTheme="minorEastAsia"/>
                <w:lang w:val="en-US"/>
              </w:rPr>
            </w:pPr>
            <w:r>
              <w:rPr>
                <w:rFonts w:eastAsiaTheme="minorEastAsia"/>
                <w:lang w:val="en-US"/>
              </w:rPr>
              <w:t>P1P2P4</w:t>
            </w:r>
          </w:p>
        </w:tc>
      </w:tr>
      <w:tr w:rsidR="00334918" w14:paraId="4BE48FBA" w14:textId="77777777" w:rsidTr="009C06E3">
        <w:tc>
          <w:tcPr>
            <w:cnfStyle w:val="001000000000" w:firstRow="0" w:lastRow="0" w:firstColumn="1" w:lastColumn="0" w:oddVBand="0" w:evenVBand="0" w:oddHBand="0" w:evenHBand="0" w:firstRowFirstColumn="0" w:firstRowLastColumn="0" w:lastRowFirstColumn="0" w:lastRowLastColumn="0"/>
            <w:tcW w:w="846" w:type="dxa"/>
          </w:tcPr>
          <w:p w14:paraId="6717F59D" w14:textId="49A21E57" w:rsidR="00334918" w:rsidRDefault="00C155D5" w:rsidP="00AC31C3">
            <w:pPr>
              <w:rPr>
                <w:rFonts w:eastAsiaTheme="minorEastAsia"/>
                <w:lang w:val="en-US"/>
              </w:rPr>
            </w:pPr>
            <w:r>
              <w:rPr>
                <w:rFonts w:eastAsiaTheme="minorEastAsia"/>
                <w:lang w:val="en-US"/>
              </w:rPr>
              <w:t>61</w:t>
            </w:r>
          </w:p>
        </w:tc>
        <w:tc>
          <w:tcPr>
            <w:tcW w:w="1276" w:type="dxa"/>
          </w:tcPr>
          <w:p w14:paraId="1D36658C" w14:textId="071C25C4"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P2</w:t>
            </w:r>
          </w:p>
        </w:tc>
        <w:tc>
          <w:tcPr>
            <w:tcW w:w="1417" w:type="dxa"/>
          </w:tcPr>
          <w:p w14:paraId="4AE279B6" w14:textId="2FC1D92B"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P3</w:t>
            </w:r>
          </w:p>
        </w:tc>
        <w:tc>
          <w:tcPr>
            <w:tcW w:w="2268" w:type="dxa"/>
          </w:tcPr>
          <w:p w14:paraId="6D640A64" w14:textId="50215242"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P3</w:t>
            </w:r>
          </w:p>
        </w:tc>
        <w:tc>
          <w:tcPr>
            <w:tcW w:w="3209" w:type="dxa"/>
          </w:tcPr>
          <w:p w14:paraId="31EF7EE9" w14:textId="2EBD77B6" w:rsidR="00334918" w:rsidRDefault="00334918" w:rsidP="00AC31C3">
            <w:pPr>
              <w:cnfStyle w:val="000000000000" w:firstRow="0" w:lastRow="0" w:firstColumn="0" w:lastColumn="0" w:oddVBand="0" w:evenVBand="0" w:oddHBand="0" w:evenHBand="0" w:firstRowFirstColumn="0" w:firstRowLastColumn="0" w:lastRowFirstColumn="0" w:lastRowLastColumn="0"/>
              <w:rPr>
                <w:rFonts w:eastAsiaTheme="minorEastAsia"/>
                <w:lang w:val="en-US"/>
              </w:rPr>
            </w:pPr>
            <w:r>
              <w:rPr>
                <w:rFonts w:eastAsiaTheme="minorEastAsia"/>
                <w:lang w:val="en-US"/>
              </w:rPr>
              <w:t>P2P3P3</w:t>
            </w:r>
          </w:p>
        </w:tc>
      </w:tr>
    </w:tbl>
    <w:p w14:paraId="4ACD4AF7" w14:textId="77777777" w:rsidR="00BA6150" w:rsidRDefault="00BA6150" w:rsidP="00AC31C3">
      <w:pPr>
        <w:rPr>
          <w:rFonts w:eastAsiaTheme="minorEastAsia"/>
          <w:lang w:val="en-US"/>
        </w:rPr>
      </w:pPr>
    </w:p>
    <w:p w14:paraId="1AB5AA66" w14:textId="5A510E14" w:rsidR="008D3856" w:rsidRPr="00E41694" w:rsidRDefault="008D3856" w:rsidP="00A354C7">
      <w:pPr>
        <w:jc w:val="center"/>
        <w:rPr>
          <w:rFonts w:eastAsiaTheme="minorEastAsia"/>
          <w:sz w:val="20"/>
          <w:szCs w:val="20"/>
          <w:lang w:val="en-US"/>
        </w:rPr>
      </w:pPr>
      <w:r w:rsidRPr="00E41694">
        <w:rPr>
          <w:rFonts w:eastAsiaTheme="minorEastAsia"/>
          <w:sz w:val="20"/>
          <w:szCs w:val="20"/>
          <w:lang w:val="en-US"/>
        </w:rPr>
        <w:t xml:space="preserve">Table 1: </w:t>
      </w:r>
      <w:r w:rsidR="005E1895" w:rsidRPr="00E41694">
        <w:rPr>
          <w:rFonts w:eastAsiaTheme="minorEastAsia"/>
          <w:sz w:val="20"/>
          <w:szCs w:val="20"/>
          <w:lang w:val="en-US"/>
        </w:rPr>
        <w:t>Sample patterns for 7 days of data of SENSEX, NIFTY50 and NIFTY Consumption</w:t>
      </w:r>
    </w:p>
    <w:p w14:paraId="4C416CF8" w14:textId="77777777" w:rsidR="009451C6" w:rsidRDefault="009451C6" w:rsidP="00AC31C3">
      <w:pPr>
        <w:rPr>
          <w:rFonts w:eastAsiaTheme="minorEastAsia"/>
          <w:lang w:val="en-US"/>
        </w:rPr>
      </w:pPr>
    </w:p>
    <w:p w14:paraId="7E506F56" w14:textId="67455B06" w:rsidR="001C6D93" w:rsidRDefault="00EF661C" w:rsidP="00E84DE0">
      <w:pPr>
        <w:jc w:val="center"/>
        <w:rPr>
          <w:rFonts w:eastAsiaTheme="minorEastAsia"/>
          <w:lang w:val="en-US"/>
        </w:rPr>
      </w:pPr>
      <w:r w:rsidRPr="00EF661C">
        <w:rPr>
          <w:rFonts w:eastAsiaTheme="minorEastAsia"/>
          <w:noProof/>
          <w:lang w:val="en-US"/>
        </w:rPr>
        <w:drawing>
          <wp:inline distT="0" distB="0" distL="0" distR="0" wp14:anchorId="6AC1E738" wp14:editId="7BBA478C">
            <wp:extent cx="2506980" cy="3016376"/>
            <wp:effectExtent l="0" t="0" r="7620" b="0"/>
            <wp:docPr id="98544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40727" name=""/>
                    <pic:cNvPicPr/>
                  </pic:nvPicPr>
                  <pic:blipFill>
                    <a:blip r:embed="rId5"/>
                    <a:stretch>
                      <a:fillRect/>
                    </a:stretch>
                  </pic:blipFill>
                  <pic:spPr>
                    <a:xfrm>
                      <a:off x="0" y="0"/>
                      <a:ext cx="2513750" cy="3024521"/>
                    </a:xfrm>
                    <a:prstGeom prst="rect">
                      <a:avLst/>
                    </a:prstGeom>
                  </pic:spPr>
                </pic:pic>
              </a:graphicData>
            </a:graphic>
          </wp:inline>
        </w:drawing>
      </w:r>
    </w:p>
    <w:p w14:paraId="5BF74925" w14:textId="1AE4D293" w:rsidR="00E84DE0" w:rsidRPr="00E41694" w:rsidRDefault="00A354C7" w:rsidP="00E84DE0">
      <w:pPr>
        <w:jc w:val="center"/>
        <w:rPr>
          <w:rFonts w:eastAsiaTheme="minorEastAsia"/>
          <w:sz w:val="20"/>
          <w:szCs w:val="20"/>
          <w:lang w:val="en-US"/>
        </w:rPr>
      </w:pPr>
      <w:r w:rsidRPr="00E41694">
        <w:rPr>
          <w:rFonts w:eastAsiaTheme="minorEastAsia"/>
          <w:sz w:val="20"/>
          <w:szCs w:val="20"/>
          <w:lang w:val="en-US"/>
        </w:rPr>
        <w:t xml:space="preserve">Figure 1: </w:t>
      </w:r>
      <w:r w:rsidR="000534CC" w:rsidRPr="00E41694">
        <w:rPr>
          <w:rFonts w:eastAsiaTheme="minorEastAsia"/>
          <w:sz w:val="20"/>
          <w:szCs w:val="20"/>
          <w:lang w:val="en-US"/>
        </w:rPr>
        <w:t xml:space="preserve">Example </w:t>
      </w:r>
      <w:r w:rsidRPr="00E41694">
        <w:rPr>
          <w:rFonts w:eastAsiaTheme="minorEastAsia"/>
          <w:sz w:val="20"/>
          <w:szCs w:val="20"/>
          <w:lang w:val="en-US"/>
        </w:rPr>
        <w:t>Weighted pattern graph for the data mentioned in Table 1</w:t>
      </w:r>
      <w:r w:rsidR="000534CC" w:rsidRPr="00E41694">
        <w:rPr>
          <w:rFonts w:eastAsiaTheme="minorEastAsia"/>
          <w:sz w:val="20"/>
          <w:szCs w:val="20"/>
          <w:lang w:val="en-US"/>
        </w:rPr>
        <w:t xml:space="preserve"> for the first 7 days </w:t>
      </w:r>
    </w:p>
    <w:p w14:paraId="1B1CF382" w14:textId="77777777" w:rsidR="00B57591" w:rsidRDefault="00B57591" w:rsidP="00B57591">
      <w:pPr>
        <w:pStyle w:val="ListParagraph"/>
        <w:rPr>
          <w:rFonts w:eastAsiaTheme="minorEastAsia"/>
          <w:lang w:val="en-US"/>
        </w:rPr>
      </w:pPr>
    </w:p>
    <w:p w14:paraId="29262AE6" w14:textId="16963286" w:rsidR="0070282E" w:rsidRDefault="0070282E" w:rsidP="0070282E">
      <w:pPr>
        <w:pStyle w:val="ListParagraph"/>
        <w:numPr>
          <w:ilvl w:val="0"/>
          <w:numId w:val="1"/>
        </w:numPr>
        <w:rPr>
          <w:rFonts w:eastAsiaTheme="minorEastAsia"/>
          <w:lang w:val="en-US"/>
        </w:rPr>
      </w:pPr>
      <w:r>
        <w:rPr>
          <w:rFonts w:eastAsiaTheme="minorEastAsia"/>
          <w:lang w:val="en-US"/>
        </w:rPr>
        <w:lastRenderedPageBreak/>
        <w:t xml:space="preserve">Centrality measures as input variables </w:t>
      </w:r>
    </w:p>
    <w:p w14:paraId="6125D2A7" w14:textId="77777777" w:rsidR="0070282E" w:rsidRDefault="0070282E" w:rsidP="0070282E">
      <w:pPr>
        <w:pStyle w:val="ListParagraph"/>
        <w:rPr>
          <w:rFonts w:eastAsiaTheme="minorEastAsia"/>
          <w:lang w:val="en-US"/>
        </w:rPr>
      </w:pPr>
    </w:p>
    <w:p w14:paraId="7BE68078" w14:textId="3EBF6E51" w:rsidR="0070282E" w:rsidRDefault="00B37F22" w:rsidP="0070282E">
      <w:pPr>
        <w:pStyle w:val="ListParagraph"/>
        <w:rPr>
          <w:rFonts w:eastAsiaTheme="minorEastAsia"/>
          <w:lang w:val="en-US"/>
        </w:rPr>
      </w:pPr>
      <w:r>
        <w:rPr>
          <w:rFonts w:eastAsiaTheme="minorEastAsia"/>
          <w:lang w:val="en-US"/>
        </w:rPr>
        <w:t xml:space="preserve">The significance </w:t>
      </w:r>
      <w:r w:rsidR="00C72BC0">
        <w:rPr>
          <w:rFonts w:eastAsiaTheme="minorEastAsia"/>
          <w:lang w:val="en-US"/>
        </w:rPr>
        <w:t>of this graph is that the denser this graph is, more is the dispersion</w:t>
      </w:r>
      <w:r w:rsidR="00B24E3A">
        <w:rPr>
          <w:rFonts w:eastAsiaTheme="minorEastAsia"/>
          <w:lang w:val="en-US"/>
        </w:rPr>
        <w:t xml:space="preserve"> and hence more care </w:t>
      </w:r>
      <w:r w:rsidR="00435C61">
        <w:rPr>
          <w:rFonts w:eastAsiaTheme="minorEastAsia"/>
          <w:lang w:val="en-US"/>
        </w:rPr>
        <w:t xml:space="preserve">needs to be taken by investors while investing. Hence, we consider certain centrality measures </w:t>
      </w:r>
      <w:r w:rsidR="009D4BBD">
        <w:rPr>
          <w:rFonts w:eastAsiaTheme="minorEastAsia"/>
          <w:lang w:val="en-US"/>
        </w:rPr>
        <w:t xml:space="preserve">in order to </w:t>
      </w:r>
      <w:r w:rsidR="0050587E">
        <w:rPr>
          <w:rFonts w:eastAsiaTheme="minorEastAsia"/>
          <w:lang w:val="en-US"/>
        </w:rPr>
        <w:t xml:space="preserve">feed them as characteristics of our graph for classification on unseen data. </w:t>
      </w:r>
    </w:p>
    <w:p w14:paraId="3D29CF57" w14:textId="77777777" w:rsidR="00EA49B5" w:rsidRDefault="00EA49B5" w:rsidP="0070282E">
      <w:pPr>
        <w:pStyle w:val="ListParagraph"/>
        <w:rPr>
          <w:rFonts w:eastAsiaTheme="minorEastAsia"/>
          <w:lang w:val="en-US"/>
        </w:rPr>
      </w:pPr>
    </w:p>
    <w:p w14:paraId="1DAA7E70" w14:textId="638724F5" w:rsidR="00EA49B5" w:rsidRDefault="00EA49B5" w:rsidP="0070282E">
      <w:pPr>
        <w:pStyle w:val="ListParagraph"/>
        <w:rPr>
          <w:rFonts w:eastAsiaTheme="minorEastAsia"/>
          <w:lang w:val="en-US"/>
        </w:rPr>
      </w:pPr>
      <w:r>
        <w:rPr>
          <w:rFonts w:eastAsiaTheme="minorEastAsia"/>
          <w:lang w:val="en-US"/>
        </w:rPr>
        <w:t xml:space="preserve">The measure we are considering for this research are </w:t>
      </w:r>
      <w:r w:rsidR="00FA76E0">
        <w:rPr>
          <w:rFonts w:eastAsiaTheme="minorEastAsia"/>
          <w:lang w:val="en-US"/>
        </w:rPr>
        <w:t>degree centrality</w:t>
      </w:r>
      <w:r w:rsidR="008B334D">
        <w:rPr>
          <w:rFonts w:eastAsiaTheme="minorEastAsia"/>
          <w:lang w:val="en-US"/>
        </w:rPr>
        <w:t xml:space="preserve">, strength (as described by </w:t>
      </w:r>
      <w:r w:rsidR="003C4487">
        <w:rPr>
          <w:rFonts w:eastAsiaTheme="minorEastAsia"/>
          <w:lang w:val="en-US"/>
        </w:rPr>
        <w:t xml:space="preserve">Cao, Lin et. al.), closeness centrality and betweenness centrality. </w:t>
      </w:r>
      <w:r w:rsidR="00C40E98">
        <w:rPr>
          <w:rFonts w:eastAsiaTheme="minorEastAsia"/>
          <w:lang w:val="en-US"/>
        </w:rPr>
        <w:t xml:space="preserve"> </w:t>
      </w:r>
      <w:r w:rsidR="002F361D">
        <w:rPr>
          <w:rFonts w:eastAsiaTheme="minorEastAsia"/>
          <w:lang w:val="en-US"/>
        </w:rPr>
        <w:t xml:space="preserve">So far, we have applied the KNN algorithm for degree centrality and strength of the network. </w:t>
      </w:r>
    </w:p>
    <w:p w14:paraId="479E2875" w14:textId="77777777" w:rsidR="00FA1F84" w:rsidRDefault="00FA1F84" w:rsidP="00FA1F84">
      <w:pPr>
        <w:rPr>
          <w:rFonts w:eastAsiaTheme="minorEastAsia"/>
          <w:lang w:val="en-US"/>
        </w:rPr>
      </w:pPr>
    </w:p>
    <w:p w14:paraId="75571F3C" w14:textId="79D3432D" w:rsidR="00FA1F84" w:rsidRDefault="00FA1F84" w:rsidP="00FA1F84">
      <w:pPr>
        <w:rPr>
          <w:rFonts w:eastAsiaTheme="minorEastAsia"/>
          <w:lang w:val="en-US"/>
        </w:rPr>
      </w:pPr>
      <w:r>
        <w:rPr>
          <w:rFonts w:eastAsiaTheme="minorEastAsia"/>
          <w:lang w:val="en-US"/>
        </w:rPr>
        <w:t>Future Work</w:t>
      </w:r>
    </w:p>
    <w:p w14:paraId="79FE4961" w14:textId="77777777" w:rsidR="00FA1F84" w:rsidRDefault="00FA1F84" w:rsidP="00FA1F84">
      <w:pPr>
        <w:rPr>
          <w:rFonts w:eastAsiaTheme="minorEastAsia"/>
          <w:lang w:val="en-US"/>
        </w:rPr>
      </w:pPr>
    </w:p>
    <w:p w14:paraId="0670F1D5" w14:textId="010ABD17" w:rsidR="00FA1F84" w:rsidRDefault="00FA1F84" w:rsidP="00FA1F84">
      <w:pPr>
        <w:rPr>
          <w:rFonts w:eastAsiaTheme="minorEastAsia"/>
          <w:lang w:val="en-US"/>
        </w:rPr>
      </w:pPr>
      <w:r>
        <w:rPr>
          <w:rFonts w:eastAsiaTheme="minorEastAsia"/>
          <w:lang w:val="en-US"/>
        </w:rPr>
        <w:t xml:space="preserve">The following are the major contributions </w:t>
      </w:r>
      <w:r w:rsidR="00376A35">
        <w:rPr>
          <w:rFonts w:eastAsiaTheme="minorEastAsia"/>
          <w:lang w:val="en-US"/>
        </w:rPr>
        <w:t xml:space="preserve">of this research which are yet to come in the future – </w:t>
      </w:r>
    </w:p>
    <w:p w14:paraId="528AACE5" w14:textId="4814CF74" w:rsidR="00376A35" w:rsidRDefault="003B7B15" w:rsidP="00376A35">
      <w:pPr>
        <w:pStyle w:val="ListParagraph"/>
        <w:numPr>
          <w:ilvl w:val="0"/>
          <w:numId w:val="2"/>
        </w:numPr>
        <w:rPr>
          <w:rFonts w:eastAsiaTheme="minorEastAsia"/>
          <w:lang w:val="en-US"/>
        </w:rPr>
      </w:pPr>
      <w:r>
        <w:rPr>
          <w:rFonts w:eastAsiaTheme="minorEastAsia"/>
          <w:lang w:val="en-US"/>
        </w:rPr>
        <w:t xml:space="preserve">Applying various classification methods including SVM, random forest, deep learning strategies including neural networks </w:t>
      </w:r>
      <w:r w:rsidR="006B7987">
        <w:rPr>
          <w:rFonts w:eastAsiaTheme="minorEastAsia"/>
          <w:lang w:val="en-US"/>
        </w:rPr>
        <w:t xml:space="preserve">in order to compare the strategies and find out the best one. We will also consider ensemble techniques </w:t>
      </w:r>
      <w:r w:rsidR="001324F6">
        <w:rPr>
          <w:rFonts w:eastAsiaTheme="minorEastAsia"/>
          <w:lang w:val="en-US"/>
        </w:rPr>
        <w:t xml:space="preserve">by combining multiple classification strategies together. </w:t>
      </w:r>
    </w:p>
    <w:p w14:paraId="08EBB0CD" w14:textId="6A481969" w:rsidR="00C81590" w:rsidRDefault="00C81590" w:rsidP="00376A35">
      <w:pPr>
        <w:pStyle w:val="ListParagraph"/>
        <w:numPr>
          <w:ilvl w:val="0"/>
          <w:numId w:val="2"/>
        </w:numPr>
        <w:rPr>
          <w:rFonts w:eastAsiaTheme="minorEastAsia"/>
          <w:lang w:val="en-US"/>
        </w:rPr>
      </w:pPr>
      <w:r>
        <w:rPr>
          <w:rFonts w:eastAsiaTheme="minorEastAsia"/>
          <w:lang w:val="en-US"/>
        </w:rPr>
        <w:t xml:space="preserve">Currently, we worked </w:t>
      </w:r>
      <w:r w:rsidR="00BD2D69">
        <w:rPr>
          <w:rFonts w:eastAsiaTheme="minorEastAsia"/>
          <w:lang w:val="en-US"/>
        </w:rPr>
        <w:t xml:space="preserve">with only two centrality measures. In the future, we will work with more centrality measures </w:t>
      </w:r>
      <w:r w:rsidR="0047518F">
        <w:rPr>
          <w:rFonts w:eastAsiaTheme="minorEastAsia"/>
          <w:lang w:val="en-US"/>
        </w:rPr>
        <w:t>such as betweenness centrality and closeness centrality in order to increase the input variables for classification algorithms.</w:t>
      </w:r>
    </w:p>
    <w:p w14:paraId="5644D9EF" w14:textId="37AD2831" w:rsidR="001324F6" w:rsidRDefault="001324F6" w:rsidP="00376A35">
      <w:pPr>
        <w:pStyle w:val="ListParagraph"/>
        <w:numPr>
          <w:ilvl w:val="0"/>
          <w:numId w:val="2"/>
        </w:numPr>
        <w:rPr>
          <w:rFonts w:eastAsiaTheme="minorEastAsia"/>
          <w:lang w:val="en-US"/>
        </w:rPr>
      </w:pPr>
      <w:r>
        <w:rPr>
          <w:rFonts w:eastAsiaTheme="minorEastAsia"/>
          <w:lang w:val="en-US"/>
        </w:rPr>
        <w:t xml:space="preserve">We will also practically apply these </w:t>
      </w:r>
      <w:r w:rsidR="00B37D63">
        <w:rPr>
          <w:rFonts w:eastAsiaTheme="minorEastAsia"/>
          <w:lang w:val="en-US"/>
        </w:rPr>
        <w:t>machine learning techniques by using them through various investment strategies in trading simulators to better evaluate our results.</w:t>
      </w:r>
    </w:p>
    <w:p w14:paraId="748544CB" w14:textId="77777777" w:rsidR="00C81590" w:rsidRDefault="00C35C32" w:rsidP="00376A35">
      <w:pPr>
        <w:pStyle w:val="ListParagraph"/>
        <w:numPr>
          <w:ilvl w:val="0"/>
          <w:numId w:val="2"/>
        </w:numPr>
        <w:rPr>
          <w:rFonts w:eastAsiaTheme="minorEastAsia"/>
          <w:lang w:val="en-US"/>
        </w:rPr>
      </w:pPr>
      <w:r>
        <w:rPr>
          <w:rFonts w:eastAsiaTheme="minorEastAsia"/>
          <w:lang w:val="en-US"/>
        </w:rPr>
        <w:t>Currently,</w:t>
      </w:r>
      <w:r w:rsidR="00076800">
        <w:rPr>
          <w:rFonts w:eastAsiaTheme="minorEastAsia"/>
          <w:lang w:val="en-US"/>
        </w:rPr>
        <w:t xml:space="preserve"> a window size of 60 days is only considered. However, </w:t>
      </w:r>
      <w:r w:rsidR="00FE2FA0">
        <w:rPr>
          <w:rFonts w:eastAsiaTheme="minorEastAsia"/>
          <w:lang w:val="en-US"/>
        </w:rPr>
        <w:t xml:space="preserve">graphs with other window sizes will also be considered </w:t>
      </w:r>
      <w:r w:rsidR="00C81590">
        <w:rPr>
          <w:rFonts w:eastAsiaTheme="minorEastAsia"/>
          <w:lang w:val="en-US"/>
        </w:rPr>
        <w:t xml:space="preserve">on which these algorithms will be applied again. This will generate more results. </w:t>
      </w:r>
    </w:p>
    <w:p w14:paraId="1F4E6129" w14:textId="77777777" w:rsidR="006E6D53" w:rsidRDefault="006E6D53" w:rsidP="006E6D53">
      <w:pPr>
        <w:jc w:val="both"/>
        <w:rPr>
          <w:rFonts w:eastAsiaTheme="minorEastAsia"/>
          <w:lang w:val="en-US"/>
        </w:rPr>
      </w:pPr>
    </w:p>
    <w:p w14:paraId="35AC90E2" w14:textId="77777777" w:rsidR="006E6D53" w:rsidRDefault="006E6D53" w:rsidP="006E6D53">
      <w:pPr>
        <w:jc w:val="both"/>
        <w:rPr>
          <w:rFonts w:eastAsiaTheme="minorEastAsia"/>
          <w:lang w:val="en-US"/>
        </w:rPr>
      </w:pPr>
      <w:r>
        <w:rPr>
          <w:rFonts w:eastAsiaTheme="minorEastAsia"/>
          <w:lang w:val="en-US"/>
        </w:rPr>
        <w:t>References</w:t>
      </w:r>
    </w:p>
    <w:p w14:paraId="7AE3255F" w14:textId="2ECE26A0" w:rsidR="00B37D63" w:rsidRPr="00F83452" w:rsidRDefault="00076800" w:rsidP="006E6D53">
      <w:pPr>
        <w:jc w:val="both"/>
        <w:rPr>
          <w:rFonts w:eastAsiaTheme="minorEastAsia"/>
          <w:lang w:val="en-US"/>
        </w:rPr>
      </w:pPr>
      <w:r w:rsidRPr="00F83452">
        <w:rPr>
          <w:rFonts w:eastAsiaTheme="minorEastAsia"/>
          <w:lang w:val="en-US"/>
        </w:rPr>
        <w:t xml:space="preserve"> </w:t>
      </w:r>
    </w:p>
    <w:sectPr w:rsidR="00B37D63" w:rsidRPr="00F834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3C4"/>
    <w:multiLevelType w:val="hybridMultilevel"/>
    <w:tmpl w:val="A67EB064"/>
    <w:lvl w:ilvl="0" w:tplc="70E20D4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A7230"/>
    <w:multiLevelType w:val="hybridMultilevel"/>
    <w:tmpl w:val="A3A09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1619815">
    <w:abstractNumId w:val="1"/>
  </w:num>
  <w:num w:numId="2" w16cid:durableId="1742829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AD"/>
    <w:rsid w:val="00014DF2"/>
    <w:rsid w:val="00031661"/>
    <w:rsid w:val="000534CC"/>
    <w:rsid w:val="00072868"/>
    <w:rsid w:val="00076800"/>
    <w:rsid w:val="000B359A"/>
    <w:rsid w:val="000E799C"/>
    <w:rsid w:val="001324F6"/>
    <w:rsid w:val="00175599"/>
    <w:rsid w:val="001B19BC"/>
    <w:rsid w:val="001C6D93"/>
    <w:rsid w:val="001D54F1"/>
    <w:rsid w:val="00224EE4"/>
    <w:rsid w:val="002907B4"/>
    <w:rsid w:val="002F0B07"/>
    <w:rsid w:val="002F361D"/>
    <w:rsid w:val="00334918"/>
    <w:rsid w:val="00355FF3"/>
    <w:rsid w:val="00376A35"/>
    <w:rsid w:val="003B7B15"/>
    <w:rsid w:val="003C4487"/>
    <w:rsid w:val="003F5772"/>
    <w:rsid w:val="00435C61"/>
    <w:rsid w:val="0047518F"/>
    <w:rsid w:val="004C30E3"/>
    <w:rsid w:val="004D05DE"/>
    <w:rsid w:val="0050587E"/>
    <w:rsid w:val="0051420C"/>
    <w:rsid w:val="00572F10"/>
    <w:rsid w:val="005B16F3"/>
    <w:rsid w:val="005D1CA2"/>
    <w:rsid w:val="005E1895"/>
    <w:rsid w:val="00625B80"/>
    <w:rsid w:val="00690A77"/>
    <w:rsid w:val="006B542E"/>
    <w:rsid w:val="006B7987"/>
    <w:rsid w:val="006E6D53"/>
    <w:rsid w:val="0070282E"/>
    <w:rsid w:val="00775ADB"/>
    <w:rsid w:val="0078434F"/>
    <w:rsid w:val="00791751"/>
    <w:rsid w:val="007C0959"/>
    <w:rsid w:val="00816C4D"/>
    <w:rsid w:val="008B334D"/>
    <w:rsid w:val="008D3856"/>
    <w:rsid w:val="009451C6"/>
    <w:rsid w:val="009C06E3"/>
    <w:rsid w:val="009D4BBD"/>
    <w:rsid w:val="009F48DC"/>
    <w:rsid w:val="00A01841"/>
    <w:rsid w:val="00A20552"/>
    <w:rsid w:val="00A354C7"/>
    <w:rsid w:val="00A42453"/>
    <w:rsid w:val="00AC31C3"/>
    <w:rsid w:val="00B140AA"/>
    <w:rsid w:val="00B24E3A"/>
    <w:rsid w:val="00B37D63"/>
    <w:rsid w:val="00B37F22"/>
    <w:rsid w:val="00B57591"/>
    <w:rsid w:val="00B62E3F"/>
    <w:rsid w:val="00BA6150"/>
    <w:rsid w:val="00BC192C"/>
    <w:rsid w:val="00BC1FAD"/>
    <w:rsid w:val="00BD2D69"/>
    <w:rsid w:val="00C155D5"/>
    <w:rsid w:val="00C35C32"/>
    <w:rsid w:val="00C40E98"/>
    <w:rsid w:val="00C72BC0"/>
    <w:rsid w:val="00C75B7A"/>
    <w:rsid w:val="00C81590"/>
    <w:rsid w:val="00CC52D4"/>
    <w:rsid w:val="00D07C47"/>
    <w:rsid w:val="00D71903"/>
    <w:rsid w:val="00D72FD6"/>
    <w:rsid w:val="00DA71C7"/>
    <w:rsid w:val="00DB3F40"/>
    <w:rsid w:val="00DD7E6E"/>
    <w:rsid w:val="00E35FD3"/>
    <w:rsid w:val="00E41694"/>
    <w:rsid w:val="00E63E25"/>
    <w:rsid w:val="00E84DE0"/>
    <w:rsid w:val="00EA49B5"/>
    <w:rsid w:val="00EC2486"/>
    <w:rsid w:val="00EF661C"/>
    <w:rsid w:val="00F83452"/>
    <w:rsid w:val="00F85174"/>
    <w:rsid w:val="00F939EC"/>
    <w:rsid w:val="00FA1F84"/>
    <w:rsid w:val="00FA76E0"/>
    <w:rsid w:val="00FC4DCC"/>
    <w:rsid w:val="00FD310F"/>
    <w:rsid w:val="00FE2FA0"/>
    <w:rsid w:val="00FF6FFC"/>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BA47"/>
  <w15:chartTrackingRefBased/>
  <w15:docId w15:val="{27FA74D4-F826-4A5D-B45F-BF06F6409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DCC"/>
    <w:pPr>
      <w:ind w:left="720"/>
      <w:contextualSpacing/>
    </w:pPr>
  </w:style>
  <w:style w:type="character" w:styleId="PlaceholderText">
    <w:name w:val="Placeholder Text"/>
    <w:basedOn w:val="DefaultParagraphFont"/>
    <w:uiPriority w:val="99"/>
    <w:semiHidden/>
    <w:rsid w:val="00690A77"/>
    <w:rPr>
      <w:color w:val="666666"/>
    </w:rPr>
  </w:style>
  <w:style w:type="table" w:styleId="TableGrid">
    <w:name w:val="Table Grid"/>
    <w:basedOn w:val="TableNormal"/>
    <w:uiPriority w:val="39"/>
    <w:rsid w:val="00EF6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06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Sharma</dc:creator>
  <cp:keywords/>
  <dc:description/>
  <cp:lastModifiedBy>Shubham Sharma</cp:lastModifiedBy>
  <cp:revision>94</cp:revision>
  <dcterms:created xsi:type="dcterms:W3CDTF">2024-02-20T11:01:00Z</dcterms:created>
  <dcterms:modified xsi:type="dcterms:W3CDTF">2024-02-21T16:11:00Z</dcterms:modified>
</cp:coreProperties>
</file>