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2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720"/>
        <w:gridCol w:w="7506"/>
      </w:tblGrid>
      <w:tr>
        <w:trPr>
          <w:trHeight w:val="15958" w:hRule="atLeast"/>
        </w:trPr>
        <w:tc>
          <w:tcPr>
            <w:tcW w:type="dxa" w:w="3720"/>
            <w:shd w:fill="1B2537" w:val="clear"/>
            <w:tcMar>
              <w:top w:type="dxa" w:w="360"/>
              <w:left w:type="dxa" w:w="360"/>
              <w:bottom w:type="dxa" w:w="360"/>
              <w:right w:type="dxa" w:w="300"/>
            </w:tcMar>
            <w:vAlign w:val="top"/>
          </w:tcPr>
          <w:p>
            <w:pPr>
              <w:spacing w:after="240" w:before="12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4A7DE8" w:sz="12" w:space="6"/>
              </w:pBdr>
              <w:spacing w:after="14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O N T A C T</w:t>
            </w:r>
          </w:p>
          <w:p>
            <w:pPr>
              <w:tabs>
                <w:tab w:val="left" w:pos="340"/>
              </w:tabs>
              <w:spacing w:after="150"/>
              <w:ind w:left="340" w:hanging="34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☎	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+91 9284499636</w:t>
            </w:r>
          </w:p>
          <w:p>
            <w:pPr>
              <w:tabs>
                <w:tab w:val="left" w:pos="340"/>
              </w:tabs>
              <w:spacing w:after="150"/>
              <w:ind w:left="340" w:hanging="34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✉	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shirsatshubham108@gmail.com</w:t>
            </w:r>
          </w:p>
          <w:p>
            <w:pPr>
              <w:tabs>
                <w:tab w:val="left" w:pos="340"/>
              </w:tabs>
              <w:spacing w:after="150"/>
              <w:ind w:left="340" w:hanging="34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⚑	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Pune, Maharashtra, India</w:t>
            </w:r>
          </w:p>
          <w:p>
            <w:pPr>
              <w:tabs>
                <w:tab w:val="left" w:pos="340"/>
              </w:tabs>
              <w:spacing w:after="150"/>
              <w:ind w:left="340" w:hanging="34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in	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linkedin.com/in/shubhamshirsat1</w:t>
            </w:r>
          </w:p>
          <w:p>
            <w:pPr>
              <w:pBdr>
                <w:bottom w:val="single" w:color="4A7DE8" w:sz="12" w:space="6"/>
              </w:pBdr>
              <w:spacing w:after="140" w:before="3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 K I L L S</w:t>
            </w:r>
          </w:p>
          <w:p>
            <w:pPr>
              <w:spacing w:after="90" w:before="16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Languages &amp; Frameworks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Python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Django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Next.js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React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FastAPI</w:t>
            </w:r>
          </w:p>
          <w:p>
            <w:pPr>
              <w:spacing w:after="90" w:before="16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Cloud &amp; Infrastructure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GCP / AWS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Docker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Terraform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Cloud Run / Lambda</w:t>
            </w:r>
          </w:p>
          <w:p>
            <w:pPr>
              <w:spacing w:after="90" w:before="16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AI &amp; Data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Generative AI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Multi-Agent Systems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OpenAI SDK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PostgreSQL / SQL</w:t>
            </w:r>
          </w:p>
          <w:p>
            <w:pPr>
              <w:spacing w:after="90" w:before="16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Enterprise Integration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Celigo iPaaS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NetSuite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REST / SOAP / GraphQL</w:t>
            </w:r>
          </w:p>
          <w:p>
            <w:pPr>
              <w:pBdr>
                <w:bottom w:val="single" w:color="4A7DE8" w:sz="12" w:space="6"/>
              </w:pBdr>
              <w:spacing w:after="140" w:before="3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D U C A T I O N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MSc Data Science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Symbiosys College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AEB9CC"/>
                <w:sz w:val="18"/>
                <w:szCs w:val="18"/>
              </w:rPr>
              <w:t xml:space="preserve">Passing Year: 2026 | Pune, India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Bachelor of Engineering (BE)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Gokhale Education Society's College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AEB9CC"/>
                <w:sz w:val="18"/>
                <w:szCs w:val="18"/>
              </w:rPr>
              <w:t xml:space="preserve">Passing Year: 2016 | Nashik, India</w:t>
            </w:r>
          </w:p>
          <w:p>
            <w:pPr>
              <w:pBdr>
                <w:bottom w:val="single" w:color="4A7DE8" w:sz="12" w:space="6"/>
              </w:pBdr>
              <w:spacing w:after="140" w:before="3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 A N G U A G E S</w:t>
            </w:r>
          </w:p>
          <w:p>
            <w:pPr>
              <w:tabs>
                <w:tab w:val="right" w:pos="2900"/>
              </w:tabs>
              <w:spacing w:after="1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English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20"/>
                <w:szCs w:val="20"/>
              </w:rPr>
              <w:t xml:space="preserve">Fluent</w:t>
            </w:r>
          </w:p>
          <w:p>
            <w:pPr>
              <w:tabs>
                <w:tab w:val="right" w:pos="2900"/>
              </w:tabs>
              <w:spacing w:after="1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Hindi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20"/>
                <w:szCs w:val="20"/>
              </w:rPr>
              <w:t xml:space="preserve">Native</w:t>
            </w:r>
          </w:p>
          <w:p>
            <w:pPr>
              <w:tabs>
                <w:tab w:val="right" w:pos="2900"/>
              </w:tabs>
              <w:spacing w:after="1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Marathi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20"/>
                <w:szCs w:val="20"/>
              </w:rPr>
              <w:t xml:space="preserve">Native</w:t>
            </w:r>
          </w:p>
          <w:p>
            <w:pPr>
              <w:pBdr>
                <w:bottom w:val="single" w:color="4A7DE8" w:sz="12" w:space="6"/>
              </w:pBdr>
              <w:spacing w:after="140" w:before="3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 O B B I E S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Football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Guitar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Daily Gym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Cricket</w:t>
            </w:r>
            <w:r>
              <w:rPr>
                <w:rFonts w:ascii="Arial" w:cs="Arial" w:eastAsia="Arial" w:hAnsi="Arial"/>
                <w:b/>
                <w:bCs/>
                <w:color w:val="4A7DE8"/>
                <w:sz w:val="19"/>
                <w:szCs w:val="19"/>
              </w:rPr>
              <w:t xml:space="preserve"> •  </w:t>
            </w:r>
            <w:r>
              <w:rPr>
                <w:rFonts w:ascii="Arial" w:cs="Arial" w:eastAsia="Arial" w:hAnsi="Arial"/>
                <w:color w:val="E8ECF4"/>
                <w:sz w:val="19"/>
                <w:szCs w:val="19"/>
              </w:rPr>
              <w:t xml:space="preserve">Traveling</w:t>
            </w:r>
          </w:p>
        </w:tc>
        <w:tc>
          <w:tcPr>
            <w:tcW w:type="dxa" w:w="7506"/>
            <w:tcMar>
              <w:top w:type="dxa" w:w="240"/>
              <w:left w:type="dxa" w:w="420"/>
              <w:bottom w:type="dxa" w:w="24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2233"/>
                <w:sz w:val="56"/>
                <w:szCs w:val="56"/>
              </w:rPr>
              <w:t xml:space="preserve">SHUBHAM SHIRSAT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4A7DE8"/>
                <w:sz w:val="22"/>
                <w:szCs w:val="22"/>
              </w:rPr>
              <w:t xml:space="preserve">SR. INTEGRATION &amp; AI APP DEVELOPER  |  8+ YEARS EXPERIENCE</w:t>
            </w:r>
          </w:p>
          <w:p>
            <w:pPr>
              <w:pBdr>
                <w:bottom w:val="single" w:color="D9DCE3" w:sz="10" w:space="6"/>
              </w:pBdr>
              <w:spacing w:after="160" w:before="300"/>
            </w:pPr>
            <w:r>
              <w:rPr>
                <w:rFonts w:ascii="Arial" w:cs="Arial" w:eastAsia="Arial" w:hAnsi="Arial"/>
                <w:b/>
                <w:bCs/>
                <w:color w:val="1A2233"/>
                <w:sz w:val="30"/>
                <w:szCs w:val="30"/>
              </w:rPr>
              <w:t xml:space="preserve">PROFESSIONAL PROFILE</w:t>
            </w:r>
          </w:p>
          <w:p>
            <w:pPr>
              <w:spacing w:after="120" w:line="288" w:lineRule="auto"/>
              <w:jc w:val="both"/>
            </w:pP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Highly motivated and results-oriented Software Engineer with 8+ years of comprehensive professional experience specializing in the design and development of end-to-end Artificial Intelligence applications. With a robust foundation in architecting enterprise integrations (Celigo, NetSuite) and data pipelines, my current focus lies in transforming business operations through generative AI and multi-agent systems. Proven ability to build sophisticated AI models and seamlessly integrate them into complex corporate ecosystems to solve real-world problems. Recently spearheaded full-stack AI solutions from the ground up, driving innovation and efficiency.</w:t>
            </w:r>
          </w:p>
          <w:p>
            <w:pPr>
              <w:pBdr>
                <w:bottom w:val="single" w:color="D9DCE3" w:sz="10" w:space="6"/>
              </w:pBdr>
              <w:spacing w:after="160" w:before="300"/>
            </w:pPr>
            <w:r>
              <w:rPr>
                <w:rFonts w:ascii="Arial" w:cs="Arial" w:eastAsia="Arial" w:hAnsi="Arial"/>
                <w:b/>
                <w:bCs/>
                <w:color w:val="1A2233"/>
                <w:sz w:val="30"/>
                <w:szCs w:val="30"/>
              </w:rPr>
              <w:t xml:space="preserve">WORK EXPERIENCE</w:t>
            </w:r>
          </w:p>
          <w:p>
            <w:pPr>
              <w:tabs>
                <w:tab w:val="right" w:pos="6520"/>
              </w:tabs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A2233"/>
                <w:sz w:val="24"/>
                <w:szCs w:val="24"/>
              </w:rPr>
              <w:t xml:space="preserve">Senior Software Developer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21"/>
                <w:szCs w:val="21"/>
              </w:rPr>
              <w:t xml:space="preserve">Jan 2021 – Present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Integs Cloud | Pune,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System Integrations &amp; Celigo iPaaS: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Successfully delivered 15+ NetSuite system integration projects and 6 independent Celigo projects end-to-end. Contributed to over 68 distinct integrations utilizing HTTP, REST, SOAP, GraphQL, and FTP protocols.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AI HR Exam Application: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Architected a multi-agent AI system using Django, integrating complex enterprise user management and SSO capabilities to automate human resources testing and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Enterprise AI Policy Chatbot: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Developed a conversational agent using the Next.js framework and OpenAI SDK to streamline internal policy inquiries.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LinkedIn Profile Assistance BOT: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Built a personal profile chatbot using React and FastAPI. Deployed on Google Cloud Run via Terraform to answer user questions using Gemini with strict system prompting.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Creative Marketplace E-commerce v2.0: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Engineered robust product browsing APIs and a complex multi-seller shopping cart/checkout flow, integrating Stripe/PayPal, scaling to handle 1,000+ concurrent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Restaurant Online Web Application v1.0: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Architected a rigid RBAC system, dynamic menu interface with complex modifiers, and a real-time table reservation engine ensuring TTI &lt; 2.5s.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Creative Delivery Web Application: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Built a multi-step booking engine featuring real-time price estimation (sub-500ms), geo-fenced address validation, and persistent region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Rent Property Listing Web App: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Engineered an atomic, concurrent credit consumption system managing lead generation capable of 1,000 transactions per second with strict AES-256 encryption.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StudyChat App: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Created an AI-powered educational chat application with real-time WebSockets, FastAPI, and the Google Gemini API acting as an on-demand AI tutor.</w:t>
            </w:r>
          </w:p>
          <w:p>
            <w:pPr>
              <w:tabs>
                <w:tab w:val="right" w:pos="6520"/>
              </w:tabs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A2233"/>
                <w:sz w:val="24"/>
                <w:szCs w:val="24"/>
              </w:rPr>
              <w:t xml:space="preserve">Software Engineer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4A7DE8"/>
                <w:sz w:val="21"/>
                <w:szCs w:val="21"/>
              </w:rPr>
              <w:t xml:space="preserve">Mar 2018 – Jan 2021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Integs Cloud | Pune,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Core Data Integrations: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Played a core role in developing data integrations, customized web portals, and enterprise-grade software architectures over continuous employment.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 w:lineRule="auto"/>
            </w:pPr>
            <w:r>
              <w:rPr>
                <w:rFonts w:ascii="Arial" w:cs="Arial" w:eastAsia="Arial" w:hAnsi="Arial"/>
                <w:b/>
                <w:bCs/>
                <w:color w:val="1A2233"/>
                <w:sz w:val="20"/>
                <w:szCs w:val="20"/>
              </w:rPr>
              <w:t xml:space="preserve">Infrastructure &amp; Requirements:</w:t>
            </w:r>
            <w:r>
              <w:rPr>
                <w:rFonts w:ascii="Arial" w:cs="Arial" w:eastAsia="Arial" w:hAnsi="Arial"/>
                <w:color w:val="3D4451"/>
                <w:sz w:val="20"/>
                <w:szCs w:val="20"/>
              </w:rPr>
              <w:t xml:space="preserve"> Maintained seamless IT and operational infrastructure while gathering business requirements directly from clients to map technical deliverables.</w:t>
            </w:r>
          </w:p>
          <w:p>
            <w:pPr>
              <w:pBdr>
                <w:bottom w:val="single" w:color="D9DCE3" w:sz="10" w:space="6"/>
              </w:pBdr>
              <w:spacing w:after="160" w:before="300"/>
            </w:pPr>
            <w:r>
              <w:rPr>
                <w:rFonts w:ascii="Arial" w:cs="Arial" w:eastAsia="Arial" w:hAnsi="Arial"/>
                <w:b/>
                <w:bCs/>
                <w:color w:val="1A2233"/>
                <w:sz w:val="30"/>
                <w:szCs w:val="30"/>
              </w:rPr>
              <w:t xml:space="preserve">KEY CERTIFICATIONS</w:t>
            </w:r>
          </w:p>
          <w:tbl>
            <w:tblPr>
              <w:tblW w:type="dxa" w:w="68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400"/>
              <w:gridCol w:w="3400"/>
            </w:tblGrid>
            <w:tr>
              <w:tc>
                <w:tcPr>
                  <w:tcW w:type="dxa" w:w="3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tabs>
                      <w:tab w:val="left" w:pos="340"/>
                    </w:tabs>
                    <w:spacing w:after="20" w:before="60"/>
                    <w:ind w:left="340" w:hanging="3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4451"/>
                      <w:sz w:val="20"/>
                      <w:szCs w:val="20"/>
                    </w:rPr>
                    <w:t xml:space="preserve">•	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IBM Data Science Professional (10 Certification Series)</w:t>
                  </w:r>
                </w:p>
                <w:p>
                  <w:pPr>
                    <w:spacing w:after="140"/>
                    <w:ind w:left="34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IBM</w:t>
                  </w:r>
                </w:p>
                <w:p>
                  <w:pPr>
                    <w:tabs>
                      <w:tab w:val="left" w:pos="340"/>
                    </w:tabs>
                    <w:spacing w:after="20" w:before="60"/>
                    <w:ind w:left="340" w:hanging="3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4451"/>
                      <w:sz w:val="20"/>
                      <w:szCs w:val="20"/>
                    </w:rPr>
                    <w:t xml:space="preserve">•	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Machine Learning with Python</w:t>
                  </w:r>
                </w:p>
                <w:p>
                  <w:pPr>
                    <w:spacing w:after="140"/>
                    <w:ind w:left="34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Coursera (IBM)</w:t>
                  </w:r>
                </w:p>
              </w:tc>
              <w:tc>
                <w:tcPr>
                  <w:tcW w:type="dxa" w:w="34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tabs>
                      <w:tab w:val="left" w:pos="340"/>
                    </w:tabs>
                    <w:spacing w:after="20" w:before="60"/>
                    <w:ind w:left="340" w:hanging="3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4451"/>
                      <w:sz w:val="20"/>
                      <w:szCs w:val="20"/>
                    </w:rPr>
                    <w:t xml:space="preserve">•	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Deploy AI with MLOps, RAG, Agents</w:t>
                  </w:r>
                </w:p>
                <w:p>
                  <w:pPr>
                    <w:spacing w:after="140"/>
                    <w:ind w:left="34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Udemy</w:t>
                  </w:r>
                </w:p>
                <w:p>
                  <w:pPr>
                    <w:tabs>
                      <w:tab w:val="left" w:pos="340"/>
                    </w:tabs>
                    <w:spacing w:after="20" w:before="60"/>
                    <w:ind w:left="340" w:hanging="3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D4451"/>
                      <w:sz w:val="20"/>
                      <w:szCs w:val="20"/>
                    </w:rPr>
                    <w:t xml:space="preserve">•	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2233"/>
                      <w:sz w:val="20"/>
                      <w:szCs w:val="20"/>
                    </w:rPr>
                    <w:t xml:space="preserve">Python Django: E-commerce Store</w:t>
                  </w:r>
                </w:p>
                <w:p>
                  <w:pPr>
                    <w:spacing w:after="140"/>
                    <w:ind w:left="340"/>
                  </w:pPr>
                  <w:r>
                    <w:rPr>
                      <w:rFonts w:ascii="Arial" w:cs="Arial" w:eastAsia="Arial" w:hAnsi="Arial"/>
                      <w:color w:val="6B7280"/>
                      <w:sz w:val="19"/>
                      <w:szCs w:val="19"/>
                    </w:rPr>
                    <w:t xml:space="preserve">Udemy</w:t>
                  </w:r>
                </w:p>
              </w:tc>
            </w:tr>
          </w:tbl>
          <w:p/>
        </w:tc>
      </w:tr>
    </w:tbl>
    <w:sectPr>
      <w:pgSz w:w="11906" w:h="16838" w:orient="portrait"/>
      <w:pgMar w:top="340" w:right="340" w:bottom="340" w:left="3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  <w:rPr>
        <w:rFonts w:ascii="Arial" w:cs="Arial" w:eastAsia="Arial" w:hAnsi="Arial"/>
        <w:color w:val="3D445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672c48b627f02869267648f71e9b7bb1b3739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2026-07-21T13:10:55.048Z</dcterms:created>
  <dcterms:modified xsi:type="dcterms:W3CDTF">2026-07-21T13:10:55.070Z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