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asciiTheme="majorHAnsi" w:hAnsiTheme="majorHAnsi" w:eastAsiaTheme="majorEastAsia" w:cstheme="majorBidi"/>
          <w:color w:val="365F91" w:themeColor="accent1" w:themeShade="BF"/>
          <w:sz w:val="32"/>
          <w:szCs w:val="32"/>
        </w:rPr>
        <w:id w:val="2001992856"/>
        <w:docPartObj>
          <w:docPartGallery w:val="Table of Contents"/>
          <w:docPartUnique/>
        </w:docPartObj>
      </w:sdtPr>
      <w:sdtEndPr>
        <w:rPr>
          <w:b/>
          <w:bCs/>
          <w:noProof/>
        </w:rPr>
      </w:sdtEndPr>
      <w:sdtContent>
        <w:p w:rsidRPr="00070747" w:rsidR="00A46FA9" w:rsidP="00070747" w:rsidRDefault="00070747" w14:paraId="4F77F7A9" w14:textId="2F1C4B9C">
          <w:pPr>
            <w:jc w:val="center"/>
            <w:rPr>
              <w:sz w:val="52"/>
              <w:szCs w:val="52"/>
            </w:rPr>
          </w:pPr>
          <w:r w:rsidRPr="00070747">
            <w:rPr>
              <w:sz w:val="52"/>
              <w:szCs w:val="52"/>
            </w:rPr>
            <w:t>IOT CENTRAL</w:t>
          </w:r>
        </w:p>
        <w:p w:rsidRPr="008C7276" w:rsidR="00A46FA9" w:rsidP="00A46FA9" w:rsidRDefault="00A46FA9" w14:paraId="774B4992" w14:textId="3694AC4E">
          <w:pPr>
            <w:pStyle w:val="ListParagraph"/>
            <w:numPr>
              <w:ilvl w:val="0"/>
              <w:numId w:val="2"/>
            </w:numPr>
            <w:rPr>
              <w:szCs w:val="20"/>
            </w:rPr>
          </w:pPr>
          <w:r w:rsidRPr="008C7276">
            <w:rPr>
              <w:b/>
              <w:bCs/>
              <w:szCs w:val="20"/>
            </w:rPr>
            <w:t>Introduction</w:t>
          </w:r>
        </w:p>
        <w:p w:rsidRPr="00794830" w:rsidR="00A46FA9" w:rsidP="00A46FA9" w:rsidRDefault="00A46FA9" w14:paraId="1E5265A5" w14:textId="77777777">
          <w:pPr>
            <w:pStyle w:val="ListParagraph"/>
            <w:numPr>
              <w:ilvl w:val="1"/>
              <w:numId w:val="2"/>
            </w:numPr>
            <w:rPr>
              <w:szCs w:val="20"/>
            </w:rPr>
          </w:pPr>
          <w:r w:rsidRPr="00794830">
            <w:rPr>
              <w:szCs w:val="20"/>
            </w:rPr>
            <w:t>O</w:t>
          </w:r>
          <w:r>
            <w:rPr>
              <w:szCs w:val="20"/>
            </w:rPr>
            <w:t>v</w:t>
          </w:r>
          <w:r w:rsidRPr="00794830">
            <w:rPr>
              <w:szCs w:val="20"/>
            </w:rPr>
            <w:t>erview</w:t>
          </w:r>
        </w:p>
        <w:p w:rsidR="00A46FA9" w:rsidP="00A46FA9" w:rsidRDefault="00A46FA9" w14:paraId="5A122B4E" w14:textId="5C63215A">
          <w:pPr>
            <w:pStyle w:val="ListParagraph"/>
            <w:numPr>
              <w:ilvl w:val="0"/>
              <w:numId w:val="2"/>
            </w:numPr>
            <w:rPr>
              <w:b/>
              <w:bCs/>
              <w:szCs w:val="20"/>
            </w:rPr>
          </w:pPr>
          <w:r>
            <w:rPr>
              <w:b/>
              <w:bCs/>
              <w:szCs w:val="20"/>
            </w:rPr>
            <w:t>Benefits/Features:</w:t>
          </w:r>
        </w:p>
        <w:p w:rsidRPr="00794830" w:rsidR="00A46FA9" w:rsidP="00A46FA9" w:rsidRDefault="00A46FA9" w14:paraId="06142A4E" w14:textId="77777777">
          <w:pPr>
            <w:pStyle w:val="ListParagraph"/>
            <w:rPr>
              <w:szCs w:val="20"/>
            </w:rPr>
          </w:pPr>
          <w:r>
            <w:rPr>
              <w:szCs w:val="20"/>
            </w:rPr>
            <w:t>2.1)</w:t>
          </w:r>
          <w:r w:rsidRPr="00794830">
            <w:rPr>
              <w:b/>
              <w:bCs/>
            </w:rPr>
            <w:t xml:space="preserve"> </w:t>
          </w:r>
          <w:r w:rsidRPr="00794830">
            <w:t>Azure IoT Central application Integration with Dynamics 365 Field Services</w:t>
          </w:r>
          <w:r>
            <w:t>.</w:t>
          </w:r>
        </w:p>
        <w:p w:rsidR="00A46FA9" w:rsidP="00A46FA9" w:rsidRDefault="00A46FA9" w14:paraId="4EA79314" w14:textId="77777777">
          <w:pPr>
            <w:pStyle w:val="ListParagraph"/>
            <w:rPr>
              <w:szCs w:val="20"/>
            </w:rPr>
          </w:pPr>
          <w:r>
            <w:rPr>
              <w:szCs w:val="20"/>
            </w:rPr>
            <w:t>2.2)</w:t>
          </w:r>
          <w:r w:rsidRPr="00794830">
            <w:t xml:space="preserve"> </w:t>
          </w:r>
          <w:r w:rsidRPr="00794830">
            <w:rPr>
              <w:szCs w:val="20"/>
            </w:rPr>
            <w:t>Add an Azure IoT Edge device to your Azure IoT Central application</w:t>
          </w:r>
          <w:r>
            <w:rPr>
              <w:szCs w:val="20"/>
            </w:rPr>
            <w:t>.</w:t>
          </w:r>
        </w:p>
        <w:p w:rsidR="00A46FA9" w:rsidP="00A46FA9" w:rsidRDefault="00A46FA9" w14:paraId="0DC24E92" w14:textId="77777777">
          <w:pPr>
            <w:pStyle w:val="ListParagraph"/>
            <w:rPr>
              <w:szCs w:val="20"/>
            </w:rPr>
          </w:pPr>
          <w:r>
            <w:rPr>
              <w:szCs w:val="20"/>
            </w:rPr>
            <w:t>2.3)</w:t>
          </w:r>
          <w:r w:rsidRPr="00794830">
            <w:t xml:space="preserve"> </w:t>
          </w:r>
          <w:r w:rsidRPr="00794830">
            <w:rPr>
              <w:szCs w:val="20"/>
            </w:rPr>
            <w:t>Pricing</w:t>
          </w:r>
          <w:r>
            <w:rPr>
              <w:szCs w:val="20"/>
            </w:rPr>
            <w:t>.</w:t>
          </w:r>
        </w:p>
        <w:p w:rsidR="00A46FA9" w:rsidP="00A46FA9" w:rsidRDefault="00A46FA9" w14:paraId="724CE485" w14:textId="77777777">
          <w:pPr>
            <w:pStyle w:val="ListParagraph"/>
            <w:rPr>
              <w:szCs w:val="20"/>
            </w:rPr>
          </w:pPr>
          <w:r>
            <w:rPr>
              <w:szCs w:val="20"/>
            </w:rPr>
            <w:t>2.4)</w:t>
          </w:r>
          <w:r w:rsidRPr="00794830">
            <w:t xml:space="preserve"> </w:t>
          </w:r>
          <w:r w:rsidRPr="00794830">
            <w:rPr>
              <w:szCs w:val="20"/>
            </w:rPr>
            <w:t>Export IoT data to cloud destinations using data export</w:t>
          </w:r>
          <w:r>
            <w:rPr>
              <w:szCs w:val="20"/>
            </w:rPr>
            <w:t>.</w:t>
          </w:r>
        </w:p>
        <w:p w:rsidR="00A46FA9" w:rsidP="00A46FA9" w:rsidRDefault="00A46FA9" w14:paraId="0AE7A5FA" w14:textId="33A064B8">
          <w:pPr>
            <w:pStyle w:val="ListParagraph"/>
            <w:rPr>
              <w:szCs w:val="20"/>
            </w:rPr>
          </w:pPr>
          <w:r>
            <w:rPr>
              <w:szCs w:val="20"/>
            </w:rPr>
            <w:t>2.5)</w:t>
          </w:r>
          <w:r w:rsidRPr="00637E8D">
            <w:t xml:space="preserve"> </w:t>
          </w:r>
          <w:r>
            <w:rPr>
              <w:szCs w:val="20"/>
            </w:rPr>
            <w:t>A</w:t>
          </w:r>
          <w:r w:rsidRPr="00637E8D">
            <w:rPr>
              <w:szCs w:val="20"/>
            </w:rPr>
            <w:t xml:space="preserve">pplication </w:t>
          </w:r>
          <w:r w:rsidR="005028C4">
            <w:rPr>
              <w:szCs w:val="20"/>
            </w:rPr>
            <w:t>T</w:t>
          </w:r>
          <w:r w:rsidRPr="00637E8D">
            <w:rPr>
              <w:szCs w:val="20"/>
            </w:rPr>
            <w:t>emplates</w:t>
          </w:r>
          <w:r>
            <w:rPr>
              <w:szCs w:val="20"/>
            </w:rPr>
            <w:t>.</w:t>
          </w:r>
        </w:p>
        <w:p w:rsidR="00264BA7" w:rsidP="00A46FA9" w:rsidRDefault="00264BA7" w14:paraId="27A78B51" w14:textId="4714FFB2">
          <w:pPr>
            <w:pStyle w:val="ListParagraph"/>
            <w:rPr>
              <w:szCs w:val="20"/>
            </w:rPr>
          </w:pPr>
          <w:r>
            <w:rPr>
              <w:szCs w:val="20"/>
            </w:rPr>
            <w:t>2.</w:t>
          </w:r>
          <w:r w:rsidR="005028C4">
            <w:rPr>
              <w:szCs w:val="20"/>
            </w:rPr>
            <w:t>6) Device Templates.</w:t>
          </w:r>
        </w:p>
        <w:p w:rsidR="00A46FA9" w:rsidP="00A46FA9" w:rsidRDefault="00A46FA9" w14:paraId="73D70B69" w14:textId="77777777">
          <w:pPr>
            <w:pStyle w:val="ListParagraph"/>
            <w:rPr>
              <w:szCs w:val="20"/>
            </w:rPr>
          </w:pPr>
          <w:r>
            <w:rPr>
              <w:szCs w:val="20"/>
            </w:rPr>
            <w:t>2.6)</w:t>
          </w:r>
          <w:r w:rsidRPr="00637E8D">
            <w:t xml:space="preserve"> </w:t>
          </w:r>
          <w:r w:rsidRPr="00637E8D">
            <w:rPr>
              <w:szCs w:val="20"/>
            </w:rPr>
            <w:t>Built-In Dashboard</w:t>
          </w:r>
          <w:r>
            <w:rPr>
              <w:szCs w:val="20"/>
            </w:rPr>
            <w:t>.</w:t>
          </w:r>
        </w:p>
        <w:p w:rsidR="00A46FA9" w:rsidP="00A46FA9" w:rsidRDefault="00A46FA9" w14:paraId="1BDD9FB3" w14:textId="77777777">
          <w:pPr>
            <w:pStyle w:val="ListParagraph"/>
            <w:rPr>
              <w:szCs w:val="20"/>
            </w:rPr>
          </w:pPr>
          <w:r>
            <w:rPr>
              <w:szCs w:val="20"/>
            </w:rPr>
            <w:t>2.7)</w:t>
          </w:r>
          <w:r w:rsidRPr="00637E8D">
            <w:t xml:space="preserve"> </w:t>
          </w:r>
          <w:r w:rsidRPr="00637E8D">
            <w:rPr>
              <w:szCs w:val="20"/>
            </w:rPr>
            <w:t>Telemetry Retention Period</w:t>
          </w:r>
          <w:r>
            <w:rPr>
              <w:szCs w:val="20"/>
            </w:rPr>
            <w:t>.</w:t>
          </w:r>
        </w:p>
        <w:p w:rsidR="00A46FA9" w:rsidP="00A46FA9" w:rsidRDefault="00A46FA9" w14:paraId="204466E1" w14:textId="77777777">
          <w:pPr>
            <w:pStyle w:val="ListParagraph"/>
            <w:rPr>
              <w:szCs w:val="20"/>
            </w:rPr>
          </w:pPr>
          <w:r>
            <w:rPr>
              <w:szCs w:val="20"/>
            </w:rPr>
            <w:t>2.8) Rules.</w:t>
          </w:r>
        </w:p>
        <w:p w:rsidR="00A46FA9" w:rsidP="00A46FA9" w:rsidRDefault="00A46FA9" w14:paraId="7B2B78D6" w14:textId="77777777">
          <w:pPr>
            <w:pStyle w:val="ListParagraph"/>
            <w:rPr>
              <w:szCs w:val="20"/>
            </w:rPr>
          </w:pPr>
          <w:r>
            <w:rPr>
              <w:szCs w:val="20"/>
            </w:rPr>
            <w:t>2.9)</w:t>
          </w:r>
          <w:r w:rsidRPr="00637E8D">
            <w:t xml:space="preserve"> </w:t>
          </w:r>
          <w:r w:rsidRPr="00637E8D">
            <w:rPr>
              <w:szCs w:val="20"/>
            </w:rPr>
            <w:t>Built-In Device Provisioning Service</w:t>
          </w:r>
          <w:r>
            <w:rPr>
              <w:szCs w:val="20"/>
            </w:rPr>
            <w:t>.</w:t>
          </w:r>
        </w:p>
        <w:p w:rsidR="00A46FA9" w:rsidP="00A46FA9" w:rsidRDefault="00A46FA9" w14:paraId="4DC7A54C" w14:textId="77777777">
          <w:pPr>
            <w:pStyle w:val="ListParagraph"/>
            <w:rPr>
              <w:szCs w:val="20"/>
            </w:rPr>
          </w:pPr>
          <w:r>
            <w:rPr>
              <w:szCs w:val="20"/>
            </w:rPr>
            <w:t>2.10) Objectives.</w:t>
          </w:r>
        </w:p>
        <w:p w:rsidR="00A46FA9" w:rsidP="00A46FA9" w:rsidRDefault="00A46FA9" w14:paraId="7F1D42AD" w14:textId="77777777">
          <w:pPr>
            <w:pStyle w:val="ListParagraph"/>
            <w:rPr>
              <w:szCs w:val="20"/>
            </w:rPr>
          </w:pPr>
          <w:r>
            <w:rPr>
              <w:szCs w:val="20"/>
            </w:rPr>
            <w:t>2.11) Adding Device Template for testing.</w:t>
          </w:r>
        </w:p>
        <w:p w:rsidR="00A46FA9" w:rsidP="00A46FA9" w:rsidRDefault="00A46FA9" w14:paraId="2093E089" w14:textId="77777777">
          <w:pPr>
            <w:pStyle w:val="ListParagraph"/>
          </w:pPr>
          <w:r>
            <w:rPr>
              <w:szCs w:val="20"/>
            </w:rPr>
            <w:t>2.</w:t>
          </w:r>
          <w:r>
            <w:t>12) Jobs to manage device.</w:t>
          </w:r>
        </w:p>
        <w:p w:rsidRPr="007753DA" w:rsidR="00A46FA9" w:rsidP="00A46FA9" w:rsidRDefault="00A46FA9" w14:paraId="64199AA5" w14:textId="77777777">
          <w:pPr>
            <w:pStyle w:val="ListParagraph"/>
            <w:numPr>
              <w:ilvl w:val="0"/>
              <w:numId w:val="2"/>
            </w:numPr>
          </w:pPr>
          <w:r w:rsidRPr="007753DA">
            <w:rPr>
              <w:b/>
              <w:bCs/>
            </w:rPr>
            <w:t>How Tos</w:t>
          </w:r>
          <w:r>
            <w:rPr>
              <w:b/>
              <w:bCs/>
            </w:rPr>
            <w:t>:</w:t>
          </w:r>
        </w:p>
        <w:p w:rsidR="00A46FA9" w:rsidP="00A46FA9" w:rsidRDefault="00A46FA9" w14:paraId="454E9298" w14:textId="77777777">
          <w:pPr>
            <w:pStyle w:val="ListParagraph"/>
          </w:pPr>
          <w:r>
            <w:t xml:space="preserve">3.1) </w:t>
          </w:r>
          <w:r w:rsidRPr="007753DA">
            <w:t>Add an Azure IoT Edge device to your Azure IoT Central application</w:t>
          </w:r>
          <w:r>
            <w:t>.</w:t>
          </w:r>
        </w:p>
        <w:p w:rsidR="00A46FA9" w:rsidP="00A46FA9" w:rsidRDefault="00A46FA9" w14:paraId="725AA536" w14:textId="77777777">
          <w:pPr>
            <w:pStyle w:val="ListParagraph"/>
            <w:rPr>
              <w:szCs w:val="20"/>
            </w:rPr>
          </w:pPr>
          <w:r>
            <w:t>3.2)</w:t>
          </w:r>
          <w:r w:rsidRPr="007753DA">
            <w:rPr>
              <w:szCs w:val="20"/>
            </w:rPr>
            <w:t xml:space="preserve"> </w:t>
          </w:r>
          <w:r w:rsidRPr="00794830">
            <w:rPr>
              <w:szCs w:val="20"/>
            </w:rPr>
            <w:t>Export IoT data to cloud destinations using data export</w:t>
          </w:r>
          <w:r>
            <w:rPr>
              <w:szCs w:val="20"/>
            </w:rPr>
            <w:t>.</w:t>
          </w:r>
        </w:p>
        <w:p w:rsidR="00A46FA9" w:rsidP="00A46FA9" w:rsidRDefault="00A46FA9" w14:paraId="1A80FA36" w14:textId="77777777">
          <w:pPr>
            <w:pStyle w:val="ListParagraph"/>
            <w:rPr>
              <w:szCs w:val="20"/>
            </w:rPr>
          </w:pPr>
          <w:r>
            <w:rPr>
              <w:szCs w:val="20"/>
            </w:rPr>
            <w:t>3.3) Create Alert Rules.</w:t>
          </w:r>
        </w:p>
        <w:p w:rsidR="00A46FA9" w:rsidP="00A46FA9" w:rsidRDefault="00A46FA9" w14:paraId="610BAB2E" w14:textId="77777777">
          <w:pPr>
            <w:pStyle w:val="ListParagraph"/>
            <w:rPr>
              <w:szCs w:val="20"/>
            </w:rPr>
          </w:pPr>
          <w:r>
            <w:rPr>
              <w:szCs w:val="20"/>
            </w:rPr>
            <w:t>3.4) Create Application.</w:t>
          </w:r>
        </w:p>
        <w:p w:rsidR="00A46FA9" w:rsidP="00A46FA9" w:rsidRDefault="00A46FA9" w14:paraId="17B2DB15" w14:textId="77777777">
          <w:pPr>
            <w:pStyle w:val="ListParagraph"/>
            <w:rPr>
              <w:szCs w:val="20"/>
            </w:rPr>
          </w:pPr>
          <w:r>
            <w:rPr>
              <w:szCs w:val="20"/>
            </w:rPr>
            <w:t>3.5) Run Job to Manage Device.</w:t>
          </w:r>
        </w:p>
        <w:p w:rsidR="00A46FA9" w:rsidP="00A46FA9" w:rsidRDefault="00A46FA9" w14:paraId="438B602A" w14:textId="77777777" w14:noSpellErr="1">
          <w:pPr>
            <w:pStyle w:val="ListParagraph"/>
          </w:pPr>
          <w:r w:rsidR="00A46FA9">
            <w:rPr/>
            <w:t>3.6) Create Dashboard</w:t>
          </w:r>
        </w:p>
        <w:p w:rsidR="709C52EF" w:rsidP="1E63FC78" w:rsidRDefault="709C52EF" w14:paraId="72B7F18C" w14:textId="1CBF088E">
          <w:pPr>
            <w:pStyle w:val="ListParagraph"/>
            <w:numPr>
              <w:ilvl w:val="0"/>
              <w:numId w:val="2"/>
            </w:numPr>
            <w:rPr>
              <w:rFonts w:ascii="Arial" w:hAnsi="Arial" w:eastAsia="Arial" w:cs="Arial" w:asciiTheme="minorAscii" w:hAnsiTheme="minorAscii" w:eastAsiaTheme="minorAscii" w:cstheme="minorAscii"/>
              <w:b w:val="1"/>
              <w:bCs w:val="1"/>
              <w:sz w:val="20"/>
              <w:szCs w:val="20"/>
            </w:rPr>
          </w:pPr>
          <w:r w:rsidRPr="1E63FC78" w:rsidR="709C52EF">
            <w:rPr>
              <w:rFonts w:ascii="Arial" w:hAnsi="Arial" w:eastAsia="Calibri" w:cs=""/>
              <w:b w:val="1"/>
              <w:bCs w:val="1"/>
              <w:sz w:val="20"/>
              <w:szCs w:val="20"/>
            </w:rPr>
            <w:t>Difference Between IoT Central &amp; IoT Hub</w:t>
          </w:r>
        </w:p>
        <w:p w:rsidR="008C7276" w:rsidRDefault="00567DF7" w14:paraId="7C1E47D6" w14:textId="54F4F330">
          <w:pPr>
            <w:pStyle w:val="TOCHeading"/>
          </w:pPr>
        </w:p>
      </w:sdtContent>
    </w:sdt>
    <w:p w:rsidR="00083313" w:rsidP="00083313" w:rsidRDefault="00083313" w14:paraId="71A8C0CB" w14:textId="5573A898">
      <w:pPr>
        <w:pStyle w:val="ListParagraph"/>
        <w:rPr>
          <w:szCs w:val="20"/>
        </w:rPr>
      </w:pPr>
    </w:p>
    <w:p w:rsidRPr="007753DA" w:rsidR="008C7276" w:rsidP="008C7276" w:rsidRDefault="008C7276" w14:paraId="4D313C34" w14:textId="77777777">
      <w:pPr>
        <w:pStyle w:val="ListParagraph"/>
        <w:rPr>
          <w:szCs w:val="20"/>
        </w:rPr>
      </w:pPr>
    </w:p>
    <w:p w:rsidR="008C7276" w:rsidRDefault="008C7276" w14:paraId="7C38D9BB" w14:textId="1085B2F8">
      <w:r>
        <w:br w:type="page"/>
      </w:r>
    </w:p>
    <w:p w:rsidRPr="008C7276" w:rsidR="008C7276" w:rsidP="008C7276" w:rsidRDefault="008C7276" w14:paraId="5BDAC695" w14:textId="58EF60AD">
      <w:pPr>
        <w:pStyle w:val="ListParagraph"/>
        <w:numPr>
          <w:ilvl w:val="0"/>
          <w:numId w:val="3"/>
        </w:numPr>
        <w:rPr>
          <w:b/>
          <w:bCs/>
        </w:rPr>
      </w:pPr>
      <w:r w:rsidRPr="008C7276">
        <w:rPr>
          <w:b/>
          <w:bCs/>
        </w:rPr>
        <w:lastRenderedPageBreak/>
        <w:t>OVERVIEW:</w:t>
      </w:r>
    </w:p>
    <w:p w:rsidR="008C7276" w:rsidP="008C7276" w:rsidRDefault="008C7276" w14:paraId="73011C7D" w14:textId="77777777">
      <w:pPr>
        <w:rPr>
          <w:b/>
          <w:bCs/>
        </w:rPr>
      </w:pPr>
    </w:p>
    <w:p w:rsidR="008C7276" w:rsidP="008C7276" w:rsidRDefault="008C7276" w14:paraId="0CAEE9DD" w14:textId="77777777">
      <w:r>
        <w:t xml:space="preserve">IOT Central is one of the application of IOT platform. It functions as </w:t>
      </w:r>
      <w:r w:rsidRPr="00372709">
        <w:t>developing, managing, and maintaining enterprise-grade IoT solutions</w:t>
      </w:r>
      <w:r>
        <w:t xml:space="preserve"> cost efficiently. It has a lot of ready to deploy templates of devices, gateways, edge devices ,etc. It </w:t>
      </w:r>
      <w:proofErr w:type="spellStart"/>
      <w:r>
        <w:t>let’s</w:t>
      </w:r>
      <w:proofErr w:type="spellEnd"/>
      <w:r>
        <w:t xml:space="preserve"> us deploy demo device using device template and let us to test it before deploying in actual environment or using real device.</w:t>
      </w:r>
    </w:p>
    <w:p w:rsidR="008C7276" w:rsidP="008C7276" w:rsidRDefault="008C7276" w14:paraId="2D4E7FE7" w14:textId="77777777"/>
    <w:p w:rsidR="008C7276" w:rsidP="008C7276" w:rsidRDefault="008C7276" w14:paraId="378D98BC" w14:textId="77777777">
      <w:r>
        <w:t>Types of Application:</w:t>
      </w:r>
    </w:p>
    <w:p w:rsidR="008C7276" w:rsidP="008C7276" w:rsidRDefault="008C7276" w14:paraId="4E2939A4" w14:textId="77777777">
      <w:r>
        <w:t>-Custom.</w:t>
      </w:r>
    </w:p>
    <w:p w:rsidRPr="00372709" w:rsidR="008C7276" w:rsidP="008C7276" w:rsidRDefault="008C7276" w14:paraId="1E951E26" w14:textId="77777777">
      <w:r>
        <w:t xml:space="preserve">-Industrial Templates: -Retail, Energy, Government, Healthcare. </w:t>
      </w:r>
    </w:p>
    <w:p w:rsidRPr="00EB1470" w:rsidR="008C7276" w:rsidP="008C7276" w:rsidRDefault="008C7276" w14:paraId="59B25BEA" w14:textId="77777777"/>
    <w:p w:rsidR="008C7276" w:rsidP="008C7276" w:rsidRDefault="008C7276" w14:paraId="2A7CFE1F" w14:textId="77777777">
      <w:r>
        <w:t>Types of Device Templates:</w:t>
      </w:r>
    </w:p>
    <w:p w:rsidR="008C7276" w:rsidP="008C7276" w:rsidRDefault="008C7276" w14:paraId="182DA423" w14:textId="77777777">
      <w:bookmarkStart w:name="_Hlk75453767" w:id="0"/>
      <w:r>
        <w:t>-IoT Device.</w:t>
      </w:r>
    </w:p>
    <w:p w:rsidR="008C7276" w:rsidP="008C7276" w:rsidRDefault="008C7276" w14:paraId="29FE8106" w14:textId="77777777">
      <w:r>
        <w:t>-IoT Edge Device.</w:t>
      </w:r>
    </w:p>
    <w:p w:rsidR="008C7276" w:rsidP="008C7276" w:rsidRDefault="008C7276" w14:paraId="23A88066" w14:textId="77777777">
      <w:r>
        <w:t>-Gateway Device.</w:t>
      </w:r>
    </w:p>
    <w:p w:rsidR="008C7276" w:rsidP="008C7276" w:rsidRDefault="008C7276" w14:paraId="742F91C2" w14:textId="0D83929B">
      <w:r>
        <w:t>-Industry specific Devices.</w:t>
      </w:r>
    </w:p>
    <w:bookmarkEnd w:id="0"/>
    <w:p w:rsidR="008C7276" w:rsidRDefault="008C7276" w14:paraId="0B9BFB16" w14:textId="77777777">
      <w:r>
        <w:br w:type="page"/>
      </w:r>
    </w:p>
    <w:p w:rsidRPr="008C7276" w:rsidR="008C7276" w:rsidP="008C7276" w:rsidRDefault="008C7276" w14:paraId="2196E386" w14:textId="77777777">
      <w:pPr>
        <w:pStyle w:val="ListParagraph"/>
        <w:numPr>
          <w:ilvl w:val="0"/>
          <w:numId w:val="3"/>
        </w:numPr>
        <w:rPr>
          <w:b/>
          <w:bCs/>
        </w:rPr>
      </w:pPr>
      <w:r w:rsidRPr="008C7276">
        <w:rPr>
          <w:b/>
          <w:bCs/>
        </w:rPr>
        <w:lastRenderedPageBreak/>
        <w:t>Features Of IoT Central:</w:t>
      </w:r>
    </w:p>
    <w:p w:rsidR="00B26CEC" w:rsidP="008C7276" w:rsidRDefault="00B26CEC" w14:paraId="29932873" w14:textId="19ABE1E0"/>
    <w:p w:rsidRPr="008C7276" w:rsidR="008C7276" w:rsidP="008C7276" w:rsidRDefault="008C7276" w14:paraId="72051807" w14:textId="4AA693EA">
      <w:pPr>
        <w:pStyle w:val="ListParagraph"/>
        <w:numPr>
          <w:ilvl w:val="1"/>
          <w:numId w:val="3"/>
        </w:numPr>
      </w:pPr>
      <w:r>
        <w:t xml:space="preserve"> </w:t>
      </w:r>
      <w:r w:rsidRPr="00A8734C">
        <w:rPr>
          <w:b/>
          <w:bCs/>
        </w:rPr>
        <w:t xml:space="preserve">Azure IoT Central application </w:t>
      </w:r>
      <w:r>
        <w:rPr>
          <w:b/>
          <w:bCs/>
        </w:rPr>
        <w:t xml:space="preserve">Integration </w:t>
      </w:r>
      <w:r w:rsidRPr="00A8734C">
        <w:rPr>
          <w:b/>
          <w:bCs/>
        </w:rPr>
        <w:t>with Dynamics 365 Field Services</w:t>
      </w:r>
    </w:p>
    <w:p w:rsidR="008C7276" w:rsidP="008C7276" w:rsidRDefault="008C7276" w14:paraId="73854AF3" w14:textId="3CCC3C2B">
      <w:pPr>
        <w:pStyle w:val="ListParagraph"/>
        <w:ind w:left="792"/>
      </w:pPr>
    </w:p>
    <w:p w:rsidRPr="00A8734C" w:rsidR="008C7276" w:rsidP="008C7276" w:rsidRDefault="008C7276" w14:paraId="184B6BA2" w14:textId="77777777">
      <w:r w:rsidRPr="00A8734C">
        <w:t>The below integration processes can be easily implemented based on a pure configuration experience:</w:t>
      </w:r>
    </w:p>
    <w:p w:rsidRPr="00A8734C" w:rsidR="008C7276" w:rsidP="008C7276" w:rsidRDefault="008C7276" w14:paraId="206CF714" w14:textId="77777777">
      <w:pPr>
        <w:numPr>
          <w:ilvl w:val="0"/>
          <w:numId w:val="4"/>
        </w:numPr>
      </w:pPr>
      <w:r w:rsidRPr="00A8734C">
        <w:t>Azure IoT Central can send information about device anomalies to</w:t>
      </w:r>
      <w:r>
        <w:t xml:space="preserve"> be c</w:t>
      </w:r>
      <w:r w:rsidRPr="00A8734C">
        <w:t>onnected Field Service (as an IoT Alert) for diagnosis.</w:t>
      </w:r>
    </w:p>
    <w:p w:rsidRPr="00A8734C" w:rsidR="008C7276" w:rsidP="008C7276" w:rsidRDefault="008C7276" w14:paraId="0F4F80DA" w14:textId="77777777">
      <w:pPr>
        <w:numPr>
          <w:ilvl w:val="0"/>
          <w:numId w:val="4"/>
        </w:numPr>
      </w:pPr>
      <w:r w:rsidRPr="00A8734C">
        <w:t>Connected Field Service can create cases or work orders triggered from device anomalies.</w:t>
      </w:r>
    </w:p>
    <w:p w:rsidRPr="00A8734C" w:rsidR="008C7276" w:rsidP="008C7276" w:rsidRDefault="008C7276" w14:paraId="780EE2B7" w14:textId="77777777">
      <w:pPr>
        <w:numPr>
          <w:ilvl w:val="0"/>
          <w:numId w:val="4"/>
        </w:numPr>
      </w:pPr>
      <w:r w:rsidRPr="00A8734C">
        <w:t>Connected Field Service can schedule technicians for inspection to prevent the downtime incidents.</w:t>
      </w:r>
    </w:p>
    <w:p w:rsidR="008C7276" w:rsidP="008C7276" w:rsidRDefault="008C7276" w14:paraId="2766F114" w14:textId="384EA507">
      <w:pPr>
        <w:numPr>
          <w:ilvl w:val="0"/>
          <w:numId w:val="4"/>
        </w:numPr>
      </w:pPr>
      <w:r w:rsidRPr="00A8734C">
        <w:t>Azure IoT Central device dashboard can be updated with relevant service and scheduling information.</w:t>
      </w:r>
    </w:p>
    <w:p w:rsidR="00A971DA" w:rsidP="00A971DA" w:rsidRDefault="00A971DA" w14:paraId="3C1DC433" w14:textId="77777777">
      <w:pPr>
        <w:ind w:left="720"/>
      </w:pPr>
    </w:p>
    <w:p w:rsidRPr="008C7276" w:rsidR="008C7276" w:rsidP="008C7276" w:rsidRDefault="008C7276" w14:paraId="5FB1E45A" w14:textId="27F61F48">
      <w:pPr>
        <w:pStyle w:val="ListParagraph"/>
        <w:numPr>
          <w:ilvl w:val="1"/>
          <w:numId w:val="3"/>
        </w:numPr>
      </w:pPr>
      <w:bookmarkStart w:name="_Hlk75368681" w:id="1"/>
      <w:r w:rsidRPr="005D186B">
        <w:rPr>
          <w:b/>
          <w:bCs/>
        </w:rPr>
        <w:t>Add an Azure IoT Edge device to your Azure IoT Central application</w:t>
      </w:r>
      <w:bookmarkEnd w:id="1"/>
    </w:p>
    <w:p w:rsidRPr="008C7276" w:rsidR="008C7276" w:rsidP="008C7276" w:rsidRDefault="008C7276" w14:paraId="281AD936" w14:textId="77777777">
      <w:pPr>
        <w:pStyle w:val="ListParagraph"/>
        <w:ind w:left="792"/>
      </w:pPr>
    </w:p>
    <w:p w:rsidRPr="005D186B" w:rsidR="008C7276" w:rsidP="008C7276" w:rsidRDefault="008C7276" w14:paraId="09F1D447" w14:textId="77777777">
      <w:pPr>
        <w:numPr>
          <w:ilvl w:val="0"/>
          <w:numId w:val="8"/>
        </w:numPr>
      </w:pPr>
      <w:r w:rsidRPr="005D186B">
        <w:t>Create a device template for an IoT Edge device</w:t>
      </w:r>
    </w:p>
    <w:p w:rsidRPr="005D186B" w:rsidR="008C7276" w:rsidP="008C7276" w:rsidRDefault="008C7276" w14:paraId="1D6961A4" w14:textId="77777777">
      <w:pPr>
        <w:numPr>
          <w:ilvl w:val="0"/>
          <w:numId w:val="8"/>
        </w:numPr>
      </w:pPr>
      <w:r w:rsidRPr="005D186B">
        <w:t>Create an IoT Edge device in IoT Central</w:t>
      </w:r>
    </w:p>
    <w:p w:rsidR="008C7276" w:rsidP="008C7276" w:rsidRDefault="008C7276" w14:paraId="6ED38CBE" w14:textId="77777777">
      <w:pPr>
        <w:numPr>
          <w:ilvl w:val="0"/>
          <w:numId w:val="8"/>
        </w:numPr>
      </w:pPr>
      <w:r w:rsidRPr="005D186B">
        <w:t>Deploy a simulated IoT Edge device to a Linux VM</w:t>
      </w:r>
    </w:p>
    <w:p w:rsidR="008C7276" w:rsidP="008C7276" w:rsidRDefault="008C7276" w14:paraId="44CB4FC2" w14:textId="77777777"/>
    <w:p w:rsidRPr="00705FFE" w:rsidR="008C7276" w:rsidP="008C7276" w:rsidRDefault="008C7276" w14:paraId="46BF8D55" w14:textId="77777777">
      <w:r w:rsidRPr="00705FFE">
        <w:t>IoT Central enables the following capabilities to for IoT Edge devices:</w:t>
      </w:r>
    </w:p>
    <w:p w:rsidRPr="00705FFE" w:rsidR="008C7276" w:rsidP="008C7276" w:rsidRDefault="008C7276" w14:paraId="3D9DD723" w14:textId="77777777">
      <w:pPr>
        <w:numPr>
          <w:ilvl w:val="0"/>
          <w:numId w:val="9"/>
        </w:numPr>
      </w:pPr>
      <w:r w:rsidRPr="00705FFE">
        <w:t>Device templates to describe the capabilities of an IoT Edge device, such as:</w:t>
      </w:r>
    </w:p>
    <w:p w:rsidRPr="00705FFE" w:rsidR="008C7276" w:rsidP="008C7276" w:rsidRDefault="008C7276" w14:paraId="6B532AB6" w14:textId="77777777">
      <w:pPr>
        <w:numPr>
          <w:ilvl w:val="1"/>
          <w:numId w:val="9"/>
        </w:numPr>
      </w:pPr>
      <w:r w:rsidRPr="00705FFE">
        <w:t>Deployment manifest upload capability, which helps you manage a manifest for a fleet of devices.</w:t>
      </w:r>
    </w:p>
    <w:p w:rsidRPr="00705FFE" w:rsidR="008C7276" w:rsidP="008C7276" w:rsidRDefault="008C7276" w14:paraId="709A6F84" w14:textId="77777777">
      <w:pPr>
        <w:numPr>
          <w:ilvl w:val="1"/>
          <w:numId w:val="9"/>
        </w:numPr>
      </w:pPr>
      <w:r w:rsidRPr="00705FFE">
        <w:t>Modules that run on the IoT Edge device.</w:t>
      </w:r>
    </w:p>
    <w:p w:rsidRPr="00705FFE" w:rsidR="008C7276" w:rsidP="008C7276" w:rsidRDefault="008C7276" w14:paraId="6FB50E44" w14:textId="77777777">
      <w:pPr>
        <w:numPr>
          <w:ilvl w:val="1"/>
          <w:numId w:val="9"/>
        </w:numPr>
      </w:pPr>
      <w:r w:rsidRPr="00705FFE">
        <w:t>The telemetry each module sends.</w:t>
      </w:r>
    </w:p>
    <w:p w:rsidRPr="00705FFE" w:rsidR="008C7276" w:rsidP="008C7276" w:rsidRDefault="008C7276" w14:paraId="0FF13586" w14:textId="77777777">
      <w:pPr>
        <w:numPr>
          <w:ilvl w:val="1"/>
          <w:numId w:val="9"/>
        </w:numPr>
      </w:pPr>
      <w:r w:rsidRPr="00705FFE">
        <w:t>The properties each module reports.</w:t>
      </w:r>
    </w:p>
    <w:p w:rsidRPr="00705FFE" w:rsidR="008C7276" w:rsidP="008C7276" w:rsidRDefault="008C7276" w14:paraId="339F2208" w14:textId="77777777">
      <w:pPr>
        <w:numPr>
          <w:ilvl w:val="1"/>
          <w:numId w:val="9"/>
        </w:numPr>
      </w:pPr>
      <w:r w:rsidRPr="00705FFE">
        <w:t>The commands each module responds to.</w:t>
      </w:r>
    </w:p>
    <w:p w:rsidRPr="00705FFE" w:rsidR="008C7276" w:rsidP="008C7276" w:rsidRDefault="008C7276" w14:paraId="7AE96A43" w14:textId="77777777">
      <w:pPr>
        <w:numPr>
          <w:ilvl w:val="1"/>
          <w:numId w:val="9"/>
        </w:numPr>
      </w:pPr>
      <w:r w:rsidRPr="00705FFE">
        <w:t>The relationships between an IoT Edge gateway device and downstream device.</w:t>
      </w:r>
    </w:p>
    <w:p w:rsidRPr="00705FFE" w:rsidR="008C7276" w:rsidP="008C7276" w:rsidRDefault="008C7276" w14:paraId="679E98FA" w14:textId="77777777">
      <w:pPr>
        <w:numPr>
          <w:ilvl w:val="1"/>
          <w:numId w:val="9"/>
        </w:numPr>
      </w:pPr>
      <w:r w:rsidRPr="00705FFE">
        <w:t>Cloud properties that aren't stored on the IoT Edge device.</w:t>
      </w:r>
    </w:p>
    <w:p w:rsidRPr="00705FFE" w:rsidR="008C7276" w:rsidP="008C7276" w:rsidRDefault="008C7276" w14:paraId="4A5FACC6" w14:textId="77777777">
      <w:pPr>
        <w:numPr>
          <w:ilvl w:val="1"/>
          <w:numId w:val="9"/>
        </w:numPr>
      </w:pPr>
      <w:r w:rsidRPr="00705FFE">
        <w:t>Customizations, dashboards, and forms that are part of your IoT Central application.</w:t>
      </w:r>
    </w:p>
    <w:p w:rsidRPr="00705FFE" w:rsidR="008C7276" w:rsidP="008C7276" w:rsidRDefault="008C7276" w14:paraId="53740EBB" w14:textId="77777777">
      <w:pPr>
        <w:numPr>
          <w:ilvl w:val="0"/>
          <w:numId w:val="9"/>
        </w:numPr>
      </w:pPr>
      <w:r w:rsidRPr="00705FFE">
        <w:t>The ability to provision IoT Edge devices at scale using Azure IoT device provisioning service</w:t>
      </w:r>
    </w:p>
    <w:p w:rsidRPr="00705FFE" w:rsidR="008C7276" w:rsidP="008C7276" w:rsidRDefault="008C7276" w14:paraId="2665FDDE" w14:textId="77777777">
      <w:pPr>
        <w:numPr>
          <w:ilvl w:val="0"/>
          <w:numId w:val="9"/>
        </w:numPr>
      </w:pPr>
      <w:r w:rsidRPr="00705FFE">
        <w:t>Rules and actions.</w:t>
      </w:r>
    </w:p>
    <w:p w:rsidRPr="00705FFE" w:rsidR="008C7276" w:rsidP="008C7276" w:rsidRDefault="008C7276" w14:paraId="31C8F0A3" w14:textId="77777777">
      <w:pPr>
        <w:numPr>
          <w:ilvl w:val="0"/>
          <w:numId w:val="9"/>
        </w:numPr>
      </w:pPr>
      <w:r w:rsidRPr="00705FFE">
        <w:t>Custom dashboards and analytics.</w:t>
      </w:r>
    </w:p>
    <w:p w:rsidR="008C7276" w:rsidP="008C7276" w:rsidRDefault="008C7276" w14:paraId="04C45F88" w14:textId="3FA88EC9">
      <w:pPr>
        <w:numPr>
          <w:ilvl w:val="0"/>
          <w:numId w:val="9"/>
        </w:numPr>
      </w:pPr>
      <w:r w:rsidRPr="00705FFE">
        <w:t>Continuous data export of telemetry from IoT Edge devices.</w:t>
      </w:r>
    </w:p>
    <w:p w:rsidR="00A971DA" w:rsidP="00A971DA" w:rsidRDefault="00A971DA" w14:paraId="407A8BB6" w14:textId="77777777">
      <w:pPr>
        <w:ind w:left="720"/>
      </w:pPr>
    </w:p>
    <w:p w:rsidRPr="00993C4B" w:rsidR="008C7276" w:rsidP="008C7276" w:rsidRDefault="008C7276" w14:paraId="76B8FC4A" w14:textId="78C86EA7">
      <w:pPr>
        <w:pStyle w:val="ListParagraph"/>
        <w:numPr>
          <w:ilvl w:val="1"/>
          <w:numId w:val="3"/>
        </w:numPr>
      </w:pPr>
      <w:bookmarkStart w:name="_Hlk75347221" w:id="2"/>
      <w:r w:rsidRPr="00C91903">
        <w:rPr>
          <w:b/>
          <w:bCs/>
        </w:rPr>
        <w:t>Export IoT data to cloud destinations using data export</w:t>
      </w:r>
      <w:bookmarkEnd w:id="2"/>
      <w:r w:rsidRPr="00C91903">
        <w:rPr>
          <w:b/>
          <w:bCs/>
        </w:rPr>
        <w:t>:</w:t>
      </w:r>
    </w:p>
    <w:p w:rsidRPr="00C91903" w:rsidR="00993C4B" w:rsidP="00993C4B" w:rsidRDefault="00993C4B" w14:paraId="64B682F6" w14:textId="77777777">
      <w:pPr>
        <w:numPr>
          <w:ilvl w:val="0"/>
          <w:numId w:val="10"/>
        </w:numPr>
      </w:pPr>
      <w:r>
        <w:t xml:space="preserve"> </w:t>
      </w:r>
      <w:r w:rsidRPr="00C91903">
        <w:t>Continuously export telemetry, property changes, device connectivity, device lifecycle, and device template lifecycle data in JSON format in near-real time.</w:t>
      </w:r>
    </w:p>
    <w:p w:rsidRPr="00C91903" w:rsidR="00993C4B" w:rsidP="00993C4B" w:rsidRDefault="00993C4B" w14:paraId="48CB1193" w14:textId="77777777">
      <w:pPr>
        <w:numPr>
          <w:ilvl w:val="0"/>
          <w:numId w:val="10"/>
        </w:numPr>
      </w:pPr>
      <w:r w:rsidRPr="00C91903">
        <w:t>Filter the data streams to export data that matches custom conditions.</w:t>
      </w:r>
    </w:p>
    <w:p w:rsidRPr="00C91903" w:rsidR="00993C4B" w:rsidP="00993C4B" w:rsidRDefault="00993C4B" w14:paraId="316E180F" w14:textId="77777777">
      <w:pPr>
        <w:numPr>
          <w:ilvl w:val="0"/>
          <w:numId w:val="10"/>
        </w:numPr>
      </w:pPr>
      <w:r w:rsidRPr="00C91903">
        <w:t>Enrich the data streams with custom values and property values from the device.</w:t>
      </w:r>
    </w:p>
    <w:p w:rsidRPr="00C91903" w:rsidR="00993C4B" w:rsidP="00993C4B" w:rsidRDefault="00993C4B" w14:paraId="679DC140" w14:textId="77777777">
      <w:pPr>
        <w:numPr>
          <w:ilvl w:val="0"/>
          <w:numId w:val="10"/>
        </w:numPr>
      </w:pPr>
      <w:r w:rsidRPr="00C91903">
        <w:t>Send the data to destinations such as Azure Event Hubs, Azure Service Bus, Azure Blob Storage, and webhook endpoints.</w:t>
      </w:r>
    </w:p>
    <w:p w:rsidRPr="008C7276" w:rsidR="00993C4B" w:rsidP="00993C4B" w:rsidRDefault="00993C4B" w14:paraId="3C49ED83" w14:textId="2A0BB13B">
      <w:pPr>
        <w:pStyle w:val="ListParagraph"/>
        <w:ind w:left="792"/>
      </w:pPr>
    </w:p>
    <w:p w:rsidRPr="00993C4B" w:rsidR="008C7276" w:rsidP="008C7276" w:rsidRDefault="008C7276" w14:paraId="6358414F" w14:textId="6B2CE925">
      <w:pPr>
        <w:pStyle w:val="ListParagraph"/>
        <w:numPr>
          <w:ilvl w:val="1"/>
          <w:numId w:val="3"/>
        </w:numPr>
      </w:pPr>
      <w:bookmarkStart w:name="_Hlk75347244" w:id="3"/>
      <w:r w:rsidRPr="009147B6">
        <w:rPr>
          <w:b/>
          <w:bCs/>
        </w:rPr>
        <w:t>What are application templates?</w:t>
      </w:r>
      <w:bookmarkEnd w:id="3"/>
    </w:p>
    <w:p w:rsidR="00993C4B" w:rsidP="00993C4B" w:rsidRDefault="00993C4B" w14:paraId="20DCAC5C" w14:textId="77777777">
      <w:r>
        <w:t xml:space="preserve"> These are pre-configured templates for IOT solution development.</w:t>
      </w:r>
    </w:p>
    <w:p w:rsidRPr="009D0BC9" w:rsidR="00993C4B" w:rsidP="00993C4B" w:rsidRDefault="00993C4B" w14:paraId="4CCD009D" w14:textId="77777777">
      <w:r w:rsidRPr="009D0BC9">
        <w:t>Application templates consist of:</w:t>
      </w:r>
    </w:p>
    <w:p w:rsidRPr="009D0BC9" w:rsidR="00993C4B" w:rsidP="00993C4B" w:rsidRDefault="00993C4B" w14:paraId="6F9D73E7" w14:textId="77777777">
      <w:pPr>
        <w:numPr>
          <w:ilvl w:val="0"/>
          <w:numId w:val="11"/>
        </w:numPr>
      </w:pPr>
      <w:r w:rsidRPr="009D0BC9">
        <w:t>Sample operator dashboards</w:t>
      </w:r>
    </w:p>
    <w:p w:rsidRPr="009D0BC9" w:rsidR="00993C4B" w:rsidP="00993C4B" w:rsidRDefault="00993C4B" w14:paraId="06746234" w14:textId="77777777">
      <w:pPr>
        <w:numPr>
          <w:ilvl w:val="0"/>
          <w:numId w:val="11"/>
        </w:numPr>
      </w:pPr>
      <w:r w:rsidRPr="009D0BC9">
        <w:t>Sample device templates</w:t>
      </w:r>
    </w:p>
    <w:p w:rsidRPr="009D0BC9" w:rsidR="00993C4B" w:rsidP="00993C4B" w:rsidRDefault="00993C4B" w14:paraId="39E80CFA" w14:textId="77777777">
      <w:pPr>
        <w:numPr>
          <w:ilvl w:val="0"/>
          <w:numId w:val="11"/>
        </w:numPr>
      </w:pPr>
      <w:r w:rsidRPr="009D0BC9">
        <w:t>Simulated devices producing real-time data</w:t>
      </w:r>
    </w:p>
    <w:p w:rsidRPr="009D0BC9" w:rsidR="00993C4B" w:rsidP="00993C4B" w:rsidRDefault="00993C4B" w14:paraId="1646B37B" w14:textId="77777777">
      <w:pPr>
        <w:numPr>
          <w:ilvl w:val="0"/>
          <w:numId w:val="11"/>
        </w:numPr>
      </w:pPr>
      <w:r w:rsidRPr="009D0BC9">
        <w:t>Pre-configured rules and jobs</w:t>
      </w:r>
    </w:p>
    <w:p w:rsidRPr="009D0BC9" w:rsidR="00993C4B" w:rsidP="00993C4B" w:rsidRDefault="00DF5D51" w14:paraId="3160354D" w14:textId="256BB054">
      <w:pPr>
        <w:numPr>
          <w:ilvl w:val="0"/>
          <w:numId w:val="11"/>
        </w:numPr>
      </w:pPr>
      <w:r>
        <w:t>D</w:t>
      </w:r>
      <w:r w:rsidRPr="009D0BC9" w:rsidR="00993C4B">
        <w:t>ocumentation including tutorials and how-tos</w:t>
      </w:r>
    </w:p>
    <w:p w:rsidR="00993C4B" w:rsidP="00993C4B" w:rsidRDefault="00993C4B" w14:paraId="52E9869D" w14:textId="77777777">
      <w:r>
        <w:t>These are of 2 types:</w:t>
      </w:r>
    </w:p>
    <w:p w:rsidRPr="009D0BC9" w:rsidR="00993C4B" w:rsidP="00993C4B" w:rsidRDefault="00993C4B" w14:paraId="63DE255A" w14:textId="77777777">
      <w:pPr>
        <w:rPr>
          <w:b/>
          <w:bCs/>
        </w:rPr>
      </w:pPr>
      <w:r>
        <w:t xml:space="preserve"> </w:t>
      </w:r>
      <w:r>
        <w:rPr>
          <w:b/>
          <w:bCs/>
        </w:rPr>
        <w:t>(I)C</w:t>
      </w:r>
      <w:r w:rsidRPr="009D0BC9">
        <w:rPr>
          <w:b/>
          <w:bCs/>
        </w:rPr>
        <w:t>ustom templates</w:t>
      </w:r>
    </w:p>
    <w:p w:rsidR="00993C4B" w:rsidP="00993C4B" w:rsidRDefault="00993C4B" w14:paraId="5C4BD23F" w14:textId="77777777">
      <w:r w:rsidRPr="009D0BC9">
        <w:t>If you want to create your application from scratch, choose the </w:t>
      </w:r>
      <w:r w:rsidRPr="009D0BC9">
        <w:rPr>
          <w:b/>
          <w:bCs/>
        </w:rPr>
        <w:t>Custom application</w:t>
      </w:r>
      <w:r w:rsidRPr="009D0BC9">
        <w:t xml:space="preserve"> template. </w:t>
      </w:r>
    </w:p>
    <w:p w:rsidRPr="009D0BC9" w:rsidR="00993C4B" w:rsidP="00993C4B" w:rsidRDefault="00993C4B" w14:paraId="63CDB1F2" w14:textId="77777777"/>
    <w:p w:rsidRPr="009D0BC9" w:rsidR="00993C4B" w:rsidP="00993C4B" w:rsidRDefault="00993C4B" w14:paraId="653082CE" w14:textId="77777777">
      <w:pPr>
        <w:rPr>
          <w:b/>
          <w:bCs/>
        </w:rPr>
      </w:pPr>
      <w:r>
        <w:rPr>
          <w:b/>
          <w:bCs/>
        </w:rPr>
        <w:t>(II)</w:t>
      </w:r>
      <w:r w:rsidRPr="009D0BC9">
        <w:rPr>
          <w:b/>
          <w:bCs/>
        </w:rPr>
        <w:t>Industry focused templates</w:t>
      </w:r>
    </w:p>
    <w:p w:rsidR="00993C4B" w:rsidP="00993C4B" w:rsidRDefault="00993C4B" w14:paraId="34F92089" w14:textId="2B67C8A7">
      <w:r w:rsidRPr="009D0BC9">
        <w:t>Azure IoT Central is an industry agnostic application platform. Application templates are industry focused examples available for these industries</w:t>
      </w:r>
      <w:r w:rsidR="00A3526F">
        <w:t xml:space="preserve">: </w:t>
      </w:r>
      <w:r w:rsidR="00A3526F">
        <w:t>Retail, Energy, Government, Healthcare.</w:t>
      </w:r>
    </w:p>
    <w:p w:rsidR="00A3526F" w:rsidP="00A236F9" w:rsidRDefault="00A236F9" w14:paraId="478969B6" w14:textId="483DFB8D">
      <w:pPr>
        <w:pStyle w:val="ListParagraph"/>
        <w:numPr>
          <w:ilvl w:val="1"/>
          <w:numId w:val="3"/>
        </w:numPr>
        <w:rPr>
          <w:b/>
          <w:bCs/>
        </w:rPr>
      </w:pPr>
      <w:r w:rsidRPr="00A236F9">
        <w:rPr>
          <w:b/>
          <w:bCs/>
        </w:rPr>
        <w:lastRenderedPageBreak/>
        <w:t>Types of Device Templates:</w:t>
      </w:r>
    </w:p>
    <w:p w:rsidRPr="009750F7" w:rsidR="009750F7" w:rsidP="00160B46" w:rsidRDefault="009750F7" w14:paraId="0CE83B00" w14:textId="08159B39">
      <w:r>
        <w:t>The</w:t>
      </w:r>
      <w:r w:rsidR="006A5BC3">
        <w:t>re are various Device Templates available to depl</w:t>
      </w:r>
      <w:r w:rsidR="00160B46">
        <w:t>oy and test:</w:t>
      </w:r>
    </w:p>
    <w:p w:rsidR="00A236F9" w:rsidP="003C330E" w:rsidRDefault="00A236F9" w14:paraId="10EF808C" w14:textId="569D1EA8">
      <w:pPr>
        <w:pStyle w:val="ListParagraph"/>
        <w:numPr>
          <w:ilvl w:val="0"/>
          <w:numId w:val="30"/>
        </w:numPr>
      </w:pPr>
      <w:r>
        <w:t>IoT Device.</w:t>
      </w:r>
    </w:p>
    <w:p w:rsidR="00A236F9" w:rsidP="003C330E" w:rsidRDefault="00A236F9" w14:paraId="4F233DFF" w14:textId="075EB046">
      <w:pPr>
        <w:pStyle w:val="ListParagraph"/>
        <w:numPr>
          <w:ilvl w:val="0"/>
          <w:numId w:val="30"/>
        </w:numPr>
      </w:pPr>
      <w:r>
        <w:t>IoT Edge Device.</w:t>
      </w:r>
    </w:p>
    <w:p w:rsidR="00A236F9" w:rsidP="003C330E" w:rsidRDefault="00A236F9" w14:paraId="160E2FE3" w14:textId="4B0E8705">
      <w:pPr>
        <w:pStyle w:val="ListParagraph"/>
        <w:numPr>
          <w:ilvl w:val="0"/>
          <w:numId w:val="30"/>
        </w:numPr>
      </w:pPr>
      <w:r>
        <w:t>Gateway Device.</w:t>
      </w:r>
    </w:p>
    <w:p w:rsidR="00A236F9" w:rsidP="003C330E" w:rsidRDefault="003C330E" w14:paraId="394FDF8C" w14:textId="1900470A">
      <w:pPr>
        <w:pStyle w:val="ListParagraph"/>
        <w:numPr>
          <w:ilvl w:val="0"/>
          <w:numId w:val="30"/>
        </w:numPr>
      </w:pPr>
      <w:r>
        <w:t>I</w:t>
      </w:r>
      <w:r w:rsidR="00A236F9">
        <w:t>ndustry specific Devices.</w:t>
      </w:r>
    </w:p>
    <w:p w:rsidRPr="00A236F9" w:rsidR="00A236F9" w:rsidP="00A236F9" w:rsidRDefault="00A236F9" w14:paraId="0497932A" w14:textId="77777777">
      <w:pPr>
        <w:pStyle w:val="ListParagraph"/>
        <w:ind w:left="792"/>
        <w:rPr>
          <w:b/>
          <w:bCs/>
        </w:rPr>
      </w:pPr>
    </w:p>
    <w:p w:rsidRPr="008C7276" w:rsidR="00993C4B" w:rsidP="00993C4B" w:rsidRDefault="00993C4B" w14:paraId="0C73DD17" w14:textId="77777777"/>
    <w:p w:rsidRPr="00993C4B" w:rsidR="008C7276" w:rsidP="008C7276" w:rsidRDefault="00993C4B" w14:paraId="4D08FC36" w14:textId="7C072180">
      <w:pPr>
        <w:pStyle w:val="ListParagraph"/>
        <w:numPr>
          <w:ilvl w:val="1"/>
          <w:numId w:val="3"/>
        </w:numPr>
      </w:pPr>
      <w:bookmarkStart w:name="_Hlk75347281" w:id="4"/>
      <w:r w:rsidRPr="008A4435">
        <w:rPr>
          <w:b/>
          <w:bCs/>
        </w:rPr>
        <w:t>Built-In Dashboard</w:t>
      </w:r>
      <w:bookmarkEnd w:id="4"/>
      <w:r>
        <w:rPr>
          <w:b/>
          <w:bCs/>
        </w:rPr>
        <w:t>.</w:t>
      </w:r>
    </w:p>
    <w:p w:rsidR="00993C4B" w:rsidP="00993C4B" w:rsidRDefault="00993C4B" w14:paraId="0A8CFD68" w14:textId="77777777">
      <w:r>
        <w:rPr>
          <w:b/>
          <w:bCs/>
        </w:rPr>
        <w:t xml:space="preserve"> </w:t>
      </w:r>
      <w:r w:rsidRPr="00ED7EAC">
        <w:t>Built-In Dashboard supported and provides a customizable UI to monitor device health and telemetry.</w:t>
      </w:r>
    </w:p>
    <w:p w:rsidRPr="00993C4B" w:rsidR="00993C4B" w:rsidP="00993C4B" w:rsidRDefault="00993C4B" w14:paraId="389D18AC" w14:textId="5DE22511">
      <w:pPr>
        <w:pStyle w:val="ListParagraph"/>
        <w:ind w:left="792"/>
      </w:pPr>
    </w:p>
    <w:p w:rsidRPr="00993C4B" w:rsidR="00993C4B" w:rsidP="00993C4B" w:rsidRDefault="00993C4B" w14:paraId="7C866966" w14:textId="4B865947">
      <w:pPr>
        <w:pStyle w:val="ListParagraph"/>
        <w:ind w:left="792"/>
      </w:pPr>
      <w:r>
        <w:rPr>
          <w:b/>
          <w:bCs/>
        </w:rPr>
        <w:t xml:space="preserve"> </w:t>
      </w:r>
    </w:p>
    <w:p w:rsidRPr="00993C4B" w:rsidR="00993C4B" w:rsidP="008C7276" w:rsidRDefault="00993C4B" w14:paraId="6F49EAEB" w14:textId="22CAA334">
      <w:pPr>
        <w:pStyle w:val="ListParagraph"/>
        <w:numPr>
          <w:ilvl w:val="1"/>
          <w:numId w:val="3"/>
        </w:numPr>
      </w:pPr>
      <w:bookmarkStart w:name="_Hlk75347298" w:id="5"/>
      <w:r w:rsidRPr="00C91903">
        <w:rPr>
          <w:b/>
          <w:bCs/>
        </w:rPr>
        <w:t>Telemetry Retention Period</w:t>
      </w:r>
      <w:bookmarkEnd w:id="5"/>
    </w:p>
    <w:p w:rsidR="00993C4B" w:rsidP="00993C4B" w:rsidRDefault="00993C4B" w14:paraId="52E3D3A3" w14:textId="21D1D71A">
      <w:pPr>
        <w:pStyle w:val="ListParagraph"/>
        <w:ind w:left="792"/>
      </w:pPr>
      <w:r>
        <w:t>Telemetry Retention Period is for 30 days.</w:t>
      </w:r>
    </w:p>
    <w:p w:rsidRPr="00993C4B" w:rsidR="00993C4B" w:rsidP="00993C4B" w:rsidRDefault="00993C4B" w14:paraId="0A35C2AF" w14:textId="77777777">
      <w:pPr>
        <w:pStyle w:val="ListParagraph"/>
        <w:ind w:left="792"/>
      </w:pPr>
    </w:p>
    <w:p w:rsidRPr="00993C4B" w:rsidR="00993C4B" w:rsidP="008C7276" w:rsidRDefault="00993C4B" w14:paraId="274D8534" w14:textId="3CDEA15C">
      <w:pPr>
        <w:pStyle w:val="ListParagraph"/>
        <w:numPr>
          <w:ilvl w:val="1"/>
          <w:numId w:val="3"/>
        </w:numPr>
      </w:pPr>
      <w:r>
        <w:rPr>
          <w:b/>
          <w:bCs/>
        </w:rPr>
        <w:t>R</w:t>
      </w:r>
      <w:r w:rsidRPr="00C91903">
        <w:rPr>
          <w:b/>
          <w:bCs/>
        </w:rPr>
        <w:t>ule</w:t>
      </w:r>
      <w:r>
        <w:rPr>
          <w:b/>
          <w:bCs/>
        </w:rPr>
        <w:t>’s</w:t>
      </w:r>
    </w:p>
    <w:p w:rsidRPr="00ED7EAC" w:rsidR="00993C4B" w:rsidP="00993C4B" w:rsidRDefault="00993C4B" w14:paraId="27D6F984" w14:textId="77777777">
      <w:r>
        <w:rPr>
          <w:b/>
          <w:bCs/>
        </w:rPr>
        <w:t xml:space="preserve"> </w:t>
      </w:r>
      <w:r w:rsidRPr="00ED7EAC">
        <w:t>We can Create a rule and set up notifications in your Azure IoT Central application</w:t>
      </w:r>
    </w:p>
    <w:p w:rsidRPr="00993C4B" w:rsidR="00993C4B" w:rsidP="00993C4B" w:rsidRDefault="00993C4B" w14:paraId="43E1250E" w14:textId="7D2EF9A4">
      <w:pPr>
        <w:pStyle w:val="ListParagraph"/>
        <w:ind w:left="792"/>
      </w:pPr>
    </w:p>
    <w:p w:rsidRPr="00993C4B" w:rsidR="00993C4B" w:rsidP="008C7276" w:rsidRDefault="00993C4B" w14:paraId="21005055" w14:textId="04398FB0">
      <w:pPr>
        <w:pStyle w:val="ListParagraph"/>
        <w:numPr>
          <w:ilvl w:val="1"/>
          <w:numId w:val="3"/>
        </w:numPr>
      </w:pPr>
      <w:bookmarkStart w:name="_Hlk75347336" w:id="6"/>
      <w:r w:rsidRPr="0047377E">
        <w:rPr>
          <w:b/>
          <w:bCs/>
        </w:rPr>
        <w:t>Built-In Device Provisioning Service</w:t>
      </w:r>
      <w:bookmarkEnd w:id="6"/>
      <w:r w:rsidRPr="0047377E">
        <w:rPr>
          <w:b/>
          <w:bCs/>
        </w:rPr>
        <w:t>.</w:t>
      </w:r>
    </w:p>
    <w:p w:rsidRPr="00993C4B" w:rsidR="00993C4B" w:rsidP="00993C4B" w:rsidRDefault="00993C4B" w14:paraId="2F4A048B" w14:textId="50E32903">
      <w:pPr>
        <w:pStyle w:val="ListParagraph"/>
        <w:ind w:left="792"/>
      </w:pPr>
    </w:p>
    <w:p w:rsidRPr="00993C4B" w:rsidR="00993C4B" w:rsidP="00993C4B" w:rsidRDefault="00993C4B" w14:paraId="33E580D6" w14:textId="77777777">
      <w:pPr>
        <w:pStyle w:val="ListParagraph"/>
        <w:ind w:left="792"/>
      </w:pPr>
    </w:p>
    <w:p w:rsidRPr="00993C4B" w:rsidR="00993C4B" w:rsidP="00993C4B" w:rsidRDefault="00993C4B" w14:paraId="7D30448E" w14:textId="35A9347A">
      <w:pPr>
        <w:pStyle w:val="ListParagraph"/>
        <w:numPr>
          <w:ilvl w:val="1"/>
          <w:numId w:val="3"/>
        </w:numPr>
      </w:pPr>
      <w:r w:rsidRPr="0033170A">
        <w:rPr>
          <w:b/>
          <w:bCs/>
        </w:rPr>
        <w:t>Offers to connect, manage &amp; monitor devices at scale.</w:t>
      </w:r>
    </w:p>
    <w:p w:rsidRPr="00993C4B" w:rsidR="00993C4B" w:rsidP="00993C4B" w:rsidRDefault="00993C4B" w14:paraId="374F04BD" w14:textId="77777777">
      <w:pPr>
        <w:pStyle w:val="ListParagraph"/>
        <w:ind w:left="792"/>
      </w:pPr>
    </w:p>
    <w:p w:rsidRPr="00993C4B" w:rsidR="00993C4B" w:rsidP="00993C4B" w:rsidRDefault="00993C4B" w14:paraId="572C1038" w14:textId="6D758705">
      <w:pPr>
        <w:pStyle w:val="ListParagraph"/>
        <w:numPr>
          <w:ilvl w:val="1"/>
          <w:numId w:val="3"/>
        </w:numPr>
      </w:pPr>
      <w:r w:rsidRPr="008E1069">
        <w:rPr>
          <w:b/>
          <w:bCs/>
        </w:rPr>
        <w:t>We could add any device template to review it’s working before deploying on solution.</w:t>
      </w:r>
    </w:p>
    <w:p w:rsidR="00993C4B" w:rsidP="00993C4B" w:rsidRDefault="00993C4B" w14:paraId="68A96EB2" w14:textId="77777777">
      <w:pPr>
        <w:pStyle w:val="ListParagraph"/>
      </w:pPr>
    </w:p>
    <w:p w:rsidRPr="00993C4B" w:rsidR="00993C4B" w:rsidP="00993C4B" w:rsidRDefault="00993C4B" w14:paraId="50C9CC24" w14:textId="77777777">
      <w:pPr>
        <w:pStyle w:val="ListParagraph"/>
        <w:ind w:left="792"/>
      </w:pPr>
    </w:p>
    <w:p w:rsidRPr="00993C4B" w:rsidR="00993C4B" w:rsidP="00993C4B" w:rsidRDefault="00993C4B" w14:paraId="3B743F60" w14:textId="4E38FA49">
      <w:pPr>
        <w:pStyle w:val="ListParagraph"/>
        <w:numPr>
          <w:ilvl w:val="1"/>
          <w:numId w:val="3"/>
        </w:numPr>
      </w:pPr>
      <w:r>
        <w:rPr>
          <w:b/>
          <w:bCs/>
        </w:rPr>
        <w:t>Jobs</w:t>
      </w:r>
    </w:p>
    <w:p w:rsidR="00993C4B" w:rsidP="00993C4B" w:rsidRDefault="00993C4B" w14:paraId="71CA841B" w14:textId="77777777">
      <w:r>
        <w:rPr>
          <w:b/>
          <w:bCs/>
        </w:rPr>
        <w:t xml:space="preserve"> </w:t>
      </w:r>
      <w:r>
        <w:t>In this we could work to execute some jobs on a connected device.</w:t>
      </w:r>
    </w:p>
    <w:p w:rsidR="00993C4B" w:rsidP="00993C4B" w:rsidRDefault="00993C4B" w14:paraId="013AEC16" w14:textId="77777777">
      <w:r w:rsidRPr="006F3D90">
        <w:t xml:space="preserve">Types of jobs available </w:t>
      </w:r>
      <w:r>
        <w:t xml:space="preserve">are </w:t>
      </w:r>
      <w:r w:rsidRPr="006F3D90">
        <w:t xml:space="preserve">based on :  Cloud property, Property </w:t>
      </w:r>
      <w:r>
        <w:t xml:space="preserve">and </w:t>
      </w:r>
      <w:r w:rsidRPr="006F3D90">
        <w:t>Command.</w:t>
      </w:r>
    </w:p>
    <w:p w:rsidRPr="00993C4B" w:rsidR="00993C4B" w:rsidP="00993C4B" w:rsidRDefault="00993C4B" w14:paraId="7AE6984F" w14:textId="4C7FA73D">
      <w:pPr>
        <w:pStyle w:val="ListParagraph"/>
        <w:ind w:left="792"/>
      </w:pPr>
    </w:p>
    <w:p w:rsidRPr="00993C4B" w:rsidR="00993C4B" w:rsidP="00993C4B" w:rsidRDefault="00993C4B" w14:paraId="338D7B62" w14:textId="77777777">
      <w:pPr>
        <w:pStyle w:val="ListParagraph"/>
        <w:ind w:left="792"/>
      </w:pPr>
    </w:p>
    <w:p w:rsidRPr="00993C4B" w:rsidR="00993C4B" w:rsidP="00993C4B" w:rsidRDefault="00993C4B" w14:paraId="2BB8BBBF" w14:textId="55542B6E">
      <w:pPr>
        <w:pStyle w:val="ListParagraph"/>
        <w:numPr>
          <w:ilvl w:val="1"/>
          <w:numId w:val="3"/>
        </w:numPr>
      </w:pPr>
      <w:bookmarkStart w:name="_Hlk75347204" w:id="7"/>
      <w:bookmarkStart w:name="_Hlk75443975" w:id="8"/>
      <w:r w:rsidRPr="005D186B">
        <w:rPr>
          <w:b/>
          <w:bCs/>
        </w:rPr>
        <w:t>Pricing</w:t>
      </w:r>
      <w:bookmarkEnd w:id="7"/>
      <w:r w:rsidRPr="005D186B">
        <w:rPr>
          <w:b/>
          <w:bCs/>
        </w:rPr>
        <w:t>:</w:t>
      </w:r>
      <w:bookmarkEnd w:id="8"/>
    </w:p>
    <w:p w:rsidR="00993C4B" w:rsidP="00F97AAE" w:rsidRDefault="00993C4B" w14:paraId="57C92AD1" w14:textId="77777777">
      <w:pPr>
        <w:pStyle w:val="ListParagraph"/>
        <w:ind w:left="360"/>
      </w:pPr>
    </w:p>
    <w:tbl>
      <w:tblPr>
        <w:tblStyle w:val="TableGrid"/>
        <w:tblW w:w="0" w:type="auto"/>
        <w:tblLook w:val="04A0" w:firstRow="1" w:lastRow="0" w:firstColumn="1" w:lastColumn="0" w:noHBand="0" w:noVBand="1"/>
      </w:tblPr>
      <w:tblGrid>
        <w:gridCol w:w="2337"/>
        <w:gridCol w:w="2337"/>
        <w:gridCol w:w="2338"/>
        <w:gridCol w:w="2338"/>
      </w:tblGrid>
      <w:tr w:rsidR="00993C4B" w:rsidTr="00ED5050" w14:paraId="4EE6D979" w14:textId="77777777">
        <w:tc>
          <w:tcPr>
            <w:tcW w:w="2337" w:type="dxa"/>
          </w:tcPr>
          <w:p w:rsidR="00993C4B" w:rsidP="00ED5050" w:rsidRDefault="00993C4B" w14:paraId="5B7C891D" w14:textId="77777777">
            <w:r>
              <w:t>Pricing tier</w:t>
            </w:r>
          </w:p>
        </w:tc>
        <w:tc>
          <w:tcPr>
            <w:tcW w:w="2337" w:type="dxa"/>
          </w:tcPr>
          <w:p w:rsidR="00993C4B" w:rsidP="00ED5050" w:rsidRDefault="00993C4B" w14:paraId="53A4FAAC" w14:textId="77777777">
            <w:r>
              <w:t>Standard Tier 0</w:t>
            </w:r>
            <w:r>
              <w:tab/>
            </w:r>
          </w:p>
        </w:tc>
        <w:tc>
          <w:tcPr>
            <w:tcW w:w="2338" w:type="dxa"/>
          </w:tcPr>
          <w:p w:rsidR="00993C4B" w:rsidP="00ED5050" w:rsidRDefault="00993C4B" w14:paraId="7B3169DA" w14:textId="77777777">
            <w:r>
              <w:t>Standard Tier 1</w:t>
            </w:r>
          </w:p>
        </w:tc>
        <w:tc>
          <w:tcPr>
            <w:tcW w:w="2338" w:type="dxa"/>
          </w:tcPr>
          <w:p w:rsidR="00993C4B" w:rsidP="00ED5050" w:rsidRDefault="00993C4B" w14:paraId="31B6DA70" w14:textId="77777777">
            <w:r>
              <w:t>Standard Tier 2</w:t>
            </w:r>
          </w:p>
        </w:tc>
      </w:tr>
      <w:tr w:rsidR="00993C4B" w:rsidTr="00ED5050" w14:paraId="524119CF" w14:textId="77777777">
        <w:tc>
          <w:tcPr>
            <w:tcW w:w="2337" w:type="dxa"/>
          </w:tcPr>
          <w:p w:rsidR="00993C4B" w:rsidP="00ED5050" w:rsidRDefault="00993C4B" w14:paraId="0931C82F" w14:textId="77777777">
            <w:r>
              <w:t>Use Case</w:t>
            </w:r>
          </w:p>
        </w:tc>
        <w:tc>
          <w:tcPr>
            <w:tcW w:w="2337" w:type="dxa"/>
          </w:tcPr>
          <w:p w:rsidR="00993C4B" w:rsidP="00ED5050" w:rsidRDefault="00993C4B" w14:paraId="55D962A7" w14:textId="77777777">
            <w:r>
              <w:t>For devices sending a few messages per day</w:t>
            </w:r>
          </w:p>
        </w:tc>
        <w:tc>
          <w:tcPr>
            <w:tcW w:w="2338" w:type="dxa"/>
          </w:tcPr>
          <w:p w:rsidR="00993C4B" w:rsidP="00ED5050" w:rsidRDefault="00993C4B" w14:paraId="0FAA879F" w14:textId="77777777">
            <w:r>
              <w:t>For devices sending a few messages per hour</w:t>
            </w:r>
          </w:p>
        </w:tc>
        <w:tc>
          <w:tcPr>
            <w:tcW w:w="2338" w:type="dxa"/>
          </w:tcPr>
          <w:p w:rsidR="00993C4B" w:rsidP="00ED5050" w:rsidRDefault="00993C4B" w14:paraId="1C21A845" w14:textId="77777777">
            <w:r>
              <w:t>For devices sending a message every few minutes</w:t>
            </w:r>
          </w:p>
        </w:tc>
      </w:tr>
      <w:tr w:rsidR="00993C4B" w:rsidTr="00ED5050" w14:paraId="1C5296CE" w14:textId="77777777">
        <w:tc>
          <w:tcPr>
            <w:tcW w:w="2337" w:type="dxa"/>
          </w:tcPr>
          <w:p w:rsidR="00993C4B" w:rsidP="00ED5050" w:rsidRDefault="00993C4B" w14:paraId="268803A0" w14:textId="77777777">
            <w:r>
              <w:t>Price per device per month</w:t>
            </w:r>
          </w:p>
        </w:tc>
        <w:tc>
          <w:tcPr>
            <w:tcW w:w="2337" w:type="dxa"/>
          </w:tcPr>
          <w:p w:rsidR="00993C4B" w:rsidP="00ED5050" w:rsidRDefault="00993C4B" w14:paraId="4AFFDA68" w14:textId="77777777">
            <w:r>
              <w:t>$0.08 per month</w:t>
            </w:r>
          </w:p>
        </w:tc>
        <w:tc>
          <w:tcPr>
            <w:tcW w:w="2338" w:type="dxa"/>
          </w:tcPr>
          <w:p w:rsidR="00993C4B" w:rsidP="00ED5050" w:rsidRDefault="00993C4B" w14:paraId="546A93FB" w14:textId="77777777">
            <w:r>
              <w:t>$0.40 per month</w:t>
            </w:r>
          </w:p>
        </w:tc>
        <w:tc>
          <w:tcPr>
            <w:tcW w:w="2338" w:type="dxa"/>
          </w:tcPr>
          <w:p w:rsidR="00993C4B" w:rsidP="00ED5050" w:rsidRDefault="00993C4B" w14:paraId="17BBF9F9" w14:textId="77777777">
            <w:r>
              <w:t>$0.70 per month</w:t>
            </w:r>
          </w:p>
          <w:p w:rsidR="00993C4B" w:rsidP="00ED5050" w:rsidRDefault="00993C4B" w14:paraId="21718D9D" w14:textId="77777777"/>
        </w:tc>
      </w:tr>
      <w:tr w:rsidR="00993C4B" w:rsidTr="00ED5050" w14:paraId="1CB43238" w14:textId="77777777">
        <w:tc>
          <w:tcPr>
            <w:tcW w:w="2337" w:type="dxa"/>
          </w:tcPr>
          <w:p w:rsidR="00993C4B" w:rsidP="00ED5050" w:rsidRDefault="00993C4B" w14:paraId="27701D5A" w14:textId="77777777">
            <w:r>
              <w:t>Monthly device message allocation*1</w:t>
            </w:r>
          </w:p>
        </w:tc>
        <w:tc>
          <w:tcPr>
            <w:tcW w:w="2337" w:type="dxa"/>
          </w:tcPr>
          <w:p w:rsidR="00993C4B" w:rsidP="00ED5050" w:rsidRDefault="00993C4B" w14:paraId="1322C83C" w14:textId="77777777">
            <w:r>
              <w:t>400 messages</w:t>
            </w:r>
          </w:p>
        </w:tc>
        <w:tc>
          <w:tcPr>
            <w:tcW w:w="2338" w:type="dxa"/>
          </w:tcPr>
          <w:p w:rsidR="00993C4B" w:rsidP="00ED5050" w:rsidRDefault="00993C4B" w14:paraId="386864AA" w14:textId="77777777">
            <w:r>
              <w:t>5,000 messages</w:t>
            </w:r>
          </w:p>
        </w:tc>
        <w:tc>
          <w:tcPr>
            <w:tcW w:w="2338" w:type="dxa"/>
          </w:tcPr>
          <w:p w:rsidR="00993C4B" w:rsidP="00ED5050" w:rsidRDefault="00993C4B" w14:paraId="17EA9072" w14:textId="77777777">
            <w:r>
              <w:t>30,000 messages</w:t>
            </w:r>
          </w:p>
        </w:tc>
      </w:tr>
      <w:tr w:rsidR="00993C4B" w:rsidTr="00ED5050" w14:paraId="4A093E80" w14:textId="77777777">
        <w:tc>
          <w:tcPr>
            <w:tcW w:w="2337" w:type="dxa"/>
          </w:tcPr>
          <w:p w:rsidR="00993C4B" w:rsidP="00ED5050" w:rsidRDefault="00993C4B" w14:paraId="47F748CA" w14:textId="77777777">
            <w:r>
              <w:t>Included free quantities per application</w:t>
            </w:r>
          </w:p>
        </w:tc>
        <w:tc>
          <w:tcPr>
            <w:tcW w:w="2337" w:type="dxa"/>
          </w:tcPr>
          <w:p w:rsidR="00993C4B" w:rsidP="00ED5050" w:rsidRDefault="00993C4B" w14:paraId="74B03AEE" w14:textId="77777777">
            <w:r>
              <w:t>2 free devices (800 included messages)</w:t>
            </w:r>
          </w:p>
        </w:tc>
        <w:tc>
          <w:tcPr>
            <w:tcW w:w="2338" w:type="dxa"/>
          </w:tcPr>
          <w:p w:rsidR="00993C4B" w:rsidP="00ED5050" w:rsidRDefault="00993C4B" w14:paraId="27D1BC97" w14:textId="77777777">
            <w:r>
              <w:t>2 free devices (10,000 included messages)</w:t>
            </w:r>
          </w:p>
        </w:tc>
        <w:tc>
          <w:tcPr>
            <w:tcW w:w="2338" w:type="dxa"/>
          </w:tcPr>
          <w:p w:rsidR="00993C4B" w:rsidP="00ED5050" w:rsidRDefault="00993C4B" w14:paraId="343CB7B6" w14:textId="77777777">
            <w:r>
              <w:t>2 free devices (60,000 included messages)</w:t>
            </w:r>
          </w:p>
          <w:p w:rsidR="00993C4B" w:rsidP="00ED5050" w:rsidRDefault="00993C4B" w14:paraId="18608634" w14:textId="77777777"/>
        </w:tc>
      </w:tr>
      <w:tr w:rsidR="00993C4B" w:rsidTr="00ED5050" w14:paraId="1B040F21" w14:textId="77777777">
        <w:tc>
          <w:tcPr>
            <w:tcW w:w="2337" w:type="dxa"/>
          </w:tcPr>
          <w:p w:rsidR="00993C4B" w:rsidP="00ED5050" w:rsidRDefault="00993C4B" w14:paraId="5FAF8486" w14:textId="77777777">
            <w:r>
              <w:t>Overage pricing per 1K messages*2</w:t>
            </w:r>
          </w:p>
        </w:tc>
        <w:tc>
          <w:tcPr>
            <w:tcW w:w="2337" w:type="dxa"/>
          </w:tcPr>
          <w:p w:rsidR="00993C4B" w:rsidP="00ED5050" w:rsidRDefault="00993C4B" w14:paraId="6B7BE237" w14:textId="77777777">
            <w:r>
              <w:t>$0.07 per 1K messages</w:t>
            </w:r>
          </w:p>
        </w:tc>
        <w:tc>
          <w:tcPr>
            <w:tcW w:w="2338" w:type="dxa"/>
          </w:tcPr>
          <w:p w:rsidR="00993C4B" w:rsidP="00ED5050" w:rsidRDefault="00993C4B" w14:paraId="0AA25A82" w14:textId="77777777">
            <w:r>
              <w:t>$0.015 per 1K messages</w:t>
            </w:r>
          </w:p>
        </w:tc>
        <w:tc>
          <w:tcPr>
            <w:tcW w:w="2338" w:type="dxa"/>
          </w:tcPr>
          <w:p w:rsidR="00993C4B" w:rsidP="00ED5050" w:rsidRDefault="00993C4B" w14:paraId="1176F0E4" w14:textId="77777777">
            <w:r>
              <w:t>$0.015 per 1K messages</w:t>
            </w:r>
          </w:p>
        </w:tc>
      </w:tr>
    </w:tbl>
    <w:p w:rsidR="00993C4B" w:rsidP="00F97AAE" w:rsidRDefault="00993C4B" w14:paraId="05C53697" w14:textId="77777777">
      <w:pPr>
        <w:pStyle w:val="ListParagraph"/>
        <w:ind w:left="360"/>
      </w:pPr>
      <w:r>
        <w:t>*1 Total message allocation is shared across all devices in an IoT Central application</w:t>
      </w:r>
    </w:p>
    <w:p w:rsidR="00993C4B" w:rsidP="00F97AAE" w:rsidRDefault="00993C4B" w14:paraId="79CBEAE9" w14:textId="77777777">
      <w:pPr>
        <w:pStyle w:val="ListParagraph"/>
        <w:ind w:left="360"/>
      </w:pPr>
    </w:p>
    <w:p w:rsidR="00993C4B" w:rsidP="00F97AAE" w:rsidRDefault="00993C4B" w14:paraId="1EFFE55B" w14:textId="77777777">
      <w:pPr>
        <w:pStyle w:val="ListParagraph"/>
        <w:ind w:left="360"/>
      </w:pPr>
      <w:r>
        <w:t>*2 The standard message size is 4 KB. For example, if the device sends a 4.5 KB message, it will be billed as 2 messages.</w:t>
      </w:r>
    </w:p>
    <w:p w:rsidR="00F97AAE" w:rsidRDefault="00F97AAE" w14:paraId="1912EB70" w14:textId="03662592">
      <w:r>
        <w:br w:type="page"/>
      </w:r>
    </w:p>
    <w:p w:rsidRPr="00F97AAE" w:rsidR="00993C4B" w:rsidP="00F97AAE" w:rsidRDefault="00F97AAE" w14:paraId="00BBFA0E" w14:textId="21889B4F">
      <w:pPr>
        <w:pStyle w:val="ListParagraph"/>
        <w:numPr>
          <w:ilvl w:val="0"/>
          <w:numId w:val="3"/>
        </w:numPr>
      </w:pPr>
      <w:r w:rsidRPr="00F97AAE">
        <w:rPr>
          <w:b/>
          <w:bCs/>
        </w:rPr>
        <w:lastRenderedPageBreak/>
        <w:t>How To’s:</w:t>
      </w:r>
    </w:p>
    <w:p w:rsidRPr="00F97AAE" w:rsidR="00F97AAE" w:rsidP="00F97AAE" w:rsidRDefault="00F97AAE" w14:paraId="10BAF953" w14:textId="77777777">
      <w:pPr>
        <w:pStyle w:val="ListParagraph"/>
        <w:ind w:left="360"/>
      </w:pPr>
    </w:p>
    <w:p w:rsidRPr="00BB0F40" w:rsidR="00F97AAE" w:rsidP="00F97AAE" w:rsidRDefault="00F97AAE" w14:paraId="57B4F36F" w14:textId="07D814EA">
      <w:pPr>
        <w:pStyle w:val="ListParagraph"/>
        <w:numPr>
          <w:ilvl w:val="1"/>
          <w:numId w:val="3"/>
        </w:numPr>
      </w:pPr>
      <w:r w:rsidRPr="006F3D90">
        <w:rPr>
          <w:b/>
          <w:bCs/>
        </w:rPr>
        <w:t>Add an Azure IoT Edge device to your Azure IoT Central application.</w:t>
      </w:r>
    </w:p>
    <w:p w:rsidRPr="00F97AAE" w:rsidR="00BB0F40" w:rsidP="00BB0F40" w:rsidRDefault="00BB0F40" w14:paraId="07A70D0F" w14:textId="77777777">
      <w:pPr>
        <w:pStyle w:val="ListParagraph"/>
        <w:ind w:left="792"/>
      </w:pPr>
    </w:p>
    <w:p w:rsidRPr="006F3D90" w:rsidR="00F97AAE" w:rsidP="00F97AAE" w:rsidRDefault="00F97AAE" w14:paraId="11B8919B" w14:textId="77777777">
      <w:r w:rsidRPr="006F3D90">
        <w:rPr>
          <w:b/>
          <w:bCs/>
        </w:rPr>
        <w:t>Steps:</w:t>
      </w:r>
    </w:p>
    <w:p w:rsidRPr="006F3D90" w:rsidR="00F97AAE" w:rsidP="00F97AAE" w:rsidRDefault="00F97AAE" w14:paraId="70B699CF" w14:textId="77777777">
      <w:r w:rsidRPr="006F3D90">
        <w:t>-Created Edge Runtime Template in IoT Central and published it.</w:t>
      </w:r>
    </w:p>
    <w:p w:rsidRPr="006F3D90" w:rsidR="00F97AAE" w:rsidP="00F97AAE" w:rsidRDefault="00F97AAE" w14:paraId="28378460" w14:textId="77777777">
      <w:r w:rsidRPr="006F3D90">
        <w:t>-Registered Edge Device in IoT Central.</w:t>
      </w:r>
    </w:p>
    <w:p w:rsidRPr="006F3D90" w:rsidR="00F97AAE" w:rsidP="00F97AAE" w:rsidRDefault="00F97AAE" w14:paraId="74DE192F" w14:textId="77777777">
      <w:r w:rsidRPr="006F3D90">
        <w:t>-Added custom telemetry fields.</w:t>
      </w:r>
    </w:p>
    <w:p w:rsidRPr="006F3D90" w:rsidR="00F97AAE" w:rsidP="00F97AAE" w:rsidRDefault="00F97AAE" w14:paraId="077916C4" w14:textId="77777777">
      <w:r w:rsidRPr="006F3D90">
        <w:t>-Deployed Vm and installed Edge Runtime on it.</w:t>
      </w:r>
    </w:p>
    <w:p w:rsidRPr="006F3D90" w:rsidR="00F97AAE" w:rsidP="00F97AAE" w:rsidRDefault="00F97AAE" w14:paraId="4B6B05E4" w14:textId="77777777">
      <w:r w:rsidRPr="006F3D90">
        <w:t>-Registered Edge Device on it via symmetric key provisioning.</w:t>
      </w:r>
    </w:p>
    <w:p w:rsidRPr="006F3D90" w:rsidR="00F97AAE" w:rsidP="00F97AAE" w:rsidRDefault="00F97AAE" w14:paraId="63CDC781" w14:textId="77777777">
      <w:r w:rsidRPr="006F3D90">
        <w:t>-Applied the changes in the configuration file.</w:t>
      </w:r>
    </w:p>
    <w:p w:rsidRPr="006F3D90" w:rsidR="00F97AAE" w:rsidP="00F97AAE" w:rsidRDefault="00F97AAE" w14:paraId="686B8B3C" w14:textId="77777777">
      <w:r w:rsidRPr="006F3D90">
        <w:t>-Restart iotedge</w:t>
      </w:r>
    </w:p>
    <w:p w:rsidRPr="006F3D90" w:rsidR="00F97AAE" w:rsidP="00F97AAE" w:rsidRDefault="00F97AAE" w14:paraId="00C961CE" w14:textId="77777777">
      <w:r w:rsidRPr="006F3D90">
        <w:t>-Listed Modules.</w:t>
      </w:r>
    </w:p>
    <w:p w:rsidR="00F97AAE" w:rsidP="00F97AAE" w:rsidRDefault="00F97AAE" w14:paraId="48B9C99E" w14:textId="77777777">
      <w:r w:rsidRPr="006F3D90">
        <w:t>-Modules deployed successfully.</w:t>
      </w:r>
    </w:p>
    <w:p w:rsidR="00F97AAE" w:rsidP="00F97AAE" w:rsidRDefault="00F97AAE" w14:paraId="1A788B91" w14:textId="44C5183D">
      <w:r>
        <w:t>-</w:t>
      </w:r>
      <w:r w:rsidRPr="006F3D90">
        <w:t>Device Status change</w:t>
      </w:r>
      <w:r>
        <w:t>s</w:t>
      </w:r>
      <w:r w:rsidRPr="006F3D90">
        <w:t xml:space="preserve"> to Provisioned.</w:t>
      </w:r>
    </w:p>
    <w:p w:rsidR="00F97AAE" w:rsidP="00F97AAE" w:rsidRDefault="00F97AAE" w14:paraId="583FB433" w14:textId="087444BD"/>
    <w:p w:rsidR="00F97AAE" w:rsidP="00F97AAE" w:rsidRDefault="00F97AAE" w14:paraId="6F7DB3D7" w14:textId="120FC614">
      <w:pPr>
        <w:rPr>
          <w:b/>
          <w:bCs/>
        </w:rPr>
      </w:pPr>
      <w:r w:rsidRPr="00BA212F">
        <w:rPr>
          <w:b/>
          <w:bCs/>
        </w:rPr>
        <w:t>Detailed Steps</w:t>
      </w:r>
      <w:r w:rsidR="00BB0F40">
        <w:rPr>
          <w:b/>
          <w:bCs/>
        </w:rPr>
        <w:t xml:space="preserve"> with Demo</w:t>
      </w:r>
      <w:r w:rsidRPr="00BA212F">
        <w:rPr>
          <w:b/>
          <w:bCs/>
        </w:rPr>
        <w:t>:</w:t>
      </w:r>
    </w:p>
    <w:p w:rsidRPr="005C7911" w:rsidR="00F97AAE" w:rsidP="00F97AAE" w:rsidRDefault="00F97AAE" w14:paraId="1547A7AD" w14:textId="7C6044DF">
      <w:pPr>
        <w:pStyle w:val="ListParagraph"/>
        <w:numPr>
          <w:ilvl w:val="2"/>
          <w:numId w:val="3"/>
        </w:numPr>
      </w:pPr>
      <w:r w:rsidRPr="00455682">
        <w:rPr>
          <w:b/>
          <w:bCs/>
        </w:rPr>
        <w:t>Create device template</w:t>
      </w:r>
    </w:p>
    <w:p w:rsidRPr="005C7911" w:rsidR="005C7911" w:rsidP="005C7911" w:rsidRDefault="005C7911" w14:paraId="554F8AB5" w14:textId="1EB80632">
      <w:pPr>
        <w:pStyle w:val="ListParagraph"/>
        <w:numPr>
          <w:ilvl w:val="3"/>
          <w:numId w:val="3"/>
        </w:numPr>
        <w:rPr>
          <w:b/>
          <w:bCs/>
        </w:rPr>
      </w:pPr>
      <w:r w:rsidRPr="005C7911">
        <w:rPr>
          <w:b/>
          <w:bCs/>
        </w:rPr>
        <w:t>Import manifest to create template</w:t>
      </w:r>
    </w:p>
    <w:p w:rsidRPr="00455682" w:rsidR="005C7911" w:rsidP="005C7911" w:rsidRDefault="005C7911" w14:paraId="67892F26" w14:textId="77777777">
      <w:r>
        <w:t xml:space="preserve">       </w:t>
      </w:r>
      <w:r w:rsidRPr="00455682">
        <w:t>To create a device template from an IoT Edge manifest:</w:t>
      </w:r>
    </w:p>
    <w:p w:rsidRPr="00455682" w:rsidR="005C7911" w:rsidP="005C7911" w:rsidRDefault="005C7911" w14:paraId="14E2A624" w14:textId="77777777">
      <w:pPr>
        <w:pStyle w:val="ListParagraph"/>
        <w:numPr>
          <w:ilvl w:val="0"/>
          <w:numId w:val="15"/>
        </w:numPr>
      </w:pPr>
      <w:r w:rsidRPr="00455682">
        <w:t>In your IoT Central application, navigate to </w:t>
      </w:r>
      <w:r w:rsidRPr="00455682">
        <w:rPr>
          <w:b/>
          <w:bCs/>
        </w:rPr>
        <w:t>Device templates</w:t>
      </w:r>
      <w:r w:rsidRPr="00455682">
        <w:t> and select </w:t>
      </w:r>
      <w:r w:rsidRPr="00455682">
        <w:rPr>
          <w:b/>
          <w:bCs/>
        </w:rPr>
        <w:t>+ New</w:t>
      </w:r>
      <w:r w:rsidRPr="00455682">
        <w:t>.</w:t>
      </w:r>
    </w:p>
    <w:p w:rsidRPr="00455682" w:rsidR="005C7911" w:rsidP="005C7911" w:rsidRDefault="005C7911" w14:paraId="560C64AE" w14:textId="77777777">
      <w:pPr>
        <w:numPr>
          <w:ilvl w:val="0"/>
          <w:numId w:val="15"/>
        </w:numPr>
      </w:pPr>
      <w:r w:rsidRPr="00455682">
        <w:t>On the </w:t>
      </w:r>
      <w:r w:rsidRPr="00455682">
        <w:rPr>
          <w:b/>
          <w:bCs/>
        </w:rPr>
        <w:t>Select template type</w:t>
      </w:r>
      <w:r w:rsidRPr="00455682">
        <w:t> page, select the </w:t>
      </w:r>
      <w:r w:rsidRPr="00455682">
        <w:rPr>
          <w:b/>
          <w:bCs/>
        </w:rPr>
        <w:t>Azure IoT Edge</w:t>
      </w:r>
      <w:r w:rsidRPr="00455682">
        <w:t> tile. Then select </w:t>
      </w:r>
      <w:r w:rsidRPr="00455682">
        <w:rPr>
          <w:b/>
          <w:bCs/>
        </w:rPr>
        <w:t>Next: Customize</w:t>
      </w:r>
      <w:r w:rsidRPr="00455682">
        <w:t>.</w:t>
      </w:r>
    </w:p>
    <w:p w:rsidR="005C7911" w:rsidP="005C7911" w:rsidRDefault="005C7911" w14:paraId="347F4A7E" w14:textId="77777777">
      <w:pPr>
        <w:numPr>
          <w:ilvl w:val="0"/>
          <w:numId w:val="15"/>
        </w:numPr>
      </w:pPr>
      <w:r w:rsidRPr="00455682">
        <w:t>On the </w:t>
      </w:r>
      <w:r w:rsidRPr="00455682">
        <w:rPr>
          <w:b/>
          <w:bCs/>
        </w:rPr>
        <w:t>Upload an Azure IoT Edge deployment manifest</w:t>
      </w:r>
      <w:r w:rsidRPr="00455682">
        <w:t> page, enter </w:t>
      </w:r>
      <w:r w:rsidRPr="00455682">
        <w:rPr>
          <w:i/>
          <w:iCs/>
        </w:rPr>
        <w:t>Environmental Sensor Edge Device</w:t>
      </w:r>
      <w:r w:rsidRPr="00455682">
        <w:t> as the device template name. Then select </w:t>
      </w:r>
      <w:r w:rsidRPr="00455682">
        <w:rPr>
          <w:b/>
          <w:bCs/>
        </w:rPr>
        <w:t>Browse</w:t>
      </w:r>
      <w:r w:rsidRPr="00455682">
        <w:t> to upload the </w:t>
      </w:r>
      <w:r w:rsidRPr="00455682">
        <w:rPr>
          <w:b/>
          <w:bCs/>
        </w:rPr>
        <w:t>EnvironmentalSensorManifest.json</w:t>
      </w:r>
      <w:r>
        <w:t xml:space="preserve">. </w:t>
      </w:r>
      <w:r w:rsidRPr="00455682">
        <w:t>Then select </w:t>
      </w:r>
      <w:r w:rsidRPr="00455682">
        <w:rPr>
          <w:b/>
          <w:bCs/>
        </w:rPr>
        <w:t>Next: Review</w:t>
      </w:r>
      <w:r w:rsidRPr="00455682">
        <w:t>.</w:t>
      </w:r>
    </w:p>
    <w:p w:rsidRPr="005C7911" w:rsidR="005C7911" w:rsidP="005C7911" w:rsidRDefault="005C7911" w14:paraId="1259911A" w14:textId="055CBB2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b/>
          <w:bCs/>
        </w:rPr>
        <w:t xml:space="preserve"> EnvironmentalSensorManifest.json:</w:t>
      </w:r>
    </w:p>
    <w:p w:rsidRPr="00455682" w:rsidR="005C7911" w:rsidP="005C7911" w:rsidRDefault="005C7911" w14:paraId="1283E6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w:t>
      </w:r>
    </w:p>
    <w:p w:rsidRPr="00455682" w:rsidR="005C7911" w:rsidP="005C7911" w:rsidRDefault="005C7911" w14:paraId="692D06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"modulesContent": {</w:t>
      </w:r>
    </w:p>
    <w:p w:rsidRPr="00455682" w:rsidR="005C7911" w:rsidP="005C7911" w:rsidRDefault="005C7911" w14:paraId="7F5D2B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"$edgeAgent": {</w:t>
      </w:r>
    </w:p>
    <w:p w:rsidRPr="00455682" w:rsidR="005C7911" w:rsidP="005C7911" w:rsidRDefault="005C7911" w14:paraId="345A3F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"properties.desired": {</w:t>
      </w:r>
    </w:p>
    <w:p w:rsidRPr="00455682" w:rsidR="005C7911" w:rsidP="005C7911" w:rsidRDefault="005C7911" w14:paraId="054B19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"schemaVersion": "1.0",</w:t>
      </w:r>
    </w:p>
    <w:p w:rsidRPr="00455682" w:rsidR="005C7911" w:rsidP="005C7911" w:rsidRDefault="005C7911" w14:paraId="2D101C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"runtime": {</w:t>
      </w:r>
    </w:p>
    <w:p w:rsidRPr="00455682" w:rsidR="005C7911" w:rsidP="005C7911" w:rsidRDefault="005C7911" w14:paraId="5E1E2F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"type": "docker",</w:t>
      </w:r>
    </w:p>
    <w:p w:rsidRPr="00455682" w:rsidR="005C7911" w:rsidP="005C7911" w:rsidRDefault="005C7911" w14:paraId="471F6E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"settings": {</w:t>
      </w:r>
    </w:p>
    <w:p w:rsidRPr="00455682" w:rsidR="005C7911" w:rsidP="005C7911" w:rsidRDefault="005C7911" w14:paraId="1BDB50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"minDockerVersion": "v1.25",</w:t>
      </w:r>
    </w:p>
    <w:p w:rsidRPr="00455682" w:rsidR="005C7911" w:rsidP="005C7911" w:rsidRDefault="005C7911" w14:paraId="47BCFA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"loggingOptions": "",</w:t>
      </w:r>
    </w:p>
    <w:p w:rsidRPr="00455682" w:rsidR="005C7911" w:rsidP="005C7911" w:rsidRDefault="005C7911" w14:paraId="37D48F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"registryCredentials": {}</w:t>
      </w:r>
    </w:p>
    <w:p w:rsidRPr="00455682" w:rsidR="005C7911" w:rsidP="005C7911" w:rsidRDefault="005C7911" w14:paraId="70A0F7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6A4D0C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28EBAB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"systemModules": {</w:t>
      </w:r>
    </w:p>
    <w:p w:rsidRPr="00455682" w:rsidR="005C7911" w:rsidP="005C7911" w:rsidRDefault="005C7911" w14:paraId="740FDA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"edgeAgent": {</w:t>
      </w:r>
    </w:p>
    <w:p w:rsidRPr="00455682" w:rsidR="005C7911" w:rsidP="005C7911" w:rsidRDefault="005C7911" w14:paraId="1F2B8F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"type": "docker",</w:t>
      </w:r>
    </w:p>
    <w:p w:rsidRPr="00455682" w:rsidR="005C7911" w:rsidP="005C7911" w:rsidRDefault="005C7911" w14:paraId="652F65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"settings": {</w:t>
      </w:r>
    </w:p>
    <w:p w:rsidRPr="00455682" w:rsidR="005C7911" w:rsidP="005C7911" w:rsidRDefault="005C7911" w14:paraId="66559F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"image": "mcr.microsoft.com/azureiotedge-agent:1.0",</w:t>
      </w:r>
    </w:p>
    <w:p w:rsidRPr="00455682" w:rsidR="005C7911" w:rsidP="005C7911" w:rsidRDefault="005C7911" w14:paraId="7DCE9D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"createOptions": "{}"</w:t>
      </w:r>
    </w:p>
    <w:p w:rsidRPr="00455682" w:rsidR="005C7911" w:rsidP="005C7911" w:rsidRDefault="005C7911" w14:paraId="7A6FC5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2CEA1C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2C4472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"edgeHub": {</w:t>
      </w:r>
    </w:p>
    <w:p w:rsidRPr="00455682" w:rsidR="005C7911" w:rsidP="005C7911" w:rsidRDefault="005C7911" w14:paraId="58E971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"type": "docker",</w:t>
      </w:r>
    </w:p>
    <w:p w:rsidRPr="00455682" w:rsidR="005C7911" w:rsidP="005C7911" w:rsidRDefault="005C7911" w14:paraId="0EBA66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"status": "running",</w:t>
      </w:r>
    </w:p>
    <w:p w:rsidRPr="00455682" w:rsidR="005C7911" w:rsidP="005C7911" w:rsidRDefault="005C7911" w14:paraId="1FF8D5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"restartPolicy": "always",</w:t>
      </w:r>
    </w:p>
    <w:p w:rsidRPr="00455682" w:rsidR="005C7911" w:rsidP="005C7911" w:rsidRDefault="005C7911" w14:paraId="28169D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"settings": {</w:t>
      </w:r>
    </w:p>
    <w:p w:rsidRPr="00455682" w:rsidR="005C7911" w:rsidP="005C7911" w:rsidRDefault="005C7911" w14:paraId="06A416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"image": "mcr.microsoft.com/azureiotedge-hub:1.0",</w:t>
      </w:r>
    </w:p>
    <w:p w:rsidRPr="00455682" w:rsidR="005C7911" w:rsidP="005C7911" w:rsidRDefault="005C7911" w14:paraId="5FFC59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"createOptions": "{}"</w:t>
      </w:r>
    </w:p>
    <w:p w:rsidRPr="00455682" w:rsidR="005C7911" w:rsidP="005C7911" w:rsidRDefault="005C7911" w14:paraId="6EFE21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265253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3F5001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7B4480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"modules": {</w:t>
      </w:r>
    </w:p>
    <w:p w:rsidRPr="00455682" w:rsidR="005C7911" w:rsidP="005C7911" w:rsidRDefault="005C7911" w14:paraId="0E0C0E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lastRenderedPageBreak/>
        <w:t xml:space="preserve">          "SimulatedTemperatureSensor": {</w:t>
      </w:r>
    </w:p>
    <w:p w:rsidRPr="00455682" w:rsidR="005C7911" w:rsidP="005C7911" w:rsidRDefault="005C7911" w14:paraId="7F8F93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"version": "1.0",</w:t>
      </w:r>
    </w:p>
    <w:p w:rsidRPr="00455682" w:rsidR="005C7911" w:rsidP="005C7911" w:rsidRDefault="005C7911" w14:paraId="421492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"type": "docker",</w:t>
      </w:r>
    </w:p>
    <w:p w:rsidRPr="00455682" w:rsidR="005C7911" w:rsidP="005C7911" w:rsidRDefault="005C7911" w14:paraId="2A432C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"status": "running",</w:t>
      </w:r>
    </w:p>
    <w:p w:rsidRPr="00455682" w:rsidR="005C7911" w:rsidP="005C7911" w:rsidRDefault="005C7911" w14:paraId="6E1AAB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"restartPolicy": "always",</w:t>
      </w:r>
    </w:p>
    <w:p w:rsidRPr="00455682" w:rsidR="005C7911" w:rsidP="005C7911" w:rsidRDefault="005C7911" w14:paraId="102AD2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"settings": {</w:t>
      </w:r>
    </w:p>
    <w:p w:rsidRPr="00455682" w:rsidR="005C7911" w:rsidP="005C7911" w:rsidRDefault="005C7911" w14:paraId="55E16D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"image": "mcr.microsoft.com/azureiotedge-simulated-temperature-sensor:1.0",</w:t>
      </w:r>
    </w:p>
    <w:p w:rsidRPr="00455682" w:rsidR="005C7911" w:rsidP="005C7911" w:rsidRDefault="005C7911" w14:paraId="4430A18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"createOptions": "{}"</w:t>
      </w:r>
    </w:p>
    <w:p w:rsidRPr="00455682" w:rsidR="005C7911" w:rsidP="005C7911" w:rsidRDefault="005C7911" w14:paraId="18B0AB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4CB7EA1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469B41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4D2136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0E25E8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5F5B1A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"$edgeHub": {</w:t>
      </w:r>
    </w:p>
    <w:p w:rsidRPr="00455682" w:rsidR="005C7911" w:rsidP="005C7911" w:rsidRDefault="005C7911" w14:paraId="451A0C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"properties.desired": {</w:t>
      </w:r>
    </w:p>
    <w:p w:rsidRPr="00455682" w:rsidR="005C7911" w:rsidP="005C7911" w:rsidRDefault="005C7911" w14:paraId="136ACF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"schemaVersion": "1.0",</w:t>
      </w:r>
    </w:p>
    <w:p w:rsidRPr="00455682" w:rsidR="005C7911" w:rsidP="005C7911" w:rsidRDefault="005C7911" w14:paraId="039AA0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"routes": {</w:t>
      </w:r>
    </w:p>
    <w:p w:rsidRPr="00455682" w:rsidR="005C7911" w:rsidP="005C7911" w:rsidRDefault="005C7911" w14:paraId="5E110B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"route": "FROM /* INTO $upstream"</w:t>
      </w:r>
    </w:p>
    <w:p w:rsidRPr="00455682" w:rsidR="005C7911" w:rsidP="005C7911" w:rsidRDefault="005C7911" w14:paraId="4EF593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3E2EC0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"storeAndForwardConfiguration": {</w:t>
      </w:r>
    </w:p>
    <w:p w:rsidRPr="00455682" w:rsidR="005C7911" w:rsidP="005C7911" w:rsidRDefault="005C7911" w14:paraId="2296A7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"timeToLiveSecs": 7200</w:t>
      </w:r>
    </w:p>
    <w:p w:rsidRPr="00455682" w:rsidR="005C7911" w:rsidP="005C7911" w:rsidRDefault="005C7911" w14:paraId="089CDD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04ED88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278EFC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336730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"SimulatedTemperatureSensor": {</w:t>
      </w:r>
    </w:p>
    <w:p w:rsidRPr="00455682" w:rsidR="005C7911" w:rsidP="005C7911" w:rsidRDefault="005C7911" w14:paraId="18BA5D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"properties.desired": {</w:t>
      </w:r>
    </w:p>
    <w:p w:rsidRPr="00455682" w:rsidR="005C7911" w:rsidP="005C7911" w:rsidRDefault="005C7911" w14:paraId="4091B6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"SendData": true,</w:t>
      </w:r>
    </w:p>
    <w:p w:rsidRPr="00455682" w:rsidR="005C7911" w:rsidP="005C7911" w:rsidRDefault="005C7911" w14:paraId="310155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"SendInterval": 10</w:t>
      </w:r>
    </w:p>
    <w:p w:rsidRPr="00455682" w:rsidR="005C7911" w:rsidP="005C7911" w:rsidRDefault="005C7911" w14:paraId="1B29C9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2D36D4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2B724B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 xml:space="preserve">  }</w:t>
      </w:r>
    </w:p>
    <w:p w:rsidRPr="00455682" w:rsidR="005C7911" w:rsidP="005C7911" w:rsidRDefault="005C7911" w14:paraId="5AD661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rsidRPr="00455682">
        <w:rPr>
          <w:rFonts w:ascii="Courier New" w:hAnsi="Courier New" w:eastAsia="Times New Roman" w:cs="Courier New"/>
          <w:color w:val="000000"/>
          <w:szCs w:val="20"/>
        </w:rPr>
        <w:t>}</w:t>
      </w:r>
    </w:p>
    <w:p w:rsidR="005C7911" w:rsidP="005C7911" w:rsidRDefault="005C7911" w14:paraId="6D5875F7" w14:textId="63BF9A40">
      <w:pPr>
        <w:pStyle w:val="ListParagraph"/>
        <w:numPr>
          <w:ilvl w:val="0"/>
          <w:numId w:val="15"/>
        </w:numPr>
      </w:pPr>
      <w:r>
        <w:t>On the Review page, select Create.</w:t>
      </w:r>
    </w:p>
    <w:p w:rsidRPr="00455682" w:rsidR="005C7911" w:rsidP="005C7911" w:rsidRDefault="005C7911" w14:paraId="518530DE" w14:textId="1B84DD30">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Cs w:val="20"/>
        </w:rPr>
      </w:pPr>
      <w:r>
        <w:t>Select the Manage interface in the SimulatedTemperatureSensor module to view the two properties defined in the manifest:</w:t>
      </w:r>
    </w:p>
    <w:p w:rsidRPr="00F97AAE" w:rsidR="005C7911" w:rsidP="005C7911" w:rsidRDefault="005C7911" w14:paraId="143F23DD" w14:textId="77777777">
      <w:pPr>
        <w:pStyle w:val="ListParagraph"/>
        <w:ind w:left="1224"/>
      </w:pPr>
    </w:p>
    <w:p w:rsidRPr="005C7911" w:rsidR="00F97AAE" w:rsidP="00F97AAE" w:rsidRDefault="00F97AAE" w14:paraId="64431EC5" w14:textId="47063D73">
      <w:pPr>
        <w:pStyle w:val="ListParagraph"/>
        <w:numPr>
          <w:ilvl w:val="2"/>
          <w:numId w:val="3"/>
        </w:numPr>
      </w:pPr>
      <w:r w:rsidRPr="00455682">
        <w:rPr>
          <w:b/>
          <w:bCs/>
        </w:rPr>
        <w:t>Add telemetry to manifest</w:t>
      </w:r>
    </w:p>
    <w:p w:rsidRPr="005C7911" w:rsidR="005C7911" w:rsidP="005C7911" w:rsidRDefault="005C7911" w14:paraId="55704E5A" w14:textId="77777777">
      <w:pPr>
        <w:pStyle w:val="ListParagraph"/>
        <w:ind w:left="1224"/>
      </w:pPr>
    </w:p>
    <w:p w:rsidR="005C7911" w:rsidP="005C7911" w:rsidRDefault="005C7911" w14:paraId="33C37E62" w14:textId="77777777">
      <w:r>
        <w:t>A</w:t>
      </w:r>
      <w:r w:rsidRPr="00455682">
        <w:t>dd the telemetry definitions to the device template in IoT Central. The </w:t>
      </w:r>
      <w:r w:rsidRPr="00455682">
        <w:rPr>
          <w:b/>
          <w:bCs/>
        </w:rPr>
        <w:t>SimulatedTemperatureSensor</w:t>
      </w:r>
      <w:r w:rsidRPr="00455682">
        <w:t> module sends telemetry messages that look like the following JSON:</w:t>
      </w:r>
    </w:p>
    <w:p w:rsidR="005C7911" w:rsidP="005C7911" w:rsidRDefault="005C7911" w14:paraId="6DD445FF" w14:textId="77777777">
      <w:r>
        <w:t>{</w:t>
      </w:r>
    </w:p>
    <w:p w:rsidR="005C7911" w:rsidP="005C7911" w:rsidRDefault="005C7911" w14:paraId="038E4406" w14:textId="77777777">
      <w:r>
        <w:t xml:space="preserve">  "machine": {</w:t>
      </w:r>
    </w:p>
    <w:p w:rsidR="005C7911" w:rsidP="005C7911" w:rsidRDefault="005C7911" w14:paraId="03D43B60" w14:textId="77777777">
      <w:r>
        <w:t xml:space="preserve">    "temperature": 75.0,</w:t>
      </w:r>
    </w:p>
    <w:p w:rsidR="005C7911" w:rsidP="005C7911" w:rsidRDefault="005C7911" w14:paraId="7FF69741" w14:textId="77777777">
      <w:r>
        <w:t xml:space="preserve">    "pressure": 40.2</w:t>
      </w:r>
    </w:p>
    <w:p w:rsidR="005C7911" w:rsidP="005C7911" w:rsidRDefault="005C7911" w14:paraId="3215A076" w14:textId="77777777">
      <w:r>
        <w:t xml:space="preserve">  },</w:t>
      </w:r>
    </w:p>
    <w:p w:rsidR="005C7911" w:rsidP="005C7911" w:rsidRDefault="005C7911" w14:paraId="02B98E7C" w14:textId="77777777">
      <w:r>
        <w:t xml:space="preserve">  "ambient": {</w:t>
      </w:r>
    </w:p>
    <w:p w:rsidR="005C7911" w:rsidP="005C7911" w:rsidRDefault="005C7911" w14:paraId="239BE6B1" w14:textId="77777777">
      <w:r>
        <w:t xml:space="preserve">    "temperature": 23.0,</w:t>
      </w:r>
    </w:p>
    <w:p w:rsidR="005C7911" w:rsidP="005C7911" w:rsidRDefault="005C7911" w14:paraId="2EEDDE42" w14:textId="77777777">
      <w:r>
        <w:t xml:space="preserve">    "humidity": 30.0</w:t>
      </w:r>
    </w:p>
    <w:p w:rsidR="005C7911" w:rsidP="005C7911" w:rsidRDefault="005C7911" w14:paraId="76745F2B" w14:textId="77777777">
      <w:r>
        <w:t xml:space="preserve">  },</w:t>
      </w:r>
    </w:p>
    <w:p w:rsidR="005C7911" w:rsidP="005C7911" w:rsidRDefault="005C7911" w14:paraId="6973E29D" w14:textId="77777777">
      <w:r>
        <w:t xml:space="preserve">  "timeCreated": ""</w:t>
      </w:r>
    </w:p>
    <w:p w:rsidR="005C7911" w:rsidP="005C7911" w:rsidRDefault="005C7911" w14:paraId="1DC993C1" w14:textId="77777777">
      <w:r>
        <w:t>}</w:t>
      </w:r>
    </w:p>
    <w:p w:rsidR="005C7911" w:rsidP="005C7911" w:rsidRDefault="005C7911" w14:paraId="59360A1C" w14:textId="77777777"/>
    <w:p w:rsidRPr="00455682" w:rsidR="005C7911" w:rsidP="005C7911" w:rsidRDefault="005C7911" w14:paraId="092EBA74" w14:textId="77777777">
      <w:r w:rsidRPr="00455682">
        <w:t>To add the telemetry definitions to the device template:</w:t>
      </w:r>
    </w:p>
    <w:p w:rsidRPr="00455682" w:rsidR="005C7911" w:rsidP="005C7911" w:rsidRDefault="005C7911" w14:paraId="60B3A54B" w14:textId="77777777">
      <w:pPr>
        <w:pStyle w:val="ListParagraph"/>
        <w:numPr>
          <w:ilvl w:val="0"/>
          <w:numId w:val="17"/>
        </w:numPr>
      </w:pPr>
      <w:r w:rsidRPr="00455682">
        <w:t>Select the </w:t>
      </w:r>
      <w:r w:rsidRPr="00455682">
        <w:rPr>
          <w:b/>
          <w:bCs/>
        </w:rPr>
        <w:t>Manage</w:t>
      </w:r>
      <w:r w:rsidRPr="00455682">
        <w:t> interface in the </w:t>
      </w:r>
      <w:r w:rsidRPr="00455682">
        <w:rPr>
          <w:b/>
          <w:bCs/>
        </w:rPr>
        <w:t>Environmental Sensor Edge Device</w:t>
      </w:r>
      <w:r w:rsidRPr="00455682">
        <w:t> template.</w:t>
      </w:r>
    </w:p>
    <w:p w:rsidRPr="00455682" w:rsidR="005C7911" w:rsidP="005C7911" w:rsidRDefault="005C7911" w14:paraId="66D90E14" w14:textId="77777777">
      <w:pPr>
        <w:numPr>
          <w:ilvl w:val="0"/>
          <w:numId w:val="17"/>
        </w:numPr>
      </w:pPr>
      <w:r w:rsidRPr="00455682">
        <w:t>Select </w:t>
      </w:r>
      <w:r w:rsidRPr="00455682">
        <w:rPr>
          <w:b/>
          <w:bCs/>
        </w:rPr>
        <w:t>+ Add capability</w:t>
      </w:r>
      <w:r w:rsidRPr="00455682">
        <w:t>. Enter </w:t>
      </w:r>
      <w:r w:rsidRPr="00455682">
        <w:rPr>
          <w:i/>
          <w:iCs/>
        </w:rPr>
        <w:t>machine</w:t>
      </w:r>
      <w:r w:rsidRPr="00455682">
        <w:t> as the </w:t>
      </w:r>
      <w:r w:rsidRPr="00455682">
        <w:rPr>
          <w:b/>
          <w:bCs/>
        </w:rPr>
        <w:t>Display name</w:t>
      </w:r>
      <w:r w:rsidRPr="00455682">
        <w:t> and make sure that the </w:t>
      </w:r>
      <w:r w:rsidRPr="00455682">
        <w:rPr>
          <w:b/>
          <w:bCs/>
        </w:rPr>
        <w:t>Capability type</w:t>
      </w:r>
      <w:r w:rsidRPr="00455682">
        <w:t> is </w:t>
      </w:r>
      <w:r w:rsidRPr="00455682">
        <w:rPr>
          <w:b/>
          <w:bCs/>
        </w:rPr>
        <w:t>Telemetry</w:t>
      </w:r>
      <w:r w:rsidRPr="00455682">
        <w:t>.</w:t>
      </w:r>
    </w:p>
    <w:p w:rsidRPr="00455682" w:rsidR="005C7911" w:rsidP="005C7911" w:rsidRDefault="005C7911" w14:paraId="2FFDFB52" w14:textId="77777777">
      <w:pPr>
        <w:numPr>
          <w:ilvl w:val="0"/>
          <w:numId w:val="17"/>
        </w:numPr>
      </w:pPr>
      <w:r w:rsidRPr="00455682">
        <w:lastRenderedPageBreak/>
        <w:t>Select </w:t>
      </w:r>
      <w:r w:rsidRPr="00455682">
        <w:rPr>
          <w:b/>
          <w:bCs/>
        </w:rPr>
        <w:t>Object</w:t>
      </w:r>
      <w:r w:rsidRPr="00455682">
        <w:t> as the schema type, and then select </w:t>
      </w:r>
      <w:r w:rsidRPr="00455682">
        <w:rPr>
          <w:b/>
          <w:bCs/>
        </w:rPr>
        <w:t>Define</w:t>
      </w:r>
      <w:r w:rsidRPr="00455682">
        <w:t>. On the object definition page, add </w:t>
      </w:r>
      <w:r w:rsidRPr="00455682">
        <w:rPr>
          <w:i/>
          <w:iCs/>
        </w:rPr>
        <w:t>temperature</w:t>
      </w:r>
      <w:r w:rsidRPr="00455682">
        <w:t> and </w:t>
      </w:r>
      <w:r w:rsidRPr="00455682">
        <w:rPr>
          <w:i/>
          <w:iCs/>
        </w:rPr>
        <w:t>pressure</w:t>
      </w:r>
      <w:r w:rsidRPr="00455682">
        <w:t> as attributes of type </w:t>
      </w:r>
      <w:r w:rsidRPr="00455682">
        <w:rPr>
          <w:b/>
          <w:bCs/>
        </w:rPr>
        <w:t>Double</w:t>
      </w:r>
      <w:r w:rsidRPr="00455682">
        <w:t> and then select </w:t>
      </w:r>
      <w:r w:rsidRPr="00455682">
        <w:rPr>
          <w:b/>
          <w:bCs/>
        </w:rPr>
        <w:t>Apply</w:t>
      </w:r>
      <w:r w:rsidRPr="00455682">
        <w:t>.</w:t>
      </w:r>
    </w:p>
    <w:p w:rsidRPr="00455682" w:rsidR="005C7911" w:rsidP="005C7911" w:rsidRDefault="005C7911" w14:paraId="3D9F3B67" w14:textId="77777777">
      <w:pPr>
        <w:numPr>
          <w:ilvl w:val="0"/>
          <w:numId w:val="17"/>
        </w:numPr>
      </w:pPr>
      <w:r w:rsidRPr="00455682">
        <w:t>Select </w:t>
      </w:r>
      <w:r w:rsidRPr="00455682">
        <w:rPr>
          <w:b/>
          <w:bCs/>
        </w:rPr>
        <w:t>+ Add capability</w:t>
      </w:r>
      <w:r w:rsidRPr="00455682">
        <w:t>. Enter </w:t>
      </w:r>
      <w:r w:rsidRPr="00455682">
        <w:rPr>
          <w:i/>
          <w:iCs/>
        </w:rPr>
        <w:t>ambient</w:t>
      </w:r>
      <w:r w:rsidRPr="00455682">
        <w:t> as the </w:t>
      </w:r>
      <w:r w:rsidRPr="00455682">
        <w:rPr>
          <w:b/>
          <w:bCs/>
        </w:rPr>
        <w:t>Display name</w:t>
      </w:r>
      <w:r w:rsidRPr="00455682">
        <w:t> and make sure that the </w:t>
      </w:r>
      <w:r w:rsidRPr="00455682">
        <w:rPr>
          <w:b/>
          <w:bCs/>
        </w:rPr>
        <w:t>Capability type</w:t>
      </w:r>
      <w:r w:rsidRPr="00455682">
        <w:t> is </w:t>
      </w:r>
      <w:r w:rsidRPr="00455682">
        <w:rPr>
          <w:b/>
          <w:bCs/>
        </w:rPr>
        <w:t>Telemetry</w:t>
      </w:r>
      <w:r w:rsidRPr="00455682">
        <w:t>.</w:t>
      </w:r>
    </w:p>
    <w:p w:rsidRPr="00455682" w:rsidR="005C7911" w:rsidP="005C7911" w:rsidRDefault="005C7911" w14:paraId="20B6A441" w14:textId="77777777">
      <w:pPr>
        <w:numPr>
          <w:ilvl w:val="0"/>
          <w:numId w:val="17"/>
        </w:numPr>
      </w:pPr>
      <w:r w:rsidRPr="00455682">
        <w:t>Select </w:t>
      </w:r>
      <w:r w:rsidRPr="00455682">
        <w:rPr>
          <w:b/>
          <w:bCs/>
        </w:rPr>
        <w:t>Object</w:t>
      </w:r>
      <w:r w:rsidRPr="00455682">
        <w:t> as the schema type, and then select </w:t>
      </w:r>
      <w:r w:rsidRPr="00455682">
        <w:rPr>
          <w:b/>
          <w:bCs/>
        </w:rPr>
        <w:t>Define</w:t>
      </w:r>
      <w:r w:rsidRPr="00455682">
        <w:t>. On the object definition page, add </w:t>
      </w:r>
      <w:r w:rsidRPr="00455682">
        <w:rPr>
          <w:i/>
          <w:iCs/>
        </w:rPr>
        <w:t>temperature</w:t>
      </w:r>
      <w:r w:rsidRPr="00455682">
        <w:t> and </w:t>
      </w:r>
      <w:r w:rsidRPr="00455682">
        <w:rPr>
          <w:i/>
          <w:iCs/>
        </w:rPr>
        <w:t>humidity</w:t>
      </w:r>
      <w:r w:rsidRPr="00455682">
        <w:t> as attributes of type </w:t>
      </w:r>
      <w:r w:rsidRPr="00455682">
        <w:rPr>
          <w:b/>
          <w:bCs/>
        </w:rPr>
        <w:t>Double</w:t>
      </w:r>
      <w:r w:rsidRPr="00455682">
        <w:t> and then select </w:t>
      </w:r>
      <w:r w:rsidRPr="00455682">
        <w:rPr>
          <w:b/>
          <w:bCs/>
        </w:rPr>
        <w:t>Apply</w:t>
      </w:r>
      <w:r w:rsidRPr="00455682">
        <w:t>.</w:t>
      </w:r>
    </w:p>
    <w:p w:rsidRPr="00455682" w:rsidR="005C7911" w:rsidP="005C7911" w:rsidRDefault="005C7911" w14:paraId="19C8102E" w14:textId="77777777">
      <w:pPr>
        <w:numPr>
          <w:ilvl w:val="0"/>
          <w:numId w:val="17"/>
        </w:numPr>
      </w:pPr>
      <w:r w:rsidRPr="00455682">
        <w:t>Select </w:t>
      </w:r>
      <w:r w:rsidRPr="00455682">
        <w:rPr>
          <w:b/>
          <w:bCs/>
        </w:rPr>
        <w:t>+ Add capability</w:t>
      </w:r>
      <w:r w:rsidRPr="00455682">
        <w:t>. Enter </w:t>
      </w:r>
      <w:r w:rsidRPr="00455682">
        <w:rPr>
          <w:i/>
          <w:iCs/>
        </w:rPr>
        <w:t>timeCreated</w:t>
      </w:r>
      <w:r w:rsidRPr="00455682">
        <w:t> as the </w:t>
      </w:r>
      <w:r w:rsidRPr="00455682">
        <w:rPr>
          <w:b/>
          <w:bCs/>
        </w:rPr>
        <w:t>Display name</w:t>
      </w:r>
      <w:r w:rsidRPr="00455682">
        <w:t> and make sure that the </w:t>
      </w:r>
      <w:r w:rsidRPr="00455682">
        <w:rPr>
          <w:b/>
          <w:bCs/>
        </w:rPr>
        <w:t>Capability type</w:t>
      </w:r>
      <w:r w:rsidRPr="00455682">
        <w:t> is </w:t>
      </w:r>
      <w:r w:rsidRPr="00455682">
        <w:rPr>
          <w:b/>
          <w:bCs/>
        </w:rPr>
        <w:t>Telemetry</w:t>
      </w:r>
      <w:r w:rsidRPr="00455682">
        <w:t>.</w:t>
      </w:r>
    </w:p>
    <w:p w:rsidRPr="00455682" w:rsidR="005C7911" w:rsidP="005C7911" w:rsidRDefault="005C7911" w14:paraId="2B2181E4" w14:textId="77777777">
      <w:pPr>
        <w:numPr>
          <w:ilvl w:val="0"/>
          <w:numId w:val="17"/>
        </w:numPr>
      </w:pPr>
      <w:r w:rsidRPr="00455682">
        <w:t>Select </w:t>
      </w:r>
      <w:r w:rsidRPr="00455682">
        <w:rPr>
          <w:b/>
          <w:bCs/>
        </w:rPr>
        <w:t>DateTime</w:t>
      </w:r>
      <w:r w:rsidRPr="00455682">
        <w:t> as the schema type.</w:t>
      </w:r>
    </w:p>
    <w:p w:rsidR="005C7911" w:rsidP="005C7911" w:rsidRDefault="005C7911" w14:paraId="2C397829" w14:textId="42E6051F">
      <w:pPr>
        <w:pStyle w:val="ListParagraph"/>
        <w:numPr>
          <w:ilvl w:val="0"/>
          <w:numId w:val="17"/>
        </w:numPr>
      </w:pPr>
      <w:r w:rsidRPr="00455682">
        <w:t>Select </w:t>
      </w:r>
      <w:r w:rsidRPr="00455682">
        <w:rPr>
          <w:b/>
          <w:bCs/>
        </w:rPr>
        <w:t>Save</w:t>
      </w:r>
      <w:r w:rsidRPr="00455682">
        <w:t> to update the template.</w:t>
      </w:r>
    </w:p>
    <w:p w:rsidRPr="00F97AAE" w:rsidR="005C7911" w:rsidP="005C7911" w:rsidRDefault="005C7911" w14:paraId="0D5F616A" w14:textId="77777777">
      <w:pPr>
        <w:pStyle w:val="ListParagraph"/>
      </w:pPr>
    </w:p>
    <w:p w:rsidRPr="005C7911" w:rsidR="00F97AAE" w:rsidP="00F97AAE" w:rsidRDefault="00F97AAE" w14:paraId="283BA067" w14:textId="53C6139E">
      <w:pPr>
        <w:pStyle w:val="ListParagraph"/>
        <w:numPr>
          <w:ilvl w:val="2"/>
          <w:numId w:val="3"/>
        </w:numPr>
      </w:pPr>
      <w:r w:rsidRPr="00455682">
        <w:rPr>
          <w:b/>
          <w:bCs/>
        </w:rPr>
        <w:t>Add views to template</w:t>
      </w:r>
    </w:p>
    <w:p w:rsidRPr="005C7911" w:rsidR="005C7911" w:rsidP="005C7911" w:rsidRDefault="005C7911" w14:paraId="70EB6E62" w14:textId="77777777">
      <w:pPr>
        <w:pStyle w:val="ListParagraph"/>
        <w:ind w:left="1404"/>
      </w:pPr>
    </w:p>
    <w:p w:rsidRPr="00455682" w:rsidR="005C7911" w:rsidP="005C7911" w:rsidRDefault="005C7911" w14:paraId="519DE413" w14:textId="77777777">
      <w:r w:rsidRPr="00455682">
        <w:t>The device template doesn't yet have a view that lets an operator see the telemetry from the IoT Edge device. To add a view to the device template:</w:t>
      </w:r>
    </w:p>
    <w:p w:rsidRPr="00DF7A44" w:rsidR="005C7911" w:rsidP="005C7911" w:rsidRDefault="005C7911" w14:paraId="31438252" w14:textId="77777777">
      <w:pPr>
        <w:pStyle w:val="ListParagraph"/>
        <w:numPr>
          <w:ilvl w:val="0"/>
          <w:numId w:val="18"/>
        </w:numPr>
      </w:pPr>
      <w:r w:rsidRPr="00DF7A44">
        <w:t>Select Views in the Environmental Sensor Edge Device template.</w:t>
      </w:r>
    </w:p>
    <w:p w:rsidRPr="00455682" w:rsidR="005C7911" w:rsidP="005C7911" w:rsidRDefault="005C7911" w14:paraId="05EB6054" w14:textId="77777777">
      <w:pPr>
        <w:numPr>
          <w:ilvl w:val="0"/>
          <w:numId w:val="18"/>
        </w:numPr>
      </w:pPr>
      <w:r w:rsidRPr="00455682">
        <w:t>On the Select to add a new view page, select the Visualizing the device tile.</w:t>
      </w:r>
    </w:p>
    <w:p w:rsidRPr="00455682" w:rsidR="005C7911" w:rsidP="005C7911" w:rsidRDefault="005C7911" w14:paraId="31DB3681" w14:textId="77777777">
      <w:pPr>
        <w:numPr>
          <w:ilvl w:val="0"/>
          <w:numId w:val="18"/>
        </w:numPr>
      </w:pPr>
      <w:r w:rsidRPr="00455682">
        <w:t>Change the view name to </w:t>
      </w:r>
      <w:r w:rsidRPr="00455682">
        <w:rPr>
          <w:i/>
          <w:iCs/>
        </w:rPr>
        <w:t>View IoT Edge device telemetry</w:t>
      </w:r>
      <w:r w:rsidRPr="00455682">
        <w:t>.</w:t>
      </w:r>
    </w:p>
    <w:p w:rsidRPr="00455682" w:rsidR="005C7911" w:rsidP="005C7911" w:rsidRDefault="005C7911" w14:paraId="41C6D159" w14:textId="77777777">
      <w:pPr>
        <w:numPr>
          <w:ilvl w:val="0"/>
          <w:numId w:val="18"/>
        </w:numPr>
      </w:pPr>
      <w:r w:rsidRPr="00455682">
        <w:t>Select the ambient and machine telemetry types. Then select Add tile.</w:t>
      </w:r>
    </w:p>
    <w:p w:rsidR="005C7911" w:rsidP="005C7911" w:rsidRDefault="005C7911" w14:paraId="035A1F0C" w14:textId="77777777">
      <w:pPr>
        <w:numPr>
          <w:ilvl w:val="0"/>
          <w:numId w:val="18"/>
        </w:numPr>
      </w:pPr>
      <w:r w:rsidRPr="00455682">
        <w:t>Select Save to save the View IoT Edge device telemetry view.</w:t>
      </w:r>
    </w:p>
    <w:p w:rsidRPr="00F97AAE" w:rsidR="005C7911" w:rsidP="005C7911" w:rsidRDefault="005C7911" w14:paraId="7ABD3007" w14:textId="77777777">
      <w:pPr>
        <w:pStyle w:val="ListParagraph"/>
        <w:ind w:left="1224"/>
      </w:pPr>
    </w:p>
    <w:p w:rsidRPr="005C7911" w:rsidR="00F97AAE" w:rsidP="00F97AAE" w:rsidRDefault="00F97AAE" w14:paraId="66DB9192" w14:textId="05B99952">
      <w:pPr>
        <w:pStyle w:val="ListParagraph"/>
        <w:numPr>
          <w:ilvl w:val="2"/>
          <w:numId w:val="3"/>
        </w:numPr>
      </w:pPr>
      <w:r w:rsidRPr="00DF7A44">
        <w:rPr>
          <w:b/>
          <w:bCs/>
        </w:rPr>
        <w:t>Publish the template</w:t>
      </w:r>
    </w:p>
    <w:p w:rsidRPr="005C7911" w:rsidR="005C7911" w:rsidP="005C7911" w:rsidRDefault="005C7911" w14:paraId="3C3B8E12" w14:textId="77777777">
      <w:pPr>
        <w:pStyle w:val="ListParagraph"/>
        <w:ind w:left="1404"/>
      </w:pPr>
    </w:p>
    <w:p w:rsidRPr="00DF7A44" w:rsidR="005C7911" w:rsidP="005C7911" w:rsidRDefault="005C7911" w14:paraId="3FE9245A" w14:textId="77777777">
      <w:r w:rsidRPr="00DF7A44">
        <w:t>Before you can add a device that uses the Environmental Sensor Edge Device template, you must publish the template.</w:t>
      </w:r>
    </w:p>
    <w:p w:rsidR="005C7911" w:rsidP="005C7911" w:rsidRDefault="005C7911" w14:paraId="0C4780DF" w14:textId="097A717A">
      <w:r w:rsidRPr="00DF7A44">
        <w:t>Navigate to the Environmental Sensor Edge Device template and select Publish. On the Publish this device template to the application panel, select Publish to publish the template.</w:t>
      </w:r>
    </w:p>
    <w:p w:rsidRPr="00F97AAE" w:rsidR="005C7911" w:rsidP="005C7911" w:rsidRDefault="005C7911" w14:paraId="3960014E" w14:textId="77777777"/>
    <w:p w:rsidRPr="005C7911" w:rsidR="00F97AAE" w:rsidP="00F97AAE" w:rsidRDefault="00F97AAE" w14:paraId="0BC899F3" w14:textId="53B4C222">
      <w:pPr>
        <w:pStyle w:val="ListParagraph"/>
        <w:numPr>
          <w:ilvl w:val="2"/>
          <w:numId w:val="3"/>
        </w:numPr>
      </w:pPr>
      <w:r w:rsidRPr="00DF7A44">
        <w:rPr>
          <w:b/>
          <w:bCs/>
        </w:rPr>
        <w:t>Add IoT Edge device</w:t>
      </w:r>
    </w:p>
    <w:p w:rsidRPr="005C7911" w:rsidR="005C7911" w:rsidP="005C7911" w:rsidRDefault="005C7911" w14:paraId="5888733C" w14:textId="77777777">
      <w:pPr>
        <w:pStyle w:val="ListParagraph"/>
        <w:ind w:left="1404"/>
      </w:pPr>
    </w:p>
    <w:p w:rsidRPr="00DF7A44" w:rsidR="005C7911" w:rsidP="005C7911" w:rsidRDefault="005C7911" w14:paraId="256C3552" w14:textId="77777777">
      <w:r w:rsidRPr="00DF7A44">
        <w:t>Now you've published the Environmental Sensor Edge Device template, you can add a device to your IoT Central application:</w:t>
      </w:r>
    </w:p>
    <w:p w:rsidRPr="00DF7A44" w:rsidR="005C7911" w:rsidP="005C7911" w:rsidRDefault="005C7911" w14:paraId="43464E4D" w14:textId="77777777">
      <w:pPr>
        <w:pStyle w:val="ListParagraph"/>
        <w:numPr>
          <w:ilvl w:val="0"/>
          <w:numId w:val="19"/>
        </w:numPr>
      </w:pPr>
      <w:r w:rsidRPr="00DF7A44">
        <w:t>In your IoT Central application, navigate to the Devices page and select Environmental Sensor Edge Device in the list of available templates.</w:t>
      </w:r>
    </w:p>
    <w:p w:rsidRPr="00DF7A44" w:rsidR="005C7911" w:rsidP="005C7911" w:rsidRDefault="005C7911" w14:paraId="7B36ACB2" w14:textId="77777777">
      <w:pPr>
        <w:numPr>
          <w:ilvl w:val="0"/>
          <w:numId w:val="19"/>
        </w:numPr>
      </w:pPr>
      <w:r w:rsidRPr="00DF7A44">
        <w:t>Select + New to add a new device from the template. On the Create new device page, select Create.</w:t>
      </w:r>
    </w:p>
    <w:p w:rsidR="005C7911" w:rsidP="005C7911" w:rsidRDefault="005C7911" w14:paraId="416CB3FB" w14:textId="7B8C28DD">
      <w:pPr>
        <w:pStyle w:val="ListParagraph"/>
        <w:ind w:left="1224"/>
        <w:rPr>
          <w:b/>
          <w:bCs/>
        </w:rPr>
      </w:pPr>
      <w:r w:rsidRPr="00DF7A44">
        <w:t>You now have a new device with the status Registered</w:t>
      </w:r>
      <w:r>
        <w:t>.</w:t>
      </w:r>
    </w:p>
    <w:p w:rsidRPr="00F97AAE" w:rsidR="005C7911" w:rsidP="005C7911" w:rsidRDefault="005C7911" w14:paraId="23F17059" w14:textId="77777777">
      <w:pPr>
        <w:pStyle w:val="ListParagraph"/>
        <w:ind w:left="1224"/>
      </w:pPr>
    </w:p>
    <w:p w:rsidRPr="005C7911" w:rsidR="00F97AAE" w:rsidP="00F97AAE" w:rsidRDefault="00F97AAE" w14:paraId="41813E34" w14:textId="1F9A9C33">
      <w:pPr>
        <w:pStyle w:val="ListParagraph"/>
        <w:numPr>
          <w:ilvl w:val="2"/>
          <w:numId w:val="3"/>
        </w:numPr>
      </w:pPr>
      <w:r w:rsidRPr="00DF7A44">
        <w:rPr>
          <w:b/>
          <w:bCs/>
        </w:rPr>
        <w:t>Get the device credentials</w:t>
      </w:r>
    </w:p>
    <w:p w:rsidRPr="005C7911" w:rsidR="005C7911" w:rsidP="005C7911" w:rsidRDefault="005C7911" w14:paraId="09671C49" w14:textId="77777777">
      <w:pPr>
        <w:pStyle w:val="ListParagraph"/>
        <w:ind w:left="1404"/>
      </w:pPr>
    </w:p>
    <w:p w:rsidRPr="00DF7A44" w:rsidR="005C7911" w:rsidP="005C7911" w:rsidRDefault="005C7911" w14:paraId="04FAAC33" w14:textId="77777777">
      <w:r w:rsidRPr="00DF7A44">
        <w:t>When you deploy the IoT Edge device you need the credentials that allow the device to connect to your IoT Central application. The get the device credentials:</w:t>
      </w:r>
    </w:p>
    <w:p w:rsidRPr="00DF7A44" w:rsidR="005C7911" w:rsidP="005C7911" w:rsidRDefault="005C7911" w14:paraId="1FACD547" w14:textId="77777777">
      <w:pPr>
        <w:pStyle w:val="ListParagraph"/>
        <w:numPr>
          <w:ilvl w:val="0"/>
          <w:numId w:val="20"/>
        </w:numPr>
      </w:pPr>
      <w:r w:rsidRPr="00DF7A44">
        <w:t>On the Device page, select the device you created.</w:t>
      </w:r>
    </w:p>
    <w:p w:rsidRPr="00DF7A44" w:rsidR="005C7911" w:rsidP="005C7911" w:rsidRDefault="005C7911" w14:paraId="447ED9D6" w14:textId="77777777">
      <w:pPr>
        <w:numPr>
          <w:ilvl w:val="0"/>
          <w:numId w:val="20"/>
        </w:numPr>
      </w:pPr>
      <w:r w:rsidRPr="00DF7A44">
        <w:t>Select Connect.</w:t>
      </w:r>
    </w:p>
    <w:p w:rsidRPr="00DF7A44" w:rsidR="005C7911" w:rsidP="005C7911" w:rsidRDefault="005C7911" w14:paraId="5177C6CD" w14:textId="77777777">
      <w:pPr>
        <w:numPr>
          <w:ilvl w:val="0"/>
          <w:numId w:val="20"/>
        </w:numPr>
      </w:pPr>
      <w:r w:rsidRPr="00DF7A44">
        <w:t>On the Device connection page, make a note of the ID Scope, the Device ID, and the Primary Key. You use these values later.</w:t>
      </w:r>
    </w:p>
    <w:p w:rsidRPr="00DF7A44" w:rsidR="005C7911" w:rsidP="005C7911" w:rsidRDefault="005C7911" w14:paraId="7B127B10" w14:textId="77777777">
      <w:pPr>
        <w:numPr>
          <w:ilvl w:val="0"/>
          <w:numId w:val="20"/>
        </w:numPr>
      </w:pPr>
      <w:r w:rsidRPr="00DF7A44">
        <w:t>Select Close.</w:t>
      </w:r>
    </w:p>
    <w:p w:rsidR="005C7911" w:rsidP="005C7911" w:rsidRDefault="005C7911" w14:paraId="7F395E80" w14:textId="0F0817CA">
      <w:pPr>
        <w:pStyle w:val="ListParagraph"/>
        <w:ind w:left="792"/>
        <w:rPr>
          <w:b/>
          <w:bCs/>
        </w:rPr>
      </w:pPr>
      <w:r w:rsidRPr="00DF7A44">
        <w:t>You've now finished configuring your IoT Central application to enable an IoT Edge device to connect.</w:t>
      </w:r>
    </w:p>
    <w:p w:rsidRPr="00F97AAE" w:rsidR="005C7911" w:rsidP="005C7911" w:rsidRDefault="005C7911" w14:paraId="1E25C33E" w14:textId="77777777">
      <w:pPr>
        <w:pStyle w:val="ListParagraph"/>
        <w:ind w:left="792"/>
      </w:pPr>
    </w:p>
    <w:p w:rsidRPr="005C7911" w:rsidR="00F97AAE" w:rsidP="00F97AAE" w:rsidRDefault="00F97AAE" w14:paraId="36C22E65" w14:textId="635685FD">
      <w:pPr>
        <w:pStyle w:val="ListParagraph"/>
        <w:numPr>
          <w:ilvl w:val="2"/>
          <w:numId w:val="3"/>
        </w:numPr>
      </w:pPr>
      <w:r w:rsidRPr="00DF7A44">
        <w:rPr>
          <w:b/>
          <w:bCs/>
        </w:rPr>
        <w:t>Deploy an IoT Edge device</w:t>
      </w:r>
    </w:p>
    <w:p w:rsidRPr="005C7911" w:rsidR="005C7911" w:rsidP="005C7911" w:rsidRDefault="005C7911" w14:paraId="095F144E" w14:textId="77777777">
      <w:pPr>
        <w:pStyle w:val="ListParagraph"/>
        <w:ind w:left="1404"/>
      </w:pPr>
    </w:p>
    <w:p w:rsidR="005C7911" w:rsidP="005C7911" w:rsidRDefault="005C7911" w14:paraId="07AFCEC4" w14:textId="77777777">
      <w:pPr>
        <w:pStyle w:val="ListParagraph"/>
        <w:numPr>
          <w:ilvl w:val="0"/>
          <w:numId w:val="21"/>
        </w:numPr>
      </w:pPr>
      <w:r w:rsidRPr="00DF7A44">
        <w:t xml:space="preserve">Create </w:t>
      </w:r>
      <w:r>
        <w:t>a ubuntu Vm.</w:t>
      </w:r>
    </w:p>
    <w:p w:rsidR="005C7911" w:rsidP="005C7911" w:rsidRDefault="005C7911" w14:paraId="7E9BF9AF" w14:textId="77777777">
      <w:pPr>
        <w:pStyle w:val="ListParagraph"/>
        <w:numPr>
          <w:ilvl w:val="0"/>
          <w:numId w:val="21"/>
        </w:numPr>
      </w:pPr>
      <w:r>
        <w:t>Enable IoT Edge on it.</w:t>
      </w:r>
    </w:p>
    <w:p w:rsidRPr="00F97AAE" w:rsidR="005C7911" w:rsidP="005C7911" w:rsidRDefault="005C7911" w14:paraId="1E21339E" w14:textId="77777777">
      <w:pPr>
        <w:pStyle w:val="ListParagraph"/>
        <w:ind w:left="1224"/>
      </w:pPr>
    </w:p>
    <w:p w:rsidRPr="005C7911" w:rsidR="00F97AAE" w:rsidP="00F97AAE" w:rsidRDefault="00F97AAE" w14:paraId="19338EE8" w14:textId="3DF8D086">
      <w:pPr>
        <w:pStyle w:val="ListParagraph"/>
        <w:numPr>
          <w:ilvl w:val="2"/>
          <w:numId w:val="3"/>
        </w:numPr>
      </w:pPr>
      <w:r w:rsidRPr="00DF7A44">
        <w:rPr>
          <w:b/>
          <w:bCs/>
        </w:rPr>
        <w:t>Configure the IoT Edge VM</w:t>
      </w:r>
    </w:p>
    <w:p w:rsidRPr="005C7911" w:rsidR="005C7911" w:rsidP="005C7911" w:rsidRDefault="005C7911" w14:paraId="0D647E86" w14:textId="77777777">
      <w:pPr>
        <w:pStyle w:val="ListParagraph"/>
        <w:ind w:left="1404"/>
      </w:pPr>
    </w:p>
    <w:p w:rsidR="005C7911" w:rsidP="005C7911" w:rsidRDefault="005C7911" w14:paraId="710C0D38" w14:textId="77777777">
      <w:r w:rsidRPr="00DF7A44">
        <w:t>To configure IoT Edge in the VM to use DPS to register and connect to your IoT Central application:</w:t>
      </w:r>
    </w:p>
    <w:p w:rsidR="005C7911" w:rsidP="005C7911" w:rsidRDefault="005C7911" w14:paraId="76640D35" w14:textId="6F30016E">
      <w:pPr>
        <w:pStyle w:val="ListParagraph"/>
        <w:numPr>
          <w:ilvl w:val="0"/>
          <w:numId w:val="23"/>
        </w:numPr>
      </w:pPr>
      <w:r w:rsidRPr="00DF7A44">
        <w:lastRenderedPageBreak/>
        <w:t>Run the following command to check the IoT Edge runtime version.</w:t>
      </w:r>
    </w:p>
    <w:p w:rsidR="005C7911" w:rsidP="005C7911" w:rsidRDefault="005C7911" w14:paraId="775BB1CC" w14:textId="77777777">
      <w:pPr>
        <w:ind w:left="360"/>
      </w:pPr>
      <w:r w:rsidRPr="00DF7A44">
        <w:t xml:space="preserve">sudo iotedge </w:t>
      </w:r>
      <w:r>
        <w:t>–</w:t>
      </w:r>
      <w:r w:rsidRPr="00DF7A44">
        <w:t>version</w:t>
      </w:r>
    </w:p>
    <w:p w:rsidR="005C7911" w:rsidP="005C7911" w:rsidRDefault="005C7911" w14:paraId="13C0CF94" w14:textId="77C9FE87">
      <w:pPr>
        <w:pStyle w:val="ListParagraph"/>
        <w:numPr>
          <w:ilvl w:val="0"/>
          <w:numId w:val="23"/>
        </w:numPr>
      </w:pPr>
      <w:r w:rsidRPr="00DF7A44">
        <w:t>Use the nano editor to open the IoT Edge config.yaml file:</w:t>
      </w:r>
    </w:p>
    <w:p w:rsidR="005C7911" w:rsidP="005C7911" w:rsidRDefault="005C7911" w14:paraId="66E82CF7" w14:textId="77777777">
      <w:r>
        <w:t xml:space="preserve"> </w:t>
      </w:r>
      <w:r w:rsidRPr="00DF7A44">
        <w:t>sudo nano /etc/iotedge/config.yaml</w:t>
      </w:r>
    </w:p>
    <w:p w:rsidR="005C7911" w:rsidP="005C7911" w:rsidRDefault="005C7911" w14:paraId="7411F584" w14:textId="143B4FFB">
      <w:pPr>
        <w:pStyle w:val="ListParagraph"/>
        <w:numPr>
          <w:ilvl w:val="0"/>
          <w:numId w:val="23"/>
        </w:numPr>
      </w:pPr>
      <w:r w:rsidRPr="003D4C91">
        <w:t>Scroll down until you see </w:t>
      </w:r>
      <w:r w:rsidRPr="005C7911">
        <w:rPr>
          <w:b/>
          <w:bCs/>
        </w:rPr>
        <w:t># Manual provisioning configuration</w:t>
      </w:r>
      <w:r w:rsidRPr="003D4C91">
        <w:t xml:space="preserve">. Comment out the next three </w:t>
      </w:r>
      <w:r>
        <w:t xml:space="preserve">      </w:t>
      </w:r>
      <w:r w:rsidRPr="003D4C91">
        <w:t>lines as shown in the following snippet:</w:t>
      </w:r>
    </w:p>
    <w:p w:rsidR="005C7911" w:rsidP="005C7911" w:rsidRDefault="005C7911" w14:paraId="7004B778" w14:textId="77777777">
      <w:pPr>
        <w:ind w:left="720"/>
      </w:pPr>
      <w:r>
        <w:t># Manual provisioning configuration</w:t>
      </w:r>
    </w:p>
    <w:p w:rsidR="005C7911" w:rsidP="005C7911" w:rsidRDefault="005C7911" w14:paraId="7FFF73CC" w14:textId="77777777">
      <w:pPr>
        <w:ind w:left="720"/>
      </w:pPr>
      <w:r>
        <w:t>#provisioning:</w:t>
      </w:r>
    </w:p>
    <w:p w:rsidR="005C7911" w:rsidP="005C7911" w:rsidRDefault="005C7911" w14:paraId="060A4708" w14:textId="77777777">
      <w:pPr>
        <w:ind w:left="720"/>
      </w:pPr>
      <w:r>
        <w:t>#  source: "manual"</w:t>
      </w:r>
    </w:p>
    <w:p w:rsidR="005C7911" w:rsidP="005C7911" w:rsidRDefault="005C7911" w14:paraId="5353C35D" w14:textId="77777777">
      <w:pPr>
        <w:ind w:left="720"/>
      </w:pPr>
      <w:r>
        <w:t>#  device_connection_string: "temp"</w:t>
      </w:r>
    </w:p>
    <w:p w:rsidR="005C7911" w:rsidP="005C7911" w:rsidRDefault="005C7911" w14:paraId="4F7AAF3C" w14:textId="37846147">
      <w:pPr>
        <w:pStyle w:val="ListParagraph"/>
        <w:numPr>
          <w:ilvl w:val="0"/>
          <w:numId w:val="23"/>
        </w:numPr>
      </w:pPr>
      <w:r w:rsidRPr="003D4C91">
        <w:t>Scroll down until you see </w:t>
      </w:r>
      <w:r w:rsidRPr="005C7911">
        <w:rPr>
          <w:b/>
          <w:bCs/>
        </w:rPr>
        <w:t># DPS symmetric key provisioning configuration</w:t>
      </w:r>
      <w:r w:rsidRPr="003D4C91">
        <w:t>. Uncomment the next eight lines as shown in the following snippet</w:t>
      </w:r>
      <w:r>
        <w:t>:</w:t>
      </w:r>
    </w:p>
    <w:p w:rsidR="005C7911" w:rsidP="005C7911" w:rsidRDefault="005C7911" w14:paraId="30A17294" w14:textId="77777777">
      <w:pPr>
        <w:ind w:left="720"/>
      </w:pPr>
      <w:r>
        <w:t># DPS symmetric key provisioning configuration</w:t>
      </w:r>
    </w:p>
    <w:p w:rsidR="005C7911" w:rsidP="005C7911" w:rsidRDefault="005C7911" w14:paraId="3CB5732E" w14:textId="77777777">
      <w:pPr>
        <w:ind w:left="720"/>
      </w:pPr>
      <w:r>
        <w:t>provisioning:</w:t>
      </w:r>
    </w:p>
    <w:p w:rsidR="005C7911" w:rsidP="005C7911" w:rsidRDefault="005C7911" w14:paraId="18107644" w14:textId="77777777">
      <w:pPr>
        <w:ind w:left="720"/>
      </w:pPr>
      <w:r>
        <w:t xml:space="preserve">  source: "dps"</w:t>
      </w:r>
    </w:p>
    <w:p w:rsidR="005C7911" w:rsidP="005C7911" w:rsidRDefault="005C7911" w14:paraId="4A95DE47" w14:textId="77777777">
      <w:pPr>
        <w:ind w:left="720"/>
      </w:pPr>
      <w:r>
        <w:t xml:space="preserve">  global_endpoint: "https://global.azure-devices-provisioning.net"</w:t>
      </w:r>
    </w:p>
    <w:p w:rsidR="005C7911" w:rsidP="005C7911" w:rsidRDefault="005C7911" w14:paraId="727D1FE2" w14:textId="77777777">
      <w:pPr>
        <w:ind w:left="720"/>
      </w:pPr>
      <w:r>
        <w:t xml:space="preserve">  scope_id: "{scope_id}"</w:t>
      </w:r>
    </w:p>
    <w:p w:rsidR="005C7911" w:rsidP="005C7911" w:rsidRDefault="005C7911" w14:paraId="453D15FD" w14:textId="77777777">
      <w:pPr>
        <w:ind w:left="720"/>
      </w:pPr>
      <w:r>
        <w:t xml:space="preserve">  attestation:</w:t>
      </w:r>
    </w:p>
    <w:p w:rsidR="005C7911" w:rsidP="005C7911" w:rsidRDefault="005C7911" w14:paraId="53817289" w14:textId="77777777">
      <w:pPr>
        <w:ind w:left="720"/>
      </w:pPr>
      <w:r>
        <w:t xml:space="preserve">    method: "symmetric_key"</w:t>
      </w:r>
    </w:p>
    <w:p w:rsidR="005C7911" w:rsidP="005C7911" w:rsidRDefault="005C7911" w14:paraId="2813D3A1" w14:textId="77777777">
      <w:pPr>
        <w:ind w:left="720"/>
      </w:pPr>
      <w:r>
        <w:t xml:space="preserve">    registration_id: "{registration_id}"</w:t>
      </w:r>
    </w:p>
    <w:p w:rsidR="005C7911" w:rsidP="005C7911" w:rsidRDefault="005C7911" w14:paraId="1BAA8382" w14:textId="77777777">
      <w:pPr>
        <w:ind w:left="720"/>
      </w:pPr>
      <w:r>
        <w:t xml:space="preserve">    symmetric_key: "{symmetric_key}"</w:t>
      </w:r>
    </w:p>
    <w:p w:rsidRPr="003D4C91" w:rsidR="005C7911" w:rsidP="005C7911" w:rsidRDefault="005C7911" w14:paraId="7783D8A8" w14:textId="4D42B038">
      <w:pPr>
        <w:pStyle w:val="ListParagraph"/>
        <w:numPr>
          <w:ilvl w:val="0"/>
          <w:numId w:val="23"/>
        </w:numPr>
      </w:pPr>
      <w:r w:rsidRPr="003D4C91">
        <w:t>Replace {scope_id} with the </w:t>
      </w:r>
      <w:r w:rsidRPr="005C7911">
        <w:rPr>
          <w:b/>
          <w:bCs/>
        </w:rPr>
        <w:t>ID Scope</w:t>
      </w:r>
      <w:r w:rsidRPr="003D4C91">
        <w:t> you made a note of previously.</w:t>
      </w:r>
    </w:p>
    <w:p w:rsidRPr="003D4C91" w:rsidR="005C7911" w:rsidP="005C7911" w:rsidRDefault="005C7911" w14:paraId="181B9B59" w14:textId="61B848BF">
      <w:pPr>
        <w:pStyle w:val="ListParagraph"/>
        <w:numPr>
          <w:ilvl w:val="0"/>
          <w:numId w:val="23"/>
        </w:numPr>
      </w:pPr>
      <w:r w:rsidRPr="003D4C91">
        <w:t>Replace {registration_id} with the </w:t>
      </w:r>
      <w:r w:rsidRPr="005C7911">
        <w:rPr>
          <w:b/>
          <w:bCs/>
        </w:rPr>
        <w:t>Device ID</w:t>
      </w:r>
      <w:r w:rsidRPr="003D4C91">
        <w:t> you made a note of previously.</w:t>
      </w:r>
    </w:p>
    <w:p w:rsidRPr="003D4C91" w:rsidR="005C7911" w:rsidP="005C7911" w:rsidRDefault="005C7911" w14:paraId="7623519D" w14:textId="3526A701">
      <w:pPr>
        <w:pStyle w:val="ListParagraph"/>
        <w:numPr>
          <w:ilvl w:val="0"/>
          <w:numId w:val="23"/>
        </w:numPr>
      </w:pPr>
      <w:r w:rsidRPr="003D4C91">
        <w:t>Replace {symmetric_key} with the </w:t>
      </w:r>
      <w:r w:rsidRPr="005C7911">
        <w:rPr>
          <w:b/>
          <w:bCs/>
        </w:rPr>
        <w:t>Primary key</w:t>
      </w:r>
      <w:r w:rsidRPr="003D4C91">
        <w:t> you made a note of previously.</w:t>
      </w:r>
    </w:p>
    <w:p w:rsidRPr="003D4C91" w:rsidR="005C7911" w:rsidP="005C7911" w:rsidRDefault="005C7911" w14:paraId="43FEDB49" w14:textId="703AEB65">
      <w:pPr>
        <w:pStyle w:val="ListParagraph"/>
        <w:numPr>
          <w:ilvl w:val="0"/>
          <w:numId w:val="23"/>
        </w:numPr>
      </w:pPr>
      <w:r w:rsidRPr="003D4C91">
        <w:t>Save the changes (</w:t>
      </w:r>
      <w:r w:rsidRPr="005C7911">
        <w:rPr>
          <w:b/>
          <w:bCs/>
        </w:rPr>
        <w:t>Ctrl-O</w:t>
      </w:r>
      <w:r w:rsidRPr="003D4C91">
        <w:t>) and exit (</w:t>
      </w:r>
      <w:r w:rsidRPr="005C7911">
        <w:rPr>
          <w:b/>
          <w:bCs/>
        </w:rPr>
        <w:t>Ctrl-X</w:t>
      </w:r>
      <w:r w:rsidRPr="003D4C91">
        <w:t>) the nano editor.</w:t>
      </w:r>
    </w:p>
    <w:p w:rsidR="005C7911" w:rsidP="005C7911" w:rsidRDefault="005C7911" w14:paraId="232F650D" w14:textId="532C5CA5">
      <w:pPr>
        <w:pStyle w:val="ListParagraph"/>
        <w:numPr>
          <w:ilvl w:val="0"/>
          <w:numId w:val="23"/>
        </w:numPr>
      </w:pPr>
      <w:r w:rsidRPr="003D4C91">
        <w:t>Run the following command to restart the IoT Edge daemon:</w:t>
      </w:r>
    </w:p>
    <w:p w:rsidR="005C7911" w:rsidP="005C7911" w:rsidRDefault="005C7911" w14:paraId="6C445BEB" w14:textId="77777777">
      <w:r w:rsidRPr="003D4C91">
        <w:t>sudo systemctl restart iotedge</w:t>
      </w:r>
    </w:p>
    <w:p w:rsidRPr="003D4C91" w:rsidR="005C7911" w:rsidP="005C7911" w:rsidRDefault="005C7911" w14:paraId="1587290E" w14:textId="3D1B0372">
      <w:pPr>
        <w:pStyle w:val="ListParagraph"/>
        <w:numPr>
          <w:ilvl w:val="0"/>
          <w:numId w:val="17"/>
        </w:numPr>
      </w:pPr>
      <w:r w:rsidRPr="003D4C91">
        <w:t>To check the status of the IoT Edge modules, run the following command</w:t>
      </w:r>
    </w:p>
    <w:p w:rsidR="005C7911" w:rsidP="005C7911" w:rsidRDefault="005C7911" w14:paraId="7D3EBA1A" w14:textId="77777777">
      <w:r w:rsidRPr="003D4C91">
        <w:t>iotedge list</w:t>
      </w:r>
    </w:p>
    <w:p w:rsidR="005C7911" w:rsidP="005C7911" w:rsidRDefault="005C7911" w14:paraId="43E0A968" w14:textId="1CCFCA22">
      <w:pPr>
        <w:pStyle w:val="ListParagraph"/>
        <w:ind w:left="1224"/>
        <w:rPr>
          <w:b/>
          <w:bCs/>
        </w:rPr>
      </w:pPr>
    </w:p>
    <w:p w:rsidRPr="00F97AAE" w:rsidR="005C7911" w:rsidP="005C7911" w:rsidRDefault="005C7911" w14:paraId="6A8A3B89" w14:textId="77777777">
      <w:pPr>
        <w:pStyle w:val="ListParagraph"/>
        <w:ind w:left="1224"/>
      </w:pPr>
    </w:p>
    <w:p w:rsidRPr="005C7911" w:rsidR="00F97AAE" w:rsidP="00F97AAE" w:rsidRDefault="00F97AAE" w14:paraId="086EAD9B" w14:textId="54A3A80C">
      <w:pPr>
        <w:pStyle w:val="ListParagraph"/>
        <w:numPr>
          <w:ilvl w:val="2"/>
          <w:numId w:val="3"/>
        </w:numPr>
      </w:pPr>
      <w:r w:rsidRPr="00A36498">
        <w:rPr>
          <w:b/>
          <w:bCs/>
        </w:rPr>
        <w:t>View the telemetry</w:t>
      </w:r>
    </w:p>
    <w:p w:rsidRPr="00F97AAE" w:rsidR="005C7911" w:rsidP="005C7911" w:rsidRDefault="005C7911" w14:paraId="2572BE3C" w14:textId="77777777">
      <w:pPr>
        <w:pStyle w:val="ListParagraph"/>
        <w:ind w:left="1404"/>
      </w:pPr>
    </w:p>
    <w:p w:rsidR="005C7911" w:rsidP="005C7911" w:rsidRDefault="005C7911" w14:paraId="02F155EC" w14:textId="77777777">
      <w:pPr>
        <w:pStyle w:val="ListParagraph"/>
        <w:numPr>
          <w:ilvl w:val="0"/>
          <w:numId w:val="22"/>
        </w:numPr>
      </w:pPr>
      <w:r w:rsidRPr="00A36498">
        <w:t xml:space="preserve">The simulated IoT Edge device is now running in the VM. In </w:t>
      </w:r>
      <w:r>
        <w:t xml:space="preserve">the </w:t>
      </w:r>
      <w:r w:rsidRPr="00A36498">
        <w:t>IoT Central application, the device status is now </w:t>
      </w:r>
      <w:r w:rsidRPr="00A36498">
        <w:rPr>
          <w:b/>
          <w:bCs/>
        </w:rPr>
        <w:t>Provisioned</w:t>
      </w:r>
      <w:r w:rsidRPr="00A36498">
        <w:t> on the </w:t>
      </w:r>
      <w:r w:rsidRPr="00A36498">
        <w:rPr>
          <w:b/>
          <w:bCs/>
        </w:rPr>
        <w:t>Devices</w:t>
      </w:r>
      <w:r w:rsidRPr="00A36498">
        <w:t> page</w:t>
      </w:r>
      <w:r>
        <w:t>.</w:t>
      </w:r>
    </w:p>
    <w:p w:rsidR="005C7911" w:rsidP="005C7911" w:rsidRDefault="005C7911" w14:paraId="7F79EC4A" w14:textId="77777777">
      <w:pPr>
        <w:pStyle w:val="ListParagraph"/>
        <w:numPr>
          <w:ilvl w:val="0"/>
          <w:numId w:val="22"/>
        </w:numPr>
      </w:pPr>
      <w:r w:rsidRPr="00A36498">
        <w:t>You can see the telemetry from the device on the </w:t>
      </w:r>
      <w:r w:rsidRPr="00A36498">
        <w:rPr>
          <w:b/>
          <w:bCs/>
        </w:rPr>
        <w:t>View IoT Edge device telemetry</w:t>
      </w:r>
      <w:r w:rsidRPr="00A36498">
        <w:t> page</w:t>
      </w:r>
      <w:r>
        <w:t>.</w:t>
      </w:r>
    </w:p>
    <w:p w:rsidR="005C7911" w:rsidP="005C7911" w:rsidRDefault="005C7911" w14:paraId="036ABD83" w14:textId="77777777">
      <w:pPr>
        <w:pStyle w:val="ListParagraph"/>
        <w:numPr>
          <w:ilvl w:val="0"/>
          <w:numId w:val="22"/>
        </w:numPr>
      </w:pPr>
      <w:r w:rsidRPr="00A36498">
        <w:t>The </w:t>
      </w:r>
      <w:r w:rsidRPr="00A36498">
        <w:rPr>
          <w:b/>
          <w:bCs/>
        </w:rPr>
        <w:t>Modules</w:t>
      </w:r>
      <w:r w:rsidRPr="00A36498">
        <w:t> page shows the status of the IoT Edge modules on the device</w:t>
      </w:r>
      <w:r>
        <w:t>.</w:t>
      </w:r>
    </w:p>
    <w:p w:rsidRPr="00DF7A44" w:rsidR="005C7911" w:rsidP="005C7911" w:rsidRDefault="005C7911" w14:paraId="30F500EA" w14:textId="77777777"/>
    <w:p w:rsidR="005C7911" w:rsidP="005C7911" w:rsidRDefault="005C7911" w14:paraId="16908B8E" w14:textId="77777777">
      <w:r>
        <w:t>Pic 1)Modules running on Vm.</w:t>
      </w:r>
    </w:p>
    <w:p w:rsidR="005C7911" w:rsidP="005C7911" w:rsidRDefault="005C7911" w14:paraId="42468A3F" w14:textId="77777777">
      <w:r w:rsidR="005C7911">
        <w:drawing>
          <wp:inline wp14:editId="5E672043" wp14:anchorId="7A9B75F8">
            <wp:extent cx="5943600" cy="1231265"/>
            <wp:effectExtent l="0" t="0" r="0" b="6985"/>
            <wp:docPr id="1" name="Picture 1" title=""/>
            <wp:cNvGraphicFramePr>
              <a:graphicFrameLocks noChangeAspect="1"/>
            </wp:cNvGraphicFramePr>
            <a:graphic>
              <a:graphicData uri="http://schemas.openxmlformats.org/drawingml/2006/picture">
                <pic:pic>
                  <pic:nvPicPr>
                    <pic:cNvPr id="0" name="Picture 1"/>
                    <pic:cNvPicPr/>
                  </pic:nvPicPr>
                  <pic:blipFill>
                    <a:blip r:embed="R89e651eea76e4c78">
                      <a:extLst>
                        <a:ext xmlns:a="http://schemas.openxmlformats.org/drawingml/2006/main" uri="{28A0092B-C50C-407E-A947-70E740481C1C}">
                          <a14:useLocalDpi val="0"/>
                        </a:ext>
                      </a:extLst>
                    </a:blip>
                    <a:stretch>
                      <a:fillRect/>
                    </a:stretch>
                  </pic:blipFill>
                  <pic:spPr>
                    <a:xfrm rot="0" flipH="0" flipV="0">
                      <a:off x="0" y="0"/>
                      <a:ext cx="5943600" cy="1231265"/>
                    </a:xfrm>
                    <a:prstGeom prst="rect">
                      <a:avLst/>
                    </a:prstGeom>
                  </pic:spPr>
                </pic:pic>
              </a:graphicData>
            </a:graphic>
          </wp:inline>
        </w:drawing>
      </w:r>
    </w:p>
    <w:p w:rsidR="005C7911" w:rsidP="005C7911" w:rsidRDefault="005C7911" w14:paraId="27326D8D" w14:textId="77777777">
      <w:r w:rsidR="005C7911">
        <w:rPr/>
        <w:t>Pic 2) Device Status changed to Provisioned.</w:t>
      </w:r>
      <w:r w:rsidR="005C7911">
        <w:drawing>
          <wp:inline wp14:editId="6DCDB0C9" wp14:anchorId="43A9CC99">
            <wp:extent cx="5943600" cy="1382395"/>
            <wp:effectExtent l="0" t="0" r="0" b="8255"/>
            <wp:docPr id="18" name="Picture 18" title=""/>
            <wp:cNvGraphicFramePr>
              <a:graphicFrameLocks noChangeAspect="1"/>
            </wp:cNvGraphicFramePr>
            <a:graphic>
              <a:graphicData uri="http://schemas.openxmlformats.org/drawingml/2006/picture">
                <pic:pic>
                  <pic:nvPicPr>
                    <pic:cNvPr id="0" name="Picture 18"/>
                    <pic:cNvPicPr/>
                  </pic:nvPicPr>
                  <pic:blipFill>
                    <a:blip r:embed="R018ef4a1faf347dd">
                      <a:extLst>
                        <a:ext xmlns:a="http://schemas.openxmlformats.org/drawingml/2006/main" uri="{28A0092B-C50C-407E-A947-70E740481C1C}">
                          <a14:useLocalDpi val="0"/>
                        </a:ext>
                      </a:extLst>
                    </a:blip>
                    <a:stretch>
                      <a:fillRect/>
                    </a:stretch>
                  </pic:blipFill>
                  <pic:spPr>
                    <a:xfrm rot="0" flipH="0" flipV="0">
                      <a:off x="0" y="0"/>
                      <a:ext cx="5943600" cy="1382395"/>
                    </a:xfrm>
                    <a:prstGeom prst="rect">
                      <a:avLst/>
                    </a:prstGeom>
                  </pic:spPr>
                </pic:pic>
              </a:graphicData>
            </a:graphic>
          </wp:inline>
        </w:drawing>
      </w:r>
    </w:p>
    <w:p w:rsidR="005C7911" w:rsidP="005C7911" w:rsidRDefault="005C7911" w14:paraId="54A18BD2" w14:textId="77777777"/>
    <w:p w:rsidR="005C7911" w:rsidP="005C7911" w:rsidRDefault="005C7911" w14:paraId="547DC9B6" w14:textId="77777777"/>
    <w:p w:rsidR="005C7911" w:rsidP="005C7911" w:rsidRDefault="005C7911" w14:paraId="78B01D76" w14:textId="77777777">
      <w:r>
        <w:t xml:space="preserve">Pic 3)Modules and </w:t>
      </w:r>
      <w:proofErr w:type="gramStart"/>
      <w:r>
        <w:t>there</w:t>
      </w:r>
      <w:proofErr w:type="gramEnd"/>
      <w:r>
        <w:t xml:space="preserve"> Status listed on IoT Central.</w:t>
      </w:r>
    </w:p>
    <w:p w:rsidR="005C7911" w:rsidP="005C7911" w:rsidRDefault="005C7911" w14:paraId="1767299C" w14:textId="77777777">
      <w:r w:rsidR="005C7911">
        <w:drawing>
          <wp:inline wp14:editId="1ABE7BF1" wp14:anchorId="74FE2A23">
            <wp:extent cx="5943600" cy="2635885"/>
            <wp:effectExtent l="0" t="0" r="0"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c07d7d4b90a4472f">
                      <a:extLst>
                        <a:ext xmlns:a="http://schemas.openxmlformats.org/drawingml/2006/main" uri="{28A0092B-C50C-407E-A947-70E740481C1C}">
                          <a14:useLocalDpi val="0"/>
                        </a:ext>
                      </a:extLst>
                    </a:blip>
                    <a:stretch>
                      <a:fillRect/>
                    </a:stretch>
                  </pic:blipFill>
                  <pic:spPr>
                    <a:xfrm rot="0" flipH="0" flipV="0">
                      <a:off x="0" y="0"/>
                      <a:ext cx="5943600" cy="2635885"/>
                    </a:xfrm>
                    <a:prstGeom prst="rect">
                      <a:avLst/>
                    </a:prstGeom>
                  </pic:spPr>
                </pic:pic>
              </a:graphicData>
            </a:graphic>
          </wp:inline>
        </w:drawing>
      </w:r>
    </w:p>
    <w:p w:rsidR="005C7911" w:rsidP="005C7911" w:rsidRDefault="005C7911" w14:paraId="6BB41551" w14:textId="77777777"/>
    <w:p w:rsidR="005C7911" w:rsidP="005C7911" w:rsidRDefault="005C7911" w14:paraId="76A2C7D9" w14:textId="77777777">
      <w:r w:rsidR="005C7911">
        <w:rPr/>
        <w:t>Pic 4) Telemetry Using Dashboard Function.</w:t>
      </w:r>
      <w:r w:rsidR="005C7911">
        <w:drawing>
          <wp:inline wp14:editId="0EB1167A" wp14:anchorId="7D5BE01E">
            <wp:extent cx="5943600" cy="4916171"/>
            <wp:effectExtent l="0" t="0" r="0" b="0"/>
            <wp:docPr id="22" name="Picture 22" title=""/>
            <wp:cNvGraphicFramePr>
              <a:graphicFrameLocks noChangeAspect="1"/>
            </wp:cNvGraphicFramePr>
            <a:graphic>
              <a:graphicData uri="http://schemas.openxmlformats.org/drawingml/2006/picture">
                <pic:pic>
                  <pic:nvPicPr>
                    <pic:cNvPr id="0" name="Picture 22"/>
                    <pic:cNvPicPr/>
                  </pic:nvPicPr>
                  <pic:blipFill>
                    <a:blip r:embed="Re16e1740941f485b">
                      <a:extLst>
                        <a:ext xmlns:a="http://schemas.openxmlformats.org/drawingml/2006/main" uri="{28A0092B-C50C-407E-A947-70E740481C1C}">
                          <a14:useLocalDpi val="0"/>
                        </a:ext>
                      </a:extLst>
                    </a:blip>
                    <a:stretch>
                      <a:fillRect/>
                    </a:stretch>
                  </pic:blipFill>
                  <pic:spPr>
                    <a:xfrm rot="0" flipH="0" flipV="0">
                      <a:off x="0" y="0"/>
                      <a:ext cx="5943600" cy="4916171"/>
                    </a:xfrm>
                    <a:prstGeom prst="rect">
                      <a:avLst/>
                    </a:prstGeom>
                  </pic:spPr>
                </pic:pic>
              </a:graphicData>
            </a:graphic>
          </wp:inline>
        </w:drawing>
      </w:r>
    </w:p>
    <w:p w:rsidR="005C7911" w:rsidP="005C7911" w:rsidRDefault="005C7911" w14:paraId="5DD9C0BF" w14:textId="77777777"/>
    <w:p w:rsidR="005C7911" w:rsidP="005C7911" w:rsidRDefault="005C7911" w14:paraId="05C45567" w14:textId="77777777"/>
    <w:p w:rsidR="005C7911" w:rsidP="005C7911" w:rsidRDefault="005C7911" w14:paraId="580D071D" w14:textId="77777777">
      <w:r>
        <w:lastRenderedPageBreak/>
        <w:t>Pic 5)Telemetry Using Raw JSON file we manifested during building template of device.</w:t>
      </w:r>
    </w:p>
    <w:p w:rsidRPr="006F3D90" w:rsidR="005C7911" w:rsidP="005C7911" w:rsidRDefault="005C7911" w14:paraId="06D6D44E" w14:textId="77777777">
      <w:r w:rsidR="005C7911">
        <w:drawing>
          <wp:inline wp14:editId="4E9B9B1E" wp14:anchorId="6858F654">
            <wp:extent cx="5943600" cy="2853690"/>
            <wp:effectExtent l="0" t="0" r="0" b="3810"/>
            <wp:docPr id="24" name="Picture 24" title=""/>
            <wp:cNvGraphicFramePr>
              <a:graphicFrameLocks noChangeAspect="1"/>
            </wp:cNvGraphicFramePr>
            <a:graphic>
              <a:graphicData uri="http://schemas.openxmlformats.org/drawingml/2006/picture">
                <pic:pic>
                  <pic:nvPicPr>
                    <pic:cNvPr id="0" name="Picture 24"/>
                    <pic:cNvPicPr/>
                  </pic:nvPicPr>
                  <pic:blipFill>
                    <a:blip r:embed="R35cf2d0d6ee14d81">
                      <a:extLst>
                        <a:ext xmlns:a="http://schemas.openxmlformats.org/drawingml/2006/main" uri="{28A0092B-C50C-407E-A947-70E740481C1C}">
                          <a14:useLocalDpi val="0"/>
                        </a:ext>
                      </a:extLst>
                    </a:blip>
                    <a:stretch>
                      <a:fillRect/>
                    </a:stretch>
                  </pic:blipFill>
                  <pic:spPr>
                    <a:xfrm rot="0" flipH="0" flipV="0">
                      <a:off x="0" y="0"/>
                      <a:ext cx="5943600" cy="2853690"/>
                    </a:xfrm>
                    <a:prstGeom prst="rect">
                      <a:avLst/>
                    </a:prstGeom>
                  </pic:spPr>
                </pic:pic>
              </a:graphicData>
            </a:graphic>
          </wp:inline>
        </w:drawing>
      </w:r>
    </w:p>
    <w:p w:rsidRPr="00BA212F" w:rsidR="005C7911" w:rsidP="005C7911" w:rsidRDefault="005C7911" w14:paraId="4230DEEF" w14:textId="77777777">
      <w:pPr>
        <w:rPr>
          <w:b/>
          <w:bCs/>
        </w:rPr>
      </w:pPr>
    </w:p>
    <w:p w:rsidR="00BB0F40" w:rsidRDefault="00BB0F40" w14:paraId="5B19FB8A" w14:textId="5ED25B25">
      <w:r>
        <w:br w:type="page"/>
      </w:r>
    </w:p>
    <w:p w:rsidRPr="00ED7EAC" w:rsidR="00F97AAE" w:rsidP="005C7911" w:rsidRDefault="00F97AAE" w14:paraId="46FF8D02" w14:textId="77777777">
      <w:pPr>
        <w:pStyle w:val="ListParagraph"/>
        <w:ind w:left="1224"/>
      </w:pPr>
    </w:p>
    <w:p w:rsidRPr="00F97AAE" w:rsidR="00F97AAE" w:rsidP="00F97AAE" w:rsidRDefault="00F97AAE" w14:paraId="3C65A935" w14:textId="77777777">
      <w:pPr>
        <w:pStyle w:val="ListParagraph"/>
        <w:ind w:left="792"/>
      </w:pPr>
    </w:p>
    <w:p w:rsidRPr="00BB0F40" w:rsidR="00F97AAE" w:rsidP="00F97AAE" w:rsidRDefault="00F97AAE" w14:paraId="4B55024F" w14:textId="54D15526">
      <w:pPr>
        <w:pStyle w:val="ListParagraph"/>
        <w:numPr>
          <w:ilvl w:val="1"/>
          <w:numId w:val="3"/>
        </w:numPr>
      </w:pPr>
      <w:r w:rsidRPr="006F3D90">
        <w:rPr>
          <w:b/>
          <w:bCs/>
        </w:rPr>
        <w:t>Export IoT data to cloud destinations using data export.</w:t>
      </w:r>
    </w:p>
    <w:p w:rsidRPr="00BB0F40" w:rsidR="00BB0F40" w:rsidP="00BB0F40" w:rsidRDefault="00BB0F40" w14:paraId="7DBC8152" w14:textId="77777777">
      <w:pPr>
        <w:pStyle w:val="ListParagraph"/>
        <w:ind w:left="792"/>
      </w:pPr>
    </w:p>
    <w:p w:rsidR="00BB0F40" w:rsidP="00BB0F40" w:rsidRDefault="00BB0F40" w14:paraId="2C172C33" w14:textId="77777777">
      <w:pPr>
        <w:rPr>
          <w:b/>
          <w:bCs/>
        </w:rPr>
      </w:pPr>
      <w:r>
        <w:rPr>
          <w:b/>
          <w:bCs/>
        </w:rPr>
        <w:t>Steps:</w:t>
      </w:r>
    </w:p>
    <w:p w:rsidR="00BB0F40" w:rsidP="00BB0F40" w:rsidRDefault="00BB0F40" w14:paraId="10075881" w14:textId="77777777">
      <w:r>
        <w:t>Used To export IoT data.</w:t>
      </w:r>
    </w:p>
    <w:p w:rsidR="00BB0F40" w:rsidP="00BB0F40" w:rsidRDefault="00BB0F40" w14:paraId="04DAF448" w14:textId="77777777"/>
    <w:p w:rsidRPr="007B2273" w:rsidR="00BB0F40" w:rsidP="00BB0F40" w:rsidRDefault="00BB0F40" w14:paraId="5EDA1019" w14:textId="77777777">
      <w:pPr>
        <w:rPr>
          <w:b/>
          <w:bCs/>
        </w:rPr>
      </w:pPr>
      <w:r w:rsidRPr="007B2273">
        <w:rPr>
          <w:b/>
          <w:bCs/>
        </w:rPr>
        <w:t>Set up export destination</w:t>
      </w:r>
    </w:p>
    <w:p w:rsidRPr="007B2273" w:rsidR="00BB0F40" w:rsidP="00BB0F40" w:rsidRDefault="00BB0F40" w14:paraId="6EA873C8" w14:textId="77777777">
      <w:r w:rsidRPr="007B2273">
        <w:t>Your export destination must exist before you configure your data export. The following destination types are currently available:</w:t>
      </w:r>
    </w:p>
    <w:p w:rsidRPr="007B2273" w:rsidR="00BB0F40" w:rsidP="00BB0F40" w:rsidRDefault="00BB0F40" w14:paraId="4F6EC4A7" w14:textId="77777777">
      <w:pPr>
        <w:numPr>
          <w:ilvl w:val="0"/>
          <w:numId w:val="25"/>
        </w:numPr>
      </w:pPr>
      <w:r w:rsidRPr="007B2273">
        <w:t>Azure Event Hubs</w:t>
      </w:r>
    </w:p>
    <w:p w:rsidRPr="007B2273" w:rsidR="00BB0F40" w:rsidP="00BB0F40" w:rsidRDefault="00BB0F40" w14:paraId="677B2464" w14:textId="77777777">
      <w:pPr>
        <w:numPr>
          <w:ilvl w:val="0"/>
          <w:numId w:val="25"/>
        </w:numPr>
      </w:pPr>
      <w:r w:rsidRPr="007B2273">
        <w:t>Azure Service Bus queue</w:t>
      </w:r>
    </w:p>
    <w:p w:rsidRPr="007B2273" w:rsidR="00BB0F40" w:rsidP="00BB0F40" w:rsidRDefault="00BB0F40" w14:paraId="7A2FF57A" w14:textId="77777777">
      <w:pPr>
        <w:numPr>
          <w:ilvl w:val="0"/>
          <w:numId w:val="25"/>
        </w:numPr>
      </w:pPr>
      <w:r w:rsidRPr="007B2273">
        <w:t>Azure Service Bus topic</w:t>
      </w:r>
    </w:p>
    <w:p w:rsidRPr="007B2273" w:rsidR="00BB0F40" w:rsidP="00BB0F40" w:rsidRDefault="00BB0F40" w14:paraId="1CE951C4" w14:textId="77777777">
      <w:pPr>
        <w:numPr>
          <w:ilvl w:val="0"/>
          <w:numId w:val="25"/>
        </w:numPr>
      </w:pPr>
      <w:r w:rsidRPr="007B2273">
        <w:t>Azure Blob Storage</w:t>
      </w:r>
    </w:p>
    <w:p w:rsidRPr="007B2273" w:rsidR="00BB0F40" w:rsidP="00BB0F40" w:rsidRDefault="00BB0F40" w14:paraId="3DF29D33" w14:textId="77777777">
      <w:pPr>
        <w:numPr>
          <w:ilvl w:val="0"/>
          <w:numId w:val="25"/>
        </w:numPr>
      </w:pPr>
      <w:r w:rsidRPr="007B2273">
        <w:t>Webhook</w:t>
      </w:r>
    </w:p>
    <w:p w:rsidR="00BB0F40" w:rsidP="00BB0F40" w:rsidRDefault="00BB0F40" w14:paraId="1F8594EE" w14:textId="77777777"/>
    <w:p w:rsidRPr="007B2273" w:rsidR="00BB0F40" w:rsidP="00BB0F40" w:rsidRDefault="00BB0F40" w14:paraId="62AF3B69" w14:textId="77777777">
      <w:pPr>
        <w:rPr>
          <w:b/>
          <w:bCs/>
        </w:rPr>
      </w:pPr>
      <w:r w:rsidRPr="007B2273">
        <w:rPr>
          <w:b/>
          <w:bCs/>
        </w:rPr>
        <w:t>Set up data export</w:t>
      </w:r>
    </w:p>
    <w:p w:rsidR="00BB0F40" w:rsidP="00BB0F40" w:rsidRDefault="00BB0F40" w14:paraId="778719E3" w14:textId="77777777">
      <w:r>
        <w:t>Now that you have a destination to export your data to, set up data export in your IoT Central application:</w:t>
      </w:r>
    </w:p>
    <w:p w:rsidR="00BB0F40" w:rsidP="00BB0F40" w:rsidRDefault="00BB0F40" w14:paraId="14F90524" w14:textId="77777777"/>
    <w:p w:rsidR="00BB0F40" w:rsidP="00BB0F40" w:rsidRDefault="00BB0F40" w14:paraId="3046EA4E" w14:textId="36668B15">
      <w:pPr>
        <w:pStyle w:val="ListParagraph"/>
        <w:numPr>
          <w:ilvl w:val="2"/>
          <w:numId w:val="3"/>
        </w:numPr>
      </w:pPr>
      <w:r>
        <w:t>Sign in to your IoT Central application.</w:t>
      </w:r>
    </w:p>
    <w:p w:rsidR="00BB0F40" w:rsidP="00BB0F40" w:rsidRDefault="00BB0F40" w14:paraId="2B977CF7" w14:textId="77777777"/>
    <w:p w:rsidR="00BB0F40" w:rsidP="00BB0F40" w:rsidRDefault="00BB0F40" w14:paraId="6DA1E645" w14:textId="6097451D">
      <w:pPr>
        <w:pStyle w:val="ListParagraph"/>
        <w:numPr>
          <w:ilvl w:val="2"/>
          <w:numId w:val="3"/>
        </w:numPr>
      </w:pPr>
      <w:r>
        <w:t>In the left pane, select Data export.</w:t>
      </w:r>
    </w:p>
    <w:p w:rsidR="00BB0F40" w:rsidP="00BB0F40" w:rsidRDefault="00BB0F40" w14:paraId="770BDD66" w14:textId="77777777"/>
    <w:p w:rsidR="00BB0F40" w:rsidP="00BB0F40" w:rsidRDefault="00BB0F40" w14:paraId="1D398778" w14:textId="58F85F9F">
      <w:pPr>
        <w:pStyle w:val="ListParagraph"/>
        <w:numPr>
          <w:ilvl w:val="2"/>
          <w:numId w:val="3"/>
        </w:numPr>
      </w:pPr>
      <w:r>
        <w:t>Select + New export.</w:t>
      </w:r>
    </w:p>
    <w:p w:rsidR="00BB0F40" w:rsidP="00BB0F40" w:rsidRDefault="00BB0F40" w14:paraId="430ED259" w14:textId="77777777"/>
    <w:p w:rsidR="00BB0F40" w:rsidP="00BB0F40" w:rsidRDefault="00BB0F40" w14:paraId="2AA86C50" w14:textId="02D1673D">
      <w:pPr>
        <w:pStyle w:val="ListParagraph"/>
        <w:numPr>
          <w:ilvl w:val="2"/>
          <w:numId w:val="3"/>
        </w:numPr>
      </w:pPr>
      <w:r>
        <w:t>Enter a display name for your new export, and make sure the data export is Enabled.</w:t>
      </w:r>
    </w:p>
    <w:p w:rsidR="00BB0F40" w:rsidP="00BB0F40" w:rsidRDefault="00BB0F40" w14:paraId="1A4FF396" w14:textId="77777777"/>
    <w:p w:rsidR="00BB0F40" w:rsidP="00BB0F40" w:rsidRDefault="00BB0F40" w14:paraId="08406FA7" w14:textId="7ADE43B3">
      <w:pPr>
        <w:pStyle w:val="ListParagraph"/>
        <w:numPr>
          <w:ilvl w:val="2"/>
          <w:numId w:val="3"/>
        </w:numPr>
      </w:pPr>
      <w:r>
        <w:t>Choose the type of data to export. The following table lists the supported data export types:</w:t>
      </w:r>
    </w:p>
    <w:p w:rsidR="00BB0F40" w:rsidP="00BB0F40" w:rsidRDefault="00BB0F40" w14:paraId="2B0808F3" w14:textId="77777777"/>
    <w:p w:rsidR="00BB0F40" w:rsidP="00BB0F40" w:rsidRDefault="00BB0F40" w14:paraId="6E4C1D5A" w14:textId="77777777">
      <w:pPr>
        <w:pStyle w:val="ListParagraph"/>
        <w:numPr>
          <w:ilvl w:val="0"/>
          <w:numId w:val="26"/>
        </w:numPr>
      </w:pPr>
      <w:r w:rsidRPr="007B2273">
        <w:rPr>
          <w:b/>
          <w:bCs/>
        </w:rPr>
        <w:t>Telemetry:</w:t>
      </w:r>
      <w:r>
        <w:t xml:space="preserve"> </w:t>
      </w:r>
      <w:r w:rsidRPr="007B2273">
        <w:t>Export telemetry messages from devices in near-real time. Each exported message contains the full contents of the original device message, normalized.</w:t>
      </w:r>
    </w:p>
    <w:p w:rsidR="00BB0F40" w:rsidP="00BB0F40" w:rsidRDefault="00BB0F40" w14:paraId="790F060B" w14:textId="77777777"/>
    <w:p w:rsidR="00BB0F40" w:rsidP="00BB0F40" w:rsidRDefault="00BB0F40" w14:paraId="5067DA0B" w14:textId="77777777">
      <w:pPr>
        <w:pStyle w:val="ListParagraph"/>
        <w:numPr>
          <w:ilvl w:val="0"/>
          <w:numId w:val="26"/>
        </w:numPr>
      </w:pPr>
      <w:r w:rsidRPr="007B2273">
        <w:rPr>
          <w:b/>
          <w:bCs/>
        </w:rPr>
        <w:t>Property changes:</w:t>
      </w:r>
      <w:r>
        <w:t xml:space="preserve"> </w:t>
      </w:r>
      <w:r w:rsidRPr="007B2273">
        <w:t>Export changes to device and cloud properties in near-real time. For read-only device properties, changes to the reported values are exported. For read-write properties, both reported and desired values are exported.</w:t>
      </w:r>
    </w:p>
    <w:p w:rsidR="00BB0F40" w:rsidP="00BB0F40" w:rsidRDefault="00BB0F40" w14:paraId="3B24B030" w14:textId="77777777"/>
    <w:p w:rsidR="00BB0F40" w:rsidP="00BB0F40" w:rsidRDefault="00BB0F40" w14:paraId="0987F343" w14:textId="77777777">
      <w:pPr>
        <w:pStyle w:val="ListParagraph"/>
        <w:numPr>
          <w:ilvl w:val="0"/>
          <w:numId w:val="26"/>
        </w:numPr>
      </w:pPr>
      <w:r w:rsidRPr="007B2273">
        <w:rPr>
          <w:b/>
          <w:bCs/>
        </w:rPr>
        <w:t>Device connectivity:</w:t>
      </w:r>
      <w:r w:rsidRPr="007B2273">
        <w:t xml:space="preserve"> Export device connected and disconnected events.</w:t>
      </w:r>
    </w:p>
    <w:p w:rsidR="00BB0F40" w:rsidP="00BB0F40" w:rsidRDefault="00BB0F40" w14:paraId="3F8C124E" w14:textId="77777777"/>
    <w:p w:rsidRPr="007B2273" w:rsidR="00BB0F40" w:rsidP="00BB0F40" w:rsidRDefault="00BB0F40" w14:paraId="7BA70051" w14:textId="77777777">
      <w:pPr>
        <w:pStyle w:val="ListParagraph"/>
        <w:numPr>
          <w:ilvl w:val="0"/>
          <w:numId w:val="26"/>
        </w:numPr>
      </w:pPr>
      <w:r w:rsidRPr="003A51D3">
        <w:rPr>
          <w:b/>
          <w:bCs/>
        </w:rPr>
        <w:t>Device lifecycle:</w:t>
      </w:r>
      <w:r w:rsidRPr="007B2273">
        <w:t xml:space="preserve"> Export device registered, deleted, provisioned, enabled, disabled, displayNameChanged, and deviceTemplateChanged events.</w:t>
      </w:r>
    </w:p>
    <w:p w:rsidR="00BB0F40" w:rsidP="00BB0F40" w:rsidRDefault="00BB0F40" w14:paraId="50C4164A" w14:textId="77777777"/>
    <w:p w:rsidR="00BB0F40" w:rsidP="00BB0F40" w:rsidRDefault="00BB0F40" w14:paraId="0D980042" w14:textId="77777777">
      <w:pPr>
        <w:pStyle w:val="ListParagraph"/>
        <w:numPr>
          <w:ilvl w:val="0"/>
          <w:numId w:val="26"/>
        </w:numPr>
      </w:pPr>
      <w:r w:rsidRPr="003A51D3">
        <w:rPr>
          <w:b/>
          <w:bCs/>
        </w:rPr>
        <w:t>Device template lifecycle:</w:t>
      </w:r>
      <w:r>
        <w:t xml:space="preserve"> </w:t>
      </w:r>
      <w:r w:rsidRPr="007B2273">
        <w:t>Export published device template changes including created, updated, and deleted.</w:t>
      </w:r>
    </w:p>
    <w:p w:rsidR="00BB0F40" w:rsidP="00BB0F40" w:rsidRDefault="00BB0F40" w14:paraId="1B4EA29F" w14:textId="77777777">
      <w:pPr>
        <w:pStyle w:val="ListParagraph"/>
      </w:pPr>
    </w:p>
    <w:p w:rsidR="00BB0F40" w:rsidP="00BB0F40" w:rsidRDefault="00BB0F40" w14:paraId="32C15B8B" w14:textId="4CDB9A97">
      <w:pPr>
        <w:pStyle w:val="ListParagraph"/>
        <w:numPr>
          <w:ilvl w:val="2"/>
          <w:numId w:val="3"/>
        </w:numPr>
      </w:pPr>
      <w:r w:rsidRPr="007E4A2B">
        <w:t xml:space="preserve"> </w:t>
      </w:r>
      <w:r>
        <w:t>We could</w:t>
      </w:r>
      <w:r w:rsidRPr="007E4A2B">
        <w:t xml:space="preserve"> add filters to reduce the amount of data exported.</w:t>
      </w:r>
    </w:p>
    <w:p w:rsidR="00BB0F40" w:rsidP="00BB0F40" w:rsidRDefault="00BB0F40" w14:paraId="3EE1BCA9" w14:textId="77777777"/>
    <w:p w:rsidR="00BB0F40" w:rsidP="00BB0F40" w:rsidRDefault="00BB0F40" w14:paraId="750F7F13" w14:textId="6B9CDCD1">
      <w:pPr>
        <w:pStyle w:val="ListParagraph"/>
        <w:numPr>
          <w:ilvl w:val="2"/>
          <w:numId w:val="3"/>
        </w:numPr>
      </w:pPr>
      <w:r w:rsidRPr="00BB0F40">
        <w:rPr>
          <w:rFonts w:ascii="Segoe UI" w:hAnsi="Segoe UI" w:eastAsia="Times New Roman" w:cs="Segoe UI"/>
          <w:color w:val="E6E6E6"/>
          <w:sz w:val="24"/>
          <w:szCs w:val="24"/>
        </w:rPr>
        <w:t xml:space="preserve"> </w:t>
      </w:r>
      <w:r w:rsidRPr="0003422B">
        <w:t>Add a new destination or add a destination that you've already created. Select the </w:t>
      </w:r>
      <w:r w:rsidRPr="00BB0F40">
        <w:rPr>
          <w:b/>
          <w:bCs/>
        </w:rPr>
        <w:t>Create a new one</w:t>
      </w:r>
      <w:r w:rsidRPr="0003422B">
        <w:t> link and add the following information:</w:t>
      </w:r>
    </w:p>
    <w:p w:rsidR="00BB0F40" w:rsidP="00BB0F40" w:rsidRDefault="00BB0F40" w14:paraId="7A35000C" w14:textId="77777777">
      <w:pPr>
        <w:pStyle w:val="ListParagraph"/>
      </w:pPr>
    </w:p>
    <w:p w:rsidRPr="0003422B" w:rsidR="00BB0F40" w:rsidP="00BB0F40" w:rsidRDefault="00BB0F40" w14:paraId="7BD01EA8" w14:textId="77777777">
      <w:pPr>
        <w:pStyle w:val="ListParagraph"/>
        <w:ind w:left="1404"/>
      </w:pPr>
    </w:p>
    <w:p w:rsidRPr="0003422B" w:rsidR="00BB0F40" w:rsidP="00BB0F40" w:rsidRDefault="00BB0F40" w14:paraId="6E8AFA61" w14:textId="77777777">
      <w:pPr>
        <w:numPr>
          <w:ilvl w:val="0"/>
          <w:numId w:val="27"/>
        </w:numPr>
      </w:pPr>
      <w:r w:rsidRPr="0003422B">
        <w:rPr>
          <w:b/>
          <w:bCs/>
        </w:rPr>
        <w:t>Destination name</w:t>
      </w:r>
      <w:r w:rsidRPr="0003422B">
        <w:t>: the display name of the destination in IoT Central.</w:t>
      </w:r>
    </w:p>
    <w:p w:rsidRPr="0003422B" w:rsidR="00BB0F40" w:rsidP="00BB0F40" w:rsidRDefault="00BB0F40" w14:paraId="64B44C74" w14:textId="77777777">
      <w:pPr>
        <w:numPr>
          <w:ilvl w:val="0"/>
          <w:numId w:val="27"/>
        </w:numPr>
      </w:pPr>
      <w:r w:rsidRPr="0003422B">
        <w:rPr>
          <w:b/>
          <w:bCs/>
        </w:rPr>
        <w:t>Destination type</w:t>
      </w:r>
      <w:r w:rsidRPr="0003422B">
        <w:t>: choose the type of destination.</w:t>
      </w:r>
    </w:p>
    <w:p w:rsidRPr="0003422B" w:rsidR="00BB0F40" w:rsidP="00BB0F40" w:rsidRDefault="00BB0F40" w14:paraId="73E5E9A9" w14:textId="77777777">
      <w:pPr>
        <w:numPr>
          <w:ilvl w:val="0"/>
          <w:numId w:val="27"/>
        </w:numPr>
      </w:pPr>
      <w:r w:rsidRPr="0003422B">
        <w:t>For Azure Event Hubs, Azure Service Bus queue or topic, paste the connection string for your resource, and enter the case-sensitive event hub, queue, or topic name if necessary.</w:t>
      </w:r>
    </w:p>
    <w:p w:rsidRPr="0003422B" w:rsidR="00BB0F40" w:rsidP="00BB0F40" w:rsidRDefault="00BB0F40" w14:paraId="5641EB55" w14:textId="77777777">
      <w:pPr>
        <w:numPr>
          <w:ilvl w:val="0"/>
          <w:numId w:val="27"/>
        </w:numPr>
      </w:pPr>
      <w:r w:rsidRPr="0003422B">
        <w:t>For Azure Blob Storage, paste the connection string for your resource and enter the case-sensitive container name if necessary.</w:t>
      </w:r>
    </w:p>
    <w:p w:rsidRPr="0003422B" w:rsidR="00BB0F40" w:rsidP="00BB0F40" w:rsidRDefault="00BB0F40" w14:paraId="39EE0E4C" w14:textId="77777777">
      <w:pPr>
        <w:numPr>
          <w:ilvl w:val="0"/>
          <w:numId w:val="27"/>
        </w:numPr>
      </w:pPr>
      <w:r w:rsidRPr="0003422B">
        <w:lastRenderedPageBreak/>
        <w:t>For Webhook, paste the callback URL for your webhook endpoint. You can optionally configure webhook authorization (OAuth 2.0 and Authorization token) and add custom headers.</w:t>
      </w:r>
    </w:p>
    <w:p w:rsidRPr="0003422B" w:rsidR="00BB0F40" w:rsidP="00BB0F40" w:rsidRDefault="00BB0F40" w14:paraId="7CA73B18" w14:textId="77777777">
      <w:pPr>
        <w:numPr>
          <w:ilvl w:val="1"/>
          <w:numId w:val="27"/>
        </w:numPr>
      </w:pPr>
      <w:r w:rsidRPr="0003422B">
        <w:t>For OAuth 2.0, only the client credentials flow is supported. When the destination is saved, IoT Central will communicate with your OAuth provider to retrieve an authorization token. This token will be attached to the "Authorization" header for every message sent to this destination.</w:t>
      </w:r>
    </w:p>
    <w:p w:rsidRPr="0003422B" w:rsidR="00BB0F40" w:rsidP="00BB0F40" w:rsidRDefault="00BB0F40" w14:paraId="3692FE7B" w14:textId="77777777">
      <w:pPr>
        <w:numPr>
          <w:ilvl w:val="1"/>
          <w:numId w:val="27"/>
        </w:numPr>
      </w:pPr>
      <w:r w:rsidRPr="0003422B">
        <w:t>For Authorization token, you can specify a token value that will be directly attached to the "Authorization" header for every message sent to this destination.</w:t>
      </w:r>
    </w:p>
    <w:p w:rsidRPr="0003422B" w:rsidR="00BB0F40" w:rsidP="00BB0F40" w:rsidRDefault="00BB0F40" w14:paraId="40398AC7" w14:textId="77777777">
      <w:pPr>
        <w:numPr>
          <w:ilvl w:val="0"/>
          <w:numId w:val="27"/>
        </w:numPr>
      </w:pPr>
      <w:r w:rsidRPr="0003422B">
        <w:t>Select </w:t>
      </w:r>
      <w:r w:rsidRPr="0003422B">
        <w:rPr>
          <w:b/>
          <w:bCs/>
        </w:rPr>
        <w:t>Create</w:t>
      </w:r>
      <w:r w:rsidRPr="0003422B">
        <w:t>.</w:t>
      </w:r>
    </w:p>
    <w:p w:rsidR="00BB0F40" w:rsidP="00BB0F40" w:rsidRDefault="00BB0F40" w14:paraId="7A8DC2D1" w14:textId="77777777"/>
    <w:p w:rsidR="00BB0F40" w:rsidP="00BB0F40" w:rsidRDefault="00BB0F40" w14:paraId="2B77B38E" w14:textId="23878BEB">
      <w:pPr>
        <w:pStyle w:val="ListParagraph"/>
        <w:numPr>
          <w:ilvl w:val="2"/>
          <w:numId w:val="3"/>
        </w:numPr>
      </w:pPr>
      <w:r w:rsidRPr="0003422B">
        <w:t xml:space="preserve"> Select + Destination and choose a destination from the dropdown. You can add up to five destinations to a single export.</w:t>
      </w:r>
    </w:p>
    <w:p w:rsidR="00BB0F40" w:rsidP="00BB0F40" w:rsidRDefault="00BB0F40" w14:paraId="2A300A28" w14:textId="77777777"/>
    <w:p w:rsidR="004965F3" w:rsidP="00BB0F40" w:rsidRDefault="00BB0F40" w14:paraId="50D6B655" w14:textId="14C095F4">
      <w:pPr>
        <w:pStyle w:val="ListParagraph"/>
        <w:numPr>
          <w:ilvl w:val="2"/>
          <w:numId w:val="3"/>
        </w:numPr>
      </w:pPr>
      <w:r>
        <w:t>Save.</w:t>
      </w:r>
    </w:p>
    <w:p w:rsidRPr="00F97AAE" w:rsidR="00BB0F40" w:rsidP="009E32C6" w:rsidRDefault="004965F3" w14:paraId="0A70B412" w14:textId="05D6592F">
      <w:r>
        <w:br w:type="page"/>
      </w:r>
    </w:p>
    <w:p w:rsidRPr="00B53D8D" w:rsidR="00F97AAE" w:rsidP="00F97AAE" w:rsidRDefault="00F97AAE" w14:paraId="6D79C581" w14:textId="48A370B9">
      <w:pPr>
        <w:pStyle w:val="ListParagraph"/>
        <w:numPr>
          <w:ilvl w:val="1"/>
          <w:numId w:val="3"/>
        </w:numPr>
      </w:pPr>
      <w:r w:rsidRPr="006F3D90">
        <w:rPr>
          <w:b/>
          <w:bCs/>
        </w:rPr>
        <w:lastRenderedPageBreak/>
        <w:t>Create Alert Rules.</w:t>
      </w:r>
    </w:p>
    <w:p w:rsidR="00B53D8D" w:rsidP="00B53D8D" w:rsidRDefault="00B53D8D" w14:paraId="4EC87D60" w14:textId="77777777">
      <w:pPr>
        <w:rPr>
          <w:b/>
          <w:bCs/>
        </w:rPr>
      </w:pPr>
    </w:p>
    <w:p w:rsidRPr="00B53D8D" w:rsidR="00B53D8D" w:rsidP="00B53D8D" w:rsidRDefault="00B53D8D" w14:paraId="412851BB" w14:textId="27C86B48">
      <w:pPr>
        <w:rPr>
          <w:b/>
          <w:bCs/>
        </w:rPr>
      </w:pPr>
      <w:r w:rsidRPr="00B53D8D">
        <w:rPr>
          <w:b/>
          <w:bCs/>
        </w:rPr>
        <w:t>Steps:</w:t>
      </w:r>
    </w:p>
    <w:p w:rsidR="00F20C13" w:rsidP="00F20C13" w:rsidRDefault="00F20C13" w14:paraId="42BE6A35" w14:textId="77777777">
      <w:pPr>
        <w:pStyle w:val="ListParagraph"/>
        <w:numPr>
          <w:ilvl w:val="0"/>
          <w:numId w:val="32"/>
        </w:numPr>
      </w:pPr>
      <w:r>
        <w:t>To add a new telemetry-based rule to your application, in the left pane, select Rules.</w:t>
      </w:r>
    </w:p>
    <w:p w:rsidR="00F20C13" w:rsidP="00F20C13" w:rsidRDefault="00F20C13" w14:paraId="1DFD48C0" w14:textId="77777777"/>
    <w:p w:rsidR="00F20C13" w:rsidP="00F20C13" w:rsidRDefault="00F20C13" w14:paraId="18DCAAE5" w14:textId="77777777">
      <w:pPr>
        <w:pStyle w:val="ListParagraph"/>
        <w:numPr>
          <w:ilvl w:val="0"/>
          <w:numId w:val="32"/>
        </w:numPr>
      </w:pPr>
      <w:r>
        <w:t>To create a new rule, select Create a rule.</w:t>
      </w:r>
    </w:p>
    <w:p w:rsidR="00F20C13" w:rsidP="00F20C13" w:rsidRDefault="00F20C13" w14:paraId="6494CF0F" w14:textId="77777777"/>
    <w:p w:rsidR="00F20C13" w:rsidP="00F20C13" w:rsidRDefault="00F20C13" w14:paraId="3BD8514F" w14:textId="77777777">
      <w:pPr>
        <w:pStyle w:val="ListParagraph"/>
        <w:numPr>
          <w:ilvl w:val="0"/>
          <w:numId w:val="32"/>
        </w:numPr>
      </w:pPr>
      <w:r>
        <w:t>Enter the rule name.</w:t>
      </w:r>
    </w:p>
    <w:p w:rsidR="00F20C13" w:rsidP="00F20C13" w:rsidRDefault="00F20C13" w14:paraId="74B41BE3" w14:textId="77777777"/>
    <w:p w:rsidR="00F20C13" w:rsidP="00F20C13" w:rsidRDefault="00F20C13" w14:paraId="3C9ECBA6" w14:textId="77777777">
      <w:pPr>
        <w:pStyle w:val="ListParagraph"/>
        <w:numPr>
          <w:ilvl w:val="0"/>
          <w:numId w:val="32"/>
        </w:numPr>
      </w:pPr>
      <w:r>
        <w:t>In the Target devices section, select desired Device.</w:t>
      </w:r>
    </w:p>
    <w:p w:rsidR="00F20C13" w:rsidP="00F20C13" w:rsidRDefault="00F20C13" w14:paraId="32F786A2" w14:textId="77777777"/>
    <w:p w:rsidR="00F20C13" w:rsidP="00F20C13" w:rsidRDefault="00F20C13" w14:paraId="5CF4BAD5" w14:textId="2CF8285F">
      <w:pPr>
        <w:pStyle w:val="ListParagraph"/>
        <w:numPr>
          <w:ilvl w:val="0"/>
          <w:numId w:val="32"/>
        </w:numPr>
      </w:pPr>
      <w:r>
        <w:t>In the Conditions section, you define what triggers your rule. You can ch</w:t>
      </w:r>
      <w:r w:rsidR="00567DF7">
        <w:t>o</w:t>
      </w:r>
      <w:r>
        <w:t>ose time and Telemetry.</w:t>
      </w:r>
    </w:p>
    <w:p w:rsidR="00F20C13" w:rsidP="00F20C13" w:rsidRDefault="00F20C13" w14:paraId="33B0703F" w14:textId="77777777"/>
    <w:p w:rsidR="00F20C13" w:rsidP="00F20C13" w:rsidRDefault="00F20C13" w14:paraId="12CEE5D3" w14:textId="77777777">
      <w:pPr>
        <w:pStyle w:val="ListParagraph"/>
        <w:numPr>
          <w:ilvl w:val="0"/>
          <w:numId w:val="32"/>
        </w:numPr>
      </w:pPr>
      <w:r>
        <w:t>To add an email action to run when the rule triggers, in the Actions section, select + Email.</w:t>
      </w:r>
    </w:p>
    <w:p w:rsidR="00F20C13" w:rsidP="00F20C13" w:rsidRDefault="00F20C13" w14:paraId="26538753" w14:textId="77777777"/>
    <w:p w:rsidRPr="00BB0F40" w:rsidR="00B53D8D" w:rsidP="00F20C13" w:rsidRDefault="00F20C13" w14:paraId="3EF3BDE2" w14:textId="6D7B536A">
      <w:pPr>
        <w:pStyle w:val="ListParagraph"/>
        <w:numPr>
          <w:ilvl w:val="0"/>
          <w:numId w:val="32"/>
        </w:numPr>
      </w:pPr>
      <w:r>
        <w:t>Select Save. Your rule is now listed on the Rules page.</w:t>
      </w:r>
    </w:p>
    <w:p w:rsidR="00BB0F40" w:rsidP="00BB0F40" w:rsidRDefault="00BB0F40" w14:paraId="4DFEB91C" w14:textId="40105158">
      <w:pPr>
        <w:pStyle w:val="ListParagraph"/>
        <w:ind w:left="792"/>
        <w:rPr>
          <w:b/>
          <w:bCs/>
        </w:rPr>
      </w:pPr>
    </w:p>
    <w:p w:rsidRPr="00D91226" w:rsidR="00BB0F40" w:rsidP="00BB0F40" w:rsidRDefault="00BB0F40" w14:paraId="1AC9FB65" w14:textId="68F98D02">
      <w:r>
        <w:t>A</w:t>
      </w:r>
      <w:r w:rsidRPr="00D91226">
        <w:t xml:space="preserve"> sample demo</w:t>
      </w:r>
      <w:r w:rsidR="00DA6718">
        <w:t xml:space="preserve"> with</w:t>
      </w:r>
      <w:r w:rsidR="00B53D8D">
        <w:t xml:space="preserve"> Creating Application and applying Rules on it</w:t>
      </w:r>
      <w:r w:rsidRPr="00D91226">
        <w:t>.</w:t>
      </w:r>
    </w:p>
    <w:p w:rsidRPr="00D91226" w:rsidR="00BB0F40" w:rsidP="00BB0F40" w:rsidRDefault="00BB0F40" w14:paraId="51BE24DC" w14:textId="61A1529E">
      <w:pPr>
        <w:pStyle w:val="ListParagraph"/>
        <w:numPr>
          <w:ilvl w:val="0"/>
          <w:numId w:val="17"/>
        </w:numPr>
      </w:pPr>
      <w:r w:rsidRPr="00D91226">
        <w:t>Created Application.</w:t>
      </w:r>
    </w:p>
    <w:p w:rsidRPr="00D91226" w:rsidR="00BB0F40" w:rsidP="00BB0F40" w:rsidRDefault="00BB0F40" w14:paraId="0698FD98" w14:textId="0A22519B">
      <w:pPr>
        <w:pStyle w:val="ListParagraph"/>
        <w:numPr>
          <w:ilvl w:val="0"/>
          <w:numId w:val="17"/>
        </w:numPr>
      </w:pPr>
      <w:r w:rsidRPr="00D91226">
        <w:t xml:space="preserve">Created Device custom Template. </w:t>
      </w:r>
    </w:p>
    <w:p w:rsidRPr="00D91226" w:rsidR="00BB0F40" w:rsidP="00BB0F40" w:rsidRDefault="00BB0F40" w14:paraId="36455263" w14:textId="65305886">
      <w:pPr>
        <w:pStyle w:val="ListParagraph"/>
        <w:numPr>
          <w:ilvl w:val="0"/>
          <w:numId w:val="17"/>
        </w:numPr>
      </w:pPr>
      <w:r>
        <w:t>-</w:t>
      </w:r>
      <w:r w:rsidRPr="00D91226">
        <w:t>Added Cloud Properties.</w:t>
      </w:r>
    </w:p>
    <w:p w:rsidRPr="00D91226" w:rsidR="00BB0F40" w:rsidP="00BB0F40" w:rsidRDefault="00BB0F40" w14:paraId="1C767336" w14:textId="0AC106D1">
      <w:pPr>
        <w:pStyle w:val="ListParagraph"/>
        <w:numPr>
          <w:ilvl w:val="0"/>
          <w:numId w:val="17"/>
        </w:numPr>
      </w:pPr>
      <w:r>
        <w:t>-</w:t>
      </w:r>
      <w:r w:rsidRPr="00D91226">
        <w:t>Added Views.</w:t>
      </w:r>
      <w:bookmarkStart w:name="_GoBack" w:id="9"/>
      <w:bookmarkEnd w:id="9"/>
    </w:p>
    <w:p w:rsidRPr="00D91226" w:rsidR="00BB0F40" w:rsidP="00BB0F40" w:rsidRDefault="00BB0F40" w14:paraId="072EB0E4" w14:textId="2A2F3640">
      <w:pPr>
        <w:pStyle w:val="ListParagraph"/>
        <w:numPr>
          <w:ilvl w:val="0"/>
          <w:numId w:val="17"/>
        </w:numPr>
      </w:pPr>
      <w:r>
        <w:t>-</w:t>
      </w:r>
      <w:r w:rsidRPr="00D91226">
        <w:t>Publish Device Template.</w:t>
      </w:r>
    </w:p>
    <w:p w:rsidRPr="00D91226" w:rsidR="00BB0F40" w:rsidP="00BB0F40" w:rsidRDefault="00BB0F40" w14:paraId="2544DF3D" w14:textId="2B92CCD0">
      <w:pPr>
        <w:pStyle w:val="ListParagraph"/>
        <w:numPr>
          <w:ilvl w:val="0"/>
          <w:numId w:val="17"/>
        </w:numPr>
      </w:pPr>
      <w:r w:rsidRPr="00D91226">
        <w:t>Added a Simulated Device.</w:t>
      </w:r>
    </w:p>
    <w:p w:rsidRPr="00D91226" w:rsidR="00BB0F40" w:rsidP="00BB0F40" w:rsidRDefault="00BB0F40" w14:paraId="5E34FAC7" w14:textId="1D6AF702">
      <w:pPr>
        <w:pStyle w:val="ListParagraph"/>
        <w:numPr>
          <w:ilvl w:val="0"/>
          <w:numId w:val="17"/>
        </w:numPr>
      </w:pPr>
      <w:r w:rsidRPr="00D91226">
        <w:t>Created telemetry based rule.</w:t>
      </w:r>
    </w:p>
    <w:p w:rsidRPr="00D91226" w:rsidR="00BB0F40" w:rsidP="00BB0F40" w:rsidRDefault="00BB0F40" w14:paraId="31859968" w14:textId="0384EC54">
      <w:pPr>
        <w:pStyle w:val="ListParagraph"/>
        <w:numPr>
          <w:ilvl w:val="0"/>
          <w:numId w:val="17"/>
        </w:numPr>
      </w:pPr>
      <w:r w:rsidRPr="00D91226">
        <w:t xml:space="preserve">Added Email as </w:t>
      </w:r>
      <w:proofErr w:type="spellStart"/>
      <w:proofErr w:type="gramStart"/>
      <w:r w:rsidRPr="00D91226">
        <w:t>a</w:t>
      </w:r>
      <w:proofErr w:type="spellEnd"/>
      <w:proofErr w:type="gramEnd"/>
      <w:r w:rsidRPr="00D91226">
        <w:t xml:space="preserve"> Alert.</w:t>
      </w:r>
    </w:p>
    <w:p w:rsidRPr="00D91226" w:rsidR="00BB0F40" w:rsidP="00BB0F40" w:rsidRDefault="00BB0F40" w14:paraId="6D5B00F2" w14:textId="72C826C9">
      <w:pPr>
        <w:pStyle w:val="ListParagraph"/>
        <w:numPr>
          <w:ilvl w:val="0"/>
          <w:numId w:val="17"/>
        </w:numPr>
      </w:pPr>
      <w:r w:rsidRPr="00D91226">
        <w:t>Monitoring</w:t>
      </w:r>
    </w:p>
    <w:p w:rsidRPr="00D91226" w:rsidR="00BB0F40" w:rsidP="00BB0F40" w:rsidRDefault="00BB0F40" w14:paraId="57403FC5" w14:textId="77777777"/>
    <w:p w:rsidR="00BB0F40" w:rsidP="00BB0F40" w:rsidRDefault="00BB0F40" w14:paraId="56DB4C25" w14:textId="04EB50CB">
      <w:r w:rsidRPr="00D91226">
        <w:t>Pic 1) Device receiving telemetry in IOT Central.</w:t>
      </w:r>
    </w:p>
    <w:p w:rsidR="00BB0F40" w:rsidP="00BB0F40" w:rsidRDefault="00BB0F40" w14:paraId="2B487953" w14:textId="77777777">
      <w:r w:rsidRPr="00D91226">
        <w:rPr>
          <w:noProof/>
        </w:rPr>
        <w:drawing>
          <wp:inline distT="0" distB="0" distL="0" distR="0" wp14:anchorId="358DC95D" wp14:editId="1B72D046">
            <wp:extent cx="5943600" cy="3162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414"/>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rsidRPr="00D91226" w:rsidR="00BB0F40" w:rsidP="00BB0F40" w:rsidRDefault="00BB0F40" w14:paraId="7E3E4298" w14:textId="7E14351C">
      <w:r w:rsidRPr="00D91226" w:rsidR="00BB0F40">
        <w:rPr/>
        <w:lastRenderedPageBreak/>
        <w:t>Pic 2) Email Alert Received on temperature rise greater than a certain level.</w:t>
      </w:r>
      <w:r w:rsidRPr="00D91226">
        <w:rPr>
          <w:noProof/>
        </w:rPr>
        <w:drawing>
          <wp:inline distT="0" distB="0" distL="0" distR="0" wp14:anchorId="1EACDEF4" wp14:editId="68F20217">
            <wp:extent cx="5943600" cy="3168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223"/>
                    <a:stretch/>
                  </pic:blipFill>
                  <pic:spPr bwMode="auto">
                    <a:xfrm>
                      <a:off x="0" y="0"/>
                      <a:ext cx="5943600" cy="3168650"/>
                    </a:xfrm>
                    <a:prstGeom prst="rect">
                      <a:avLst/>
                    </a:prstGeom>
                    <a:ln>
                      <a:noFill/>
                    </a:ln>
                    <a:extLst>
                      <a:ext uri="{53640926-AAD7-44D8-BBD7-CCE9431645EC}">
                        <a14:shadowObscured xmlns:a14="http://schemas.microsoft.com/office/drawing/2010/main"/>
                      </a:ext>
                    </a:extLst>
                  </pic:spPr>
                </pic:pic>
              </a:graphicData>
            </a:graphic>
          </wp:inline>
        </w:drawing>
      </w:r>
    </w:p>
    <w:p w:rsidR="00BB0F40" w:rsidP="00BB0F40" w:rsidRDefault="00BB0F40" w14:paraId="0ED3B946" w14:textId="77777777"/>
    <w:p w:rsidRPr="00F97AAE" w:rsidR="00BB0F40" w:rsidP="00BB0F40" w:rsidRDefault="00BB0F40" w14:paraId="4D0D8591" w14:textId="77777777">
      <w:pPr>
        <w:pStyle w:val="ListParagraph"/>
        <w:ind w:left="792"/>
      </w:pPr>
    </w:p>
    <w:p w:rsidRPr="00BB0F40" w:rsidR="00F97AAE" w:rsidP="00F97AAE" w:rsidRDefault="00F97AAE" w14:paraId="1C9AC7DE" w14:textId="6B775CD6">
      <w:pPr>
        <w:pStyle w:val="ListParagraph"/>
        <w:numPr>
          <w:ilvl w:val="1"/>
          <w:numId w:val="3"/>
        </w:numPr>
      </w:pPr>
      <w:r w:rsidRPr="006F3D90">
        <w:rPr>
          <w:b/>
          <w:bCs/>
        </w:rPr>
        <w:t>Create Application.</w:t>
      </w:r>
    </w:p>
    <w:p w:rsidRPr="00F97AAE" w:rsidR="00BB0F40" w:rsidP="00BB0F40" w:rsidRDefault="00BB0F40" w14:paraId="5D31769A" w14:textId="77777777">
      <w:pPr>
        <w:pStyle w:val="ListParagraph"/>
        <w:ind w:left="792"/>
      </w:pPr>
    </w:p>
    <w:p w:rsidRPr="00BB0F40" w:rsidR="00F97AAE" w:rsidP="00F97AAE" w:rsidRDefault="00F97AAE" w14:paraId="7A092EDA" w14:textId="7F66E3B1">
      <w:pPr>
        <w:pStyle w:val="ListParagraph"/>
        <w:numPr>
          <w:ilvl w:val="1"/>
          <w:numId w:val="3"/>
        </w:numPr>
      </w:pPr>
      <w:r w:rsidRPr="006F3D90">
        <w:rPr>
          <w:b/>
          <w:bCs/>
        </w:rPr>
        <w:t>Run Job to Manage Device.</w:t>
      </w:r>
    </w:p>
    <w:p w:rsidR="00BB0F40" w:rsidP="00BB0F40" w:rsidRDefault="00BB0F40" w14:paraId="2FBC5B40" w14:textId="77777777">
      <w:pPr>
        <w:pStyle w:val="ListParagraph"/>
      </w:pPr>
    </w:p>
    <w:p w:rsidRPr="00D91226" w:rsidR="00BB0F40" w:rsidP="00BB0F40" w:rsidRDefault="00BB0F40" w14:paraId="7955B7AC" w14:textId="77777777">
      <w:r w:rsidRPr="00BA212F">
        <w:rPr>
          <w:b/>
          <w:bCs/>
        </w:rPr>
        <w:t>Steps:</w:t>
      </w:r>
    </w:p>
    <w:p w:rsidRPr="00D91226" w:rsidR="00BB0F40" w:rsidP="00BB0F40" w:rsidRDefault="00BB0F40" w14:paraId="687439AB" w14:textId="3996509E">
      <w:pPr>
        <w:pStyle w:val="ListParagraph"/>
        <w:numPr>
          <w:ilvl w:val="0"/>
          <w:numId w:val="28"/>
        </w:numPr>
      </w:pPr>
      <w:r w:rsidRPr="00D91226">
        <w:t>Open Jobs Section in IoT Central.</w:t>
      </w:r>
    </w:p>
    <w:p w:rsidRPr="00D91226" w:rsidR="00BB0F40" w:rsidP="00BB0F40" w:rsidRDefault="00BB0F40" w14:paraId="4DD53C72" w14:textId="36C01C40">
      <w:pPr>
        <w:pStyle w:val="ListParagraph"/>
        <w:numPr>
          <w:ilvl w:val="0"/>
          <w:numId w:val="28"/>
        </w:numPr>
      </w:pPr>
      <w:r w:rsidRPr="00D91226">
        <w:t>Select Create New Job.</w:t>
      </w:r>
    </w:p>
    <w:p w:rsidRPr="00D91226" w:rsidR="00BB0F40" w:rsidP="00BB0F40" w:rsidRDefault="00BB0F40" w14:paraId="087CCDC4" w14:textId="7882DAEF">
      <w:pPr>
        <w:pStyle w:val="ListParagraph"/>
        <w:numPr>
          <w:ilvl w:val="0"/>
          <w:numId w:val="28"/>
        </w:numPr>
      </w:pPr>
      <w:r w:rsidRPr="00D91226">
        <w:t>Enter Configuration: Name of Job , Description of job , Target Device , Job Properties.</w:t>
      </w:r>
    </w:p>
    <w:p w:rsidRPr="00D91226" w:rsidR="00BB0F40" w:rsidP="00BB0F40" w:rsidRDefault="00BB0F40" w14:paraId="36EE7E58" w14:textId="0308827E">
      <w:pPr>
        <w:pStyle w:val="ListParagraph"/>
        <w:numPr>
          <w:ilvl w:val="0"/>
          <w:numId w:val="28"/>
        </w:numPr>
      </w:pPr>
      <w:r w:rsidRPr="00D91226">
        <w:t>Click Save And Next.</w:t>
      </w:r>
    </w:p>
    <w:p w:rsidRPr="00D91226" w:rsidR="00BB0F40" w:rsidP="00BB0F40" w:rsidRDefault="00BB0F40" w14:paraId="7671BAE6" w14:textId="4F1607C0">
      <w:pPr>
        <w:pStyle w:val="ListParagraph"/>
        <w:numPr>
          <w:ilvl w:val="0"/>
          <w:numId w:val="28"/>
        </w:numPr>
      </w:pPr>
      <w:r w:rsidRPr="00D91226">
        <w:t>Enter Delivery Options: Batches and Cancelation Threshold.</w:t>
      </w:r>
    </w:p>
    <w:p w:rsidRPr="00D91226" w:rsidR="00BB0F40" w:rsidP="00BB0F40" w:rsidRDefault="00BB0F40" w14:paraId="041C0DF5" w14:textId="1B342426">
      <w:pPr>
        <w:pStyle w:val="ListParagraph"/>
        <w:numPr>
          <w:ilvl w:val="0"/>
          <w:numId w:val="28"/>
        </w:numPr>
      </w:pPr>
      <w:r w:rsidRPr="00D91226">
        <w:t>-Batches let stagger jobs for large numbers of devices.</w:t>
      </w:r>
    </w:p>
    <w:p w:rsidRPr="00D91226" w:rsidR="00BB0F40" w:rsidP="00BB0F40" w:rsidRDefault="00BB0F40" w14:paraId="435021FB" w14:textId="3A5B7FA6">
      <w:pPr>
        <w:pStyle w:val="ListParagraph"/>
        <w:numPr>
          <w:ilvl w:val="0"/>
          <w:numId w:val="28"/>
        </w:numPr>
      </w:pPr>
      <w:r w:rsidRPr="00D91226">
        <w:t>-The cancellation threshold lets automatically cancel a job if the number of errors exceeds the set limit.</w:t>
      </w:r>
    </w:p>
    <w:p w:rsidRPr="00D91226" w:rsidR="00BB0F40" w:rsidP="00BB0F40" w:rsidRDefault="00BB0F40" w14:paraId="743479F0" w14:textId="633CE5D5">
      <w:pPr>
        <w:pStyle w:val="ListParagraph"/>
        <w:numPr>
          <w:ilvl w:val="0"/>
          <w:numId w:val="28"/>
        </w:numPr>
      </w:pPr>
      <w:r w:rsidRPr="00D91226">
        <w:t>Click Save And Next.</w:t>
      </w:r>
    </w:p>
    <w:p w:rsidRPr="00D91226" w:rsidR="00BB0F40" w:rsidP="00BB0F40" w:rsidRDefault="00BB0F40" w14:paraId="1C36F1A3" w14:textId="324A171D">
      <w:pPr>
        <w:pStyle w:val="ListParagraph"/>
        <w:numPr>
          <w:ilvl w:val="0"/>
          <w:numId w:val="28"/>
        </w:numPr>
      </w:pPr>
      <w:r w:rsidRPr="00D91226">
        <w:t>Select Schedule: Set the number of time we want to run the job and at what time of day we want to run the job.</w:t>
      </w:r>
    </w:p>
    <w:p w:rsidRPr="00D91226" w:rsidR="00BB0F40" w:rsidP="00BB0F40" w:rsidRDefault="00BB0F40" w14:paraId="02E0C107" w14:textId="5F657B3D">
      <w:pPr>
        <w:pStyle w:val="ListParagraph"/>
        <w:numPr>
          <w:ilvl w:val="0"/>
          <w:numId w:val="28"/>
        </w:numPr>
      </w:pPr>
      <w:r w:rsidRPr="00D91226">
        <w:t>Click Save and Next.</w:t>
      </w:r>
    </w:p>
    <w:p w:rsidRPr="00D91226" w:rsidR="00BB0F40" w:rsidP="00BB0F40" w:rsidRDefault="00BB0F40" w14:paraId="0359CF9C" w14:textId="5335CCD8">
      <w:pPr>
        <w:pStyle w:val="ListParagraph"/>
        <w:numPr>
          <w:ilvl w:val="0"/>
          <w:numId w:val="28"/>
        </w:numPr>
      </w:pPr>
      <w:r w:rsidRPr="00D91226">
        <w:t>Review Settings.</w:t>
      </w:r>
    </w:p>
    <w:p w:rsidRPr="00D91226" w:rsidR="00BB0F40" w:rsidP="00BB0F40" w:rsidRDefault="00BB0F40" w14:paraId="277E51A4" w14:textId="520053B5">
      <w:pPr>
        <w:pStyle w:val="ListParagraph"/>
        <w:numPr>
          <w:ilvl w:val="0"/>
          <w:numId w:val="28"/>
        </w:numPr>
      </w:pPr>
      <w:r w:rsidRPr="00D91226">
        <w:t>Job is Scheduled Now.</w:t>
      </w:r>
    </w:p>
    <w:p w:rsidRPr="00D91226" w:rsidR="00BB0F40" w:rsidP="00BB0F40" w:rsidRDefault="00BB0F40" w14:paraId="340ED35E" w14:textId="77777777"/>
    <w:p w:rsidRPr="00D91226" w:rsidR="00BB0F40" w:rsidP="00BB0F40" w:rsidRDefault="00BB0F40" w14:paraId="37CF7CBA" w14:textId="77777777">
      <w:pPr>
        <w:rPr>
          <w:b/>
          <w:bCs/>
        </w:rPr>
      </w:pPr>
      <w:r w:rsidRPr="00D91226">
        <w:rPr>
          <w:b/>
          <w:bCs/>
        </w:rPr>
        <w:t>Types of jobs available are based on :  Cloud property, Property, or Command.</w:t>
      </w:r>
    </w:p>
    <w:p w:rsidRPr="00D91226" w:rsidR="00BB0F40" w:rsidP="00BB0F40" w:rsidRDefault="00BB0F40" w14:paraId="2DF0B6EA" w14:textId="77777777">
      <w:pPr>
        <w:rPr>
          <w:b/>
          <w:bCs/>
        </w:rPr>
      </w:pPr>
    </w:p>
    <w:p w:rsidRPr="00D91226" w:rsidR="00BB0F40" w:rsidP="00BB0F40" w:rsidRDefault="00BB0F40" w14:paraId="06A5E7CF" w14:textId="77777777">
      <w:r>
        <w:t>Demo</w:t>
      </w:r>
      <w:r w:rsidRPr="00D91226">
        <w:t xml:space="preserve"> on registering Jobs on Device from IoT Central</w:t>
      </w:r>
      <w:r>
        <w:t>:</w:t>
      </w:r>
    </w:p>
    <w:p w:rsidRPr="00D91226" w:rsidR="00BB0F40" w:rsidP="00BB0F40" w:rsidRDefault="00BB0F40" w14:paraId="25BA978A" w14:textId="599C8893">
      <w:pPr>
        <w:pStyle w:val="ListParagraph"/>
        <w:numPr>
          <w:ilvl w:val="0"/>
          <w:numId w:val="29"/>
        </w:numPr>
      </w:pPr>
      <w:r w:rsidRPr="00D91226">
        <w:t>Purpose of Job was to Raise Target Temperature.</w:t>
      </w:r>
    </w:p>
    <w:p w:rsidRPr="00D91226" w:rsidR="00BB0F40" w:rsidP="00BB0F40" w:rsidRDefault="00BB0F40" w14:paraId="02544A79" w14:textId="6EDE1A1C">
      <w:pPr>
        <w:pStyle w:val="ListParagraph"/>
        <w:numPr>
          <w:ilvl w:val="0"/>
          <w:numId w:val="29"/>
        </w:numPr>
      </w:pPr>
      <w:r w:rsidRPr="00D91226">
        <w:t>Job run successfully.</w:t>
      </w:r>
    </w:p>
    <w:p w:rsidRPr="00D91226" w:rsidR="00BB0F40" w:rsidP="00BB0F40" w:rsidRDefault="00BB0F40" w14:paraId="76B9C66A" w14:textId="0E585C6A">
      <w:pPr>
        <w:pStyle w:val="ListParagraph"/>
        <w:numPr>
          <w:ilvl w:val="0"/>
          <w:numId w:val="29"/>
        </w:numPr>
      </w:pPr>
      <w:r w:rsidRPr="00D91226">
        <w:t>Target Temperature was raised.</w:t>
      </w:r>
    </w:p>
    <w:p w:rsidRPr="00D91226" w:rsidR="00BB0F40" w:rsidP="00BB0F40" w:rsidRDefault="00BB0F40" w14:paraId="4FFDD522" w14:textId="77777777"/>
    <w:p w:rsidRPr="00D91226" w:rsidR="00BB0F40" w:rsidP="00BB0F40" w:rsidRDefault="00BB0F40" w14:paraId="57E6573C" w14:textId="77777777">
      <w:r w:rsidRPr="00D91226">
        <w:t>Pic 1)Scheduled Jobs.</w:t>
      </w:r>
    </w:p>
    <w:p w:rsidR="00BB0F40" w:rsidP="00BB0F40" w:rsidRDefault="00BB0F40" w14:paraId="3AAD897D" w14:textId="77777777">
      <w:pPr>
        <w:rPr>
          <w:b/>
          <w:bCs/>
        </w:rPr>
      </w:pPr>
      <w:r w:rsidR="00BB0F40">
        <w:drawing>
          <wp:inline wp14:editId="77FD9499" wp14:anchorId="5B8D1390">
            <wp:extent cx="5943600" cy="2000250"/>
            <wp:effectExtent l="0" t="0" r="0" b="0"/>
            <wp:docPr id="30" name="Picture 30" title=""/>
            <wp:cNvGraphicFramePr>
              <a:graphicFrameLocks noChangeAspect="1"/>
            </wp:cNvGraphicFramePr>
            <a:graphic>
              <a:graphicData uri="http://schemas.openxmlformats.org/drawingml/2006/picture">
                <pic:pic>
                  <pic:nvPicPr>
                    <pic:cNvPr id="0" name="Picture 30"/>
                    <pic:cNvPicPr/>
                  </pic:nvPicPr>
                  <pic:blipFill>
                    <a:blip r:embed="R7159c8b6a7104429">
                      <a:extLst>
                        <a:ext xmlns:a="http://schemas.openxmlformats.org/drawingml/2006/main" uri="{28A0092B-C50C-407E-A947-70E740481C1C}">
                          <a14:useLocalDpi val="0"/>
                        </a:ext>
                      </a:extLst>
                    </a:blip>
                    <a:stretch>
                      <a:fillRect/>
                    </a:stretch>
                  </pic:blipFill>
                  <pic:spPr>
                    <a:xfrm rot="0" flipH="0" flipV="0">
                      <a:off x="0" y="0"/>
                      <a:ext cx="5943600" cy="2000250"/>
                    </a:xfrm>
                    <a:prstGeom prst="rect">
                      <a:avLst/>
                    </a:prstGeom>
                  </pic:spPr>
                </pic:pic>
              </a:graphicData>
            </a:graphic>
          </wp:inline>
        </w:drawing>
      </w:r>
    </w:p>
    <w:p w:rsidR="00BB0F40" w:rsidP="00BB0F40" w:rsidRDefault="00BB0F40" w14:paraId="2E806172" w14:textId="77777777">
      <w:pPr>
        <w:rPr>
          <w:b/>
          <w:bCs/>
        </w:rPr>
      </w:pPr>
    </w:p>
    <w:p w:rsidRPr="002A457B" w:rsidR="00BB0F40" w:rsidP="00BB0F40" w:rsidRDefault="00BB0F40" w14:paraId="0E270E83" w14:textId="77777777">
      <w:r w:rsidRPr="002A457B">
        <w:t>Pic 2)Details of job: Completed, Failed, Pending.</w:t>
      </w:r>
    </w:p>
    <w:p w:rsidR="00BB0F40" w:rsidP="00BB0F40" w:rsidRDefault="00BB0F40" w14:paraId="0B645EA2" w14:textId="77777777">
      <w:pPr>
        <w:rPr>
          <w:b/>
          <w:bCs/>
        </w:rPr>
      </w:pPr>
      <w:r w:rsidR="00BB0F40">
        <w:drawing>
          <wp:inline wp14:editId="44F32C47" wp14:anchorId="4CAD1D0F">
            <wp:extent cx="5943600" cy="2181225"/>
            <wp:effectExtent l="0" t="0" r="0" b="9525"/>
            <wp:docPr id="34" name="Picture 34" title=""/>
            <wp:cNvGraphicFramePr>
              <a:graphicFrameLocks noChangeAspect="1"/>
            </wp:cNvGraphicFramePr>
            <a:graphic>
              <a:graphicData uri="http://schemas.openxmlformats.org/drawingml/2006/picture">
                <pic:pic>
                  <pic:nvPicPr>
                    <pic:cNvPr id="0" name="Picture 34"/>
                    <pic:cNvPicPr/>
                  </pic:nvPicPr>
                  <pic:blipFill>
                    <a:blip r:embed="R23aa920ac2224312">
                      <a:extLst>
                        <a:ext xmlns:a="http://schemas.openxmlformats.org/drawingml/2006/main" uri="{28A0092B-C50C-407E-A947-70E740481C1C}">
                          <a14:useLocalDpi val="0"/>
                        </a:ext>
                      </a:extLst>
                    </a:blip>
                    <a:stretch>
                      <a:fillRect/>
                    </a:stretch>
                  </pic:blipFill>
                  <pic:spPr>
                    <a:xfrm rot="0" flipH="0" flipV="0">
                      <a:off x="0" y="0"/>
                      <a:ext cx="5943600" cy="2181225"/>
                    </a:xfrm>
                    <a:prstGeom prst="rect">
                      <a:avLst/>
                    </a:prstGeom>
                  </pic:spPr>
                </pic:pic>
              </a:graphicData>
            </a:graphic>
          </wp:inline>
        </w:drawing>
      </w:r>
    </w:p>
    <w:p w:rsidR="00BB0F40" w:rsidP="00BB0F40" w:rsidRDefault="00BB0F40" w14:paraId="248F1251" w14:textId="77777777">
      <w:pPr>
        <w:rPr>
          <w:b/>
          <w:bCs/>
        </w:rPr>
      </w:pPr>
    </w:p>
    <w:p w:rsidRPr="002A457B" w:rsidR="00BB0F40" w:rsidP="00BB0F40" w:rsidRDefault="00BB0F40" w14:paraId="1FBE8060" w14:textId="77777777">
      <w:r w:rsidRPr="002A457B">
        <w:t>Pic 3)Job Output: Target Temperature was raised.</w:t>
      </w:r>
    </w:p>
    <w:p w:rsidR="00BB0F40" w:rsidP="00BB0F40" w:rsidRDefault="00BB0F40" w14:paraId="6A4F9945" w14:textId="77777777">
      <w:pPr>
        <w:rPr>
          <w:b/>
          <w:bCs/>
        </w:rPr>
      </w:pPr>
      <w:r w:rsidR="00BB0F40">
        <w:drawing>
          <wp:inline wp14:editId="2B295A60" wp14:anchorId="52654524">
            <wp:extent cx="5943600" cy="2114550"/>
            <wp:effectExtent l="0" t="0" r="0" b="0"/>
            <wp:docPr id="36" name="Picture 36" title=""/>
            <wp:cNvGraphicFramePr>
              <a:graphicFrameLocks noChangeAspect="1"/>
            </wp:cNvGraphicFramePr>
            <a:graphic>
              <a:graphicData uri="http://schemas.openxmlformats.org/drawingml/2006/picture">
                <pic:pic>
                  <pic:nvPicPr>
                    <pic:cNvPr id="0" name="Picture 36"/>
                    <pic:cNvPicPr/>
                  </pic:nvPicPr>
                  <pic:blipFill>
                    <a:blip r:embed="Rd2324c8f65754c28">
                      <a:extLst>
                        <a:ext xmlns:a="http://schemas.openxmlformats.org/drawingml/2006/main" uri="{28A0092B-C50C-407E-A947-70E740481C1C}">
                          <a14:useLocalDpi val="0"/>
                        </a:ext>
                      </a:extLst>
                    </a:blip>
                    <a:stretch>
                      <a:fillRect/>
                    </a:stretch>
                  </pic:blipFill>
                  <pic:spPr>
                    <a:xfrm rot="0" flipH="0" flipV="0">
                      <a:off x="0" y="0"/>
                      <a:ext cx="5943600" cy="2114550"/>
                    </a:xfrm>
                    <a:prstGeom prst="rect">
                      <a:avLst/>
                    </a:prstGeom>
                  </pic:spPr>
                </pic:pic>
              </a:graphicData>
            </a:graphic>
          </wp:inline>
        </w:drawing>
      </w:r>
    </w:p>
    <w:p w:rsidR="00BB0F40" w:rsidP="00BB0F40" w:rsidRDefault="00BB0F40" w14:paraId="0AB7E754" w14:textId="77777777">
      <w:pPr>
        <w:rPr>
          <w:b/>
          <w:bCs/>
        </w:rPr>
      </w:pPr>
    </w:p>
    <w:p w:rsidRPr="002A457B" w:rsidR="00BB0F40" w:rsidP="00BB0F40" w:rsidRDefault="00BB0F40" w14:paraId="4C322D46" w14:textId="77777777">
      <w:r w:rsidRPr="002A457B">
        <w:t>Pic 4) Job Properties.</w:t>
      </w:r>
    </w:p>
    <w:p w:rsidR="00BB0F40" w:rsidP="00BB0F40" w:rsidRDefault="00BB0F40" w14:paraId="3BFFB344" w14:textId="77777777">
      <w:pPr>
        <w:rPr>
          <w:b/>
          <w:bCs/>
        </w:rPr>
      </w:pPr>
      <w:r w:rsidR="00BB0F40">
        <w:drawing>
          <wp:inline wp14:editId="57047E0F" wp14:anchorId="1741F2FE">
            <wp:extent cx="3286125" cy="2733675"/>
            <wp:effectExtent l="0" t="0" r="9525" b="9525"/>
            <wp:docPr id="38" name="Picture 38" title=""/>
            <wp:cNvGraphicFramePr>
              <a:graphicFrameLocks noChangeAspect="1"/>
            </wp:cNvGraphicFramePr>
            <a:graphic>
              <a:graphicData uri="http://schemas.openxmlformats.org/drawingml/2006/picture">
                <pic:pic>
                  <pic:nvPicPr>
                    <pic:cNvPr id="0" name="Picture 38"/>
                    <pic:cNvPicPr/>
                  </pic:nvPicPr>
                  <pic:blipFill>
                    <a:blip r:embed="Rafbd1db5222342a1">
                      <a:extLst>
                        <a:ext xmlns:a="http://schemas.openxmlformats.org/drawingml/2006/main" uri="{28A0092B-C50C-407E-A947-70E740481C1C}">
                          <a14:useLocalDpi val="0"/>
                        </a:ext>
                      </a:extLst>
                    </a:blip>
                    <a:stretch>
                      <a:fillRect/>
                    </a:stretch>
                  </pic:blipFill>
                  <pic:spPr>
                    <a:xfrm rot="0" flipH="0" flipV="0">
                      <a:off x="0" y="0"/>
                      <a:ext cx="3286125" cy="2733675"/>
                    </a:xfrm>
                    <a:prstGeom prst="rect">
                      <a:avLst/>
                    </a:prstGeom>
                  </pic:spPr>
                </pic:pic>
              </a:graphicData>
            </a:graphic>
          </wp:inline>
        </w:drawing>
      </w:r>
    </w:p>
    <w:p w:rsidR="00BB0F40" w:rsidRDefault="00BB0F40" w14:paraId="2939F6C3" w14:textId="3B18D104">
      <w:r>
        <w:br w:type="page"/>
      </w:r>
    </w:p>
    <w:p w:rsidR="00BB0F40" w:rsidP="00BB0F40" w:rsidRDefault="00BB0F40" w14:paraId="42175102" w14:textId="77777777">
      <w:pPr>
        <w:pStyle w:val="ListParagraph"/>
        <w:ind w:left="792"/>
      </w:pPr>
    </w:p>
    <w:p w:rsidRPr="00F97AAE" w:rsidR="00BB0F40" w:rsidP="1E63FC78" w:rsidRDefault="00BB0F40" w14:paraId="44A7EDAC" w14:textId="77777777" w14:noSpellErr="1">
      <w:pPr>
        <w:pStyle w:val="ListParagraph"/>
        <w:ind w:left="792"/>
        <w:rPr>
          <w:b w:val="1"/>
          <w:bCs w:val="1"/>
        </w:rPr>
      </w:pPr>
    </w:p>
    <w:p w:rsidRPr="00866A2E" w:rsidR="00F97AAE" w:rsidP="00F97AAE" w:rsidRDefault="00F97AAE" w14:paraId="309F0780" w14:textId="1EAC141C">
      <w:pPr>
        <w:pStyle w:val="ListParagraph"/>
        <w:numPr>
          <w:ilvl w:val="1"/>
          <w:numId w:val="3"/>
        </w:numPr>
        <w:rPr/>
      </w:pPr>
      <w:r w:rsidRPr="1E63FC78" w:rsidR="00F97AAE">
        <w:rPr>
          <w:b w:val="1"/>
          <w:bCs w:val="1"/>
        </w:rPr>
        <w:t>Create Dashboard</w:t>
      </w:r>
      <w:r w:rsidRPr="1E63FC78" w:rsidR="00F97AAE">
        <w:rPr>
          <w:b w:val="1"/>
          <w:bCs w:val="1"/>
        </w:rPr>
        <w:t>.</w:t>
      </w:r>
    </w:p>
    <w:p w:rsidR="5D7DF93B" w:rsidP="1E63FC78" w:rsidRDefault="5D7DF93B" w14:paraId="55BEB064" w14:textId="0D3DEBDD">
      <w:pPr>
        <w:rPr>
          <w:rFonts w:ascii="Arial" w:hAnsi="Arial" w:eastAsia="Arial" w:cs="Arial"/>
          <w:b w:val="1"/>
          <w:bCs w:val="1"/>
          <w:i w:val="0"/>
          <w:iCs w:val="0"/>
          <w:caps w:val="0"/>
          <w:smallCaps w:val="0"/>
          <w:noProof w:val="0"/>
          <w:sz w:val="21"/>
          <w:szCs w:val="21"/>
          <w:lang w:val="en-US"/>
        </w:rPr>
      </w:pPr>
      <w:r w:rsidRPr="1E63FC78" w:rsidR="5D7DF93B">
        <w:rPr>
          <w:rFonts w:ascii="Arial" w:hAnsi="Arial" w:eastAsia="Arial" w:cs="Arial"/>
          <w:b w:val="1"/>
          <w:bCs w:val="1"/>
          <w:i w:val="0"/>
          <w:iCs w:val="0"/>
          <w:caps w:val="0"/>
          <w:smallCaps w:val="0"/>
          <w:noProof w:val="0"/>
          <w:sz w:val="21"/>
          <w:szCs w:val="21"/>
          <w:lang w:val="en-US"/>
        </w:rPr>
        <w:t>Steps:</w:t>
      </w:r>
    </w:p>
    <w:p w:rsidR="5D7DF93B" w:rsidP="1E63FC78" w:rsidRDefault="5D7DF93B" w14:paraId="446AF56D" w14:textId="465CDB64">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Click on Dashboard Section.</w:t>
      </w:r>
    </w:p>
    <w:p w:rsidR="5D7DF93B" w:rsidP="1E63FC78" w:rsidRDefault="5D7DF93B" w14:paraId="523FBBD9" w14:textId="2FF66719">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Click on Create New.</w:t>
      </w:r>
    </w:p>
    <w:p w:rsidR="5D7DF93B" w:rsidP="1E63FC78" w:rsidRDefault="5D7DF93B" w14:paraId="534F32BB" w14:textId="62EADDFE">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Select Dashboard name and Dashboard Type.</w:t>
      </w:r>
    </w:p>
    <w:p w:rsidR="5D7DF93B" w:rsidP="1E63FC78" w:rsidRDefault="5D7DF93B" w14:paraId="1E4DD355" w14:textId="5CDCF3A5">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Click on Create.</w:t>
      </w:r>
    </w:p>
    <w:p w:rsidR="5D7DF93B" w:rsidP="1E63FC78" w:rsidRDefault="5D7DF93B" w14:paraId="27127DF4" w14:textId="5D396F4F">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Select Device Group.</w:t>
      </w:r>
    </w:p>
    <w:p w:rsidR="5D7DF93B" w:rsidP="1E63FC78" w:rsidRDefault="5D7DF93B" w14:paraId="270C247E" w14:textId="302E9F6B">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Select Device.</w:t>
      </w:r>
    </w:p>
    <w:p w:rsidR="5D7DF93B" w:rsidP="1E63FC78" w:rsidRDefault="5D7DF93B" w14:paraId="45C62393" w14:textId="772AA315">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Select telemetry, properties, and commands from the devices to display.</w:t>
      </w:r>
    </w:p>
    <w:p w:rsidR="5D7DF93B" w:rsidP="1E63FC78" w:rsidRDefault="5D7DF93B" w14:paraId="00662615" w14:textId="51FBB387">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Add Tile.</w:t>
      </w:r>
    </w:p>
    <w:p w:rsidR="5D7DF93B" w:rsidP="1E63FC78" w:rsidRDefault="5D7DF93B" w14:paraId="48E8E575" w14:textId="0212C0B5">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Save.</w:t>
      </w:r>
    </w:p>
    <w:p w:rsidR="5D7DF93B" w:rsidP="1E63FC78" w:rsidRDefault="5D7DF93B" w14:paraId="04CCDAD3" w14:textId="237CD8CC">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We can also add various conditions to get visuals accordingly.</w:t>
      </w:r>
    </w:p>
    <w:p w:rsidR="5D7DF93B" w:rsidP="1E63FC78" w:rsidRDefault="5D7DF93B" w14:paraId="55B1FBC4" w14:textId="39269268">
      <w:pPr>
        <w:pStyle w:val="ListParagraph"/>
        <w:numPr>
          <w:ilvl w:val="0"/>
          <w:numId w:val="33"/>
        </w:numPr>
        <w:rPr>
          <w:rFonts w:ascii="Arial" w:hAnsi="Arial" w:eastAsia="Arial" w:cs="Arial" w:asciiTheme="minorAscii" w:hAnsiTheme="minorAscii" w:eastAsiaTheme="minorAscii" w:cstheme="minorAscii"/>
          <w:b w:val="0"/>
          <w:bCs w:val="0"/>
          <w:i w:val="0"/>
          <w:iCs w:val="0"/>
          <w:caps w:val="0"/>
          <w:smallCaps w:val="0"/>
          <w:noProof w:val="0"/>
          <w:sz w:val="21"/>
          <w:szCs w:val="21"/>
          <w:lang w:val="en-US"/>
        </w:rPr>
      </w:pPr>
      <w:r w:rsidRPr="1E63FC78" w:rsidR="5D7DF93B">
        <w:rPr>
          <w:rFonts w:ascii="Arial" w:hAnsi="Arial" w:eastAsia="Arial" w:cs="Arial"/>
          <w:b w:val="0"/>
          <w:bCs w:val="0"/>
          <w:i w:val="0"/>
          <w:iCs w:val="0"/>
          <w:caps w:val="0"/>
          <w:smallCaps w:val="0"/>
          <w:noProof w:val="0"/>
          <w:sz w:val="21"/>
          <w:szCs w:val="21"/>
          <w:lang w:val="en-US"/>
        </w:rPr>
        <w:t>Now We can see it in our Dashboard Section.</w:t>
      </w:r>
    </w:p>
    <w:p w:rsidR="1E63FC78" w:rsidP="1E63FC78" w:rsidRDefault="1E63FC78" w14:paraId="1CB2184A" w14:textId="4B540D3F">
      <w:pPr>
        <w:rPr>
          <w:rFonts w:ascii="Arial" w:hAnsi="Arial" w:eastAsia="Calibri" w:cs=""/>
          <w:sz w:val="20"/>
          <w:szCs w:val="20"/>
        </w:rPr>
      </w:pPr>
      <w:r>
        <w:br w:type="page"/>
      </w:r>
      <w:r w:rsidRPr="1E63FC78" w:rsidR="37E1025E">
        <w:rPr>
          <w:rFonts w:ascii="Arial" w:hAnsi="Arial" w:eastAsia="Calibri" w:cs=""/>
          <w:b w:val="1"/>
          <w:bCs w:val="1"/>
          <w:sz w:val="20"/>
          <w:szCs w:val="20"/>
        </w:rPr>
        <w:t>4. Difference Between IoT Central &amp; IoT Hub</w:t>
      </w:r>
    </w:p>
    <w:tbl>
      <w:tblPr>
        <w:tblStyle w:val="TableGrid"/>
        <w:tblW w:w="0" w:type="auto"/>
        <w:tblLayout w:type="fixed"/>
        <w:tblLook w:val="06A0" w:firstRow="1" w:lastRow="0" w:firstColumn="1" w:lastColumn="0" w:noHBand="1" w:noVBand="1"/>
      </w:tblPr>
      <w:tblGrid>
        <w:gridCol w:w="4680"/>
        <w:gridCol w:w="4680"/>
      </w:tblGrid>
      <w:tr w:rsidR="1E63FC78" w:rsidTr="1E63FC78" w14:paraId="605723A5">
        <w:tc>
          <w:tcPr>
            <w:tcW w:w="4680" w:type="dxa"/>
            <w:tcMar/>
          </w:tcPr>
          <w:p w:rsidR="0A637D27" w:rsidP="1E63FC78" w:rsidRDefault="0A637D27" w14:paraId="37D7644C" w14:textId="0701D48C">
            <w:pPr>
              <w:pStyle w:val="Normal"/>
              <w:rPr>
                <w:rFonts w:ascii="Arial" w:hAnsi="Arial" w:eastAsia="Calibri" w:cs=""/>
                <w:b w:val="1"/>
                <w:bCs w:val="1"/>
                <w:sz w:val="20"/>
                <w:szCs w:val="20"/>
              </w:rPr>
            </w:pPr>
            <w:r w:rsidRPr="1E63FC78" w:rsidR="0A637D27">
              <w:rPr>
                <w:rFonts w:ascii="Arial" w:hAnsi="Arial" w:eastAsia="Calibri" w:cs=""/>
                <w:b w:val="1"/>
                <w:bCs w:val="1"/>
                <w:sz w:val="20"/>
                <w:szCs w:val="20"/>
              </w:rPr>
              <w:t>IOT Central</w:t>
            </w:r>
          </w:p>
        </w:tc>
        <w:tc>
          <w:tcPr>
            <w:tcW w:w="4680" w:type="dxa"/>
            <w:tcMar/>
          </w:tcPr>
          <w:p w:rsidR="0A637D27" w:rsidP="1E63FC78" w:rsidRDefault="0A637D27" w14:paraId="33E5F867" w14:textId="19950313">
            <w:pPr>
              <w:pStyle w:val="Normal"/>
              <w:rPr>
                <w:rFonts w:ascii="Arial" w:hAnsi="Arial" w:eastAsia="Calibri" w:cs=""/>
                <w:b w:val="1"/>
                <w:bCs w:val="1"/>
                <w:sz w:val="20"/>
                <w:szCs w:val="20"/>
              </w:rPr>
            </w:pPr>
            <w:r w:rsidRPr="1E63FC78" w:rsidR="0A637D27">
              <w:rPr>
                <w:rFonts w:ascii="Arial" w:hAnsi="Arial" w:eastAsia="Calibri" w:cs=""/>
                <w:b w:val="1"/>
                <w:bCs w:val="1"/>
                <w:sz w:val="20"/>
                <w:szCs w:val="20"/>
              </w:rPr>
              <w:t>IOT Hub</w:t>
            </w:r>
          </w:p>
        </w:tc>
      </w:tr>
      <w:tr w:rsidR="1E63FC78" w:rsidTr="1E63FC78" w14:paraId="1A833185">
        <w:tc>
          <w:tcPr>
            <w:tcW w:w="4680" w:type="dxa"/>
            <w:tcMar/>
          </w:tcPr>
          <w:p w:rsidR="0A637D27" w:rsidP="1E63FC78" w:rsidRDefault="0A637D27" w14:paraId="7617D4F6" w14:textId="0C4AED03">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SaaS</w:t>
            </w:r>
          </w:p>
        </w:tc>
        <w:tc>
          <w:tcPr>
            <w:tcW w:w="4680" w:type="dxa"/>
            <w:tcMar/>
          </w:tcPr>
          <w:p w:rsidR="0A637D27" w:rsidP="1E63FC78" w:rsidRDefault="0A637D27" w14:paraId="715C9B72" w14:textId="5DF602ED">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PaaS</w:t>
            </w:r>
          </w:p>
        </w:tc>
      </w:tr>
      <w:tr w:rsidR="1E63FC78" w:rsidTr="1E63FC78" w14:paraId="5488875D">
        <w:tc>
          <w:tcPr>
            <w:tcW w:w="4680" w:type="dxa"/>
            <w:tcMar/>
          </w:tcPr>
          <w:p w:rsidR="0A637D27" w:rsidP="1E63FC78" w:rsidRDefault="0A637D27" w14:paraId="63E105C9" w14:textId="26C2DEB9">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Offers to connect, manage &amp; monitor devices at scale.</w:t>
            </w:r>
          </w:p>
        </w:tc>
        <w:tc>
          <w:tcPr>
            <w:tcW w:w="4680" w:type="dxa"/>
            <w:tcMar/>
          </w:tcPr>
          <w:p w:rsidR="0A637D27" w:rsidP="1E63FC78" w:rsidRDefault="0A637D27" w14:paraId="033AD724" w14:textId="6E853524">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 xml:space="preserve">Offers to connect millions of </w:t>
            </w:r>
            <w:proofErr w:type="gramStart"/>
            <w:r w:rsidRPr="1E63FC78" w:rsidR="0A637D27">
              <w:rPr>
                <w:rFonts w:ascii="Arial" w:hAnsi="Arial" w:eastAsia="Calibri" w:cs=""/>
                <w:b w:val="0"/>
                <w:bCs w:val="0"/>
                <w:sz w:val="20"/>
                <w:szCs w:val="20"/>
              </w:rPr>
              <w:t>device</w:t>
            </w:r>
            <w:proofErr w:type="gramEnd"/>
            <w:r w:rsidRPr="1E63FC78" w:rsidR="0A637D27">
              <w:rPr>
                <w:rFonts w:ascii="Arial" w:hAnsi="Arial" w:eastAsia="Calibri" w:cs=""/>
                <w:b w:val="0"/>
                <w:bCs w:val="0"/>
                <w:sz w:val="20"/>
                <w:szCs w:val="20"/>
              </w:rPr>
              <w:t xml:space="preserve"> securely and at a scale.</w:t>
            </w:r>
          </w:p>
        </w:tc>
      </w:tr>
      <w:tr w:rsidR="1E63FC78" w:rsidTr="1E63FC78" w14:paraId="05CD3F98">
        <w:tc>
          <w:tcPr>
            <w:tcW w:w="4680" w:type="dxa"/>
            <w:tcMar/>
          </w:tcPr>
          <w:p w:rsidR="0A637D27" w:rsidP="1E63FC78" w:rsidRDefault="0A637D27" w14:paraId="28C37090" w14:textId="51D05B68">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enterprise-grade IoT solutions</w:t>
            </w:r>
          </w:p>
        </w:tc>
        <w:tc>
          <w:tcPr>
            <w:tcW w:w="4680" w:type="dxa"/>
            <w:tcMar/>
          </w:tcPr>
          <w:p w:rsidR="0A637D27" w:rsidP="1E63FC78" w:rsidRDefault="0A637D27" w14:paraId="5E049FEC" w14:textId="026E55FF">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More used for custom IoT Solutions.</w:t>
            </w:r>
          </w:p>
        </w:tc>
      </w:tr>
      <w:tr w:rsidR="1E63FC78" w:rsidTr="1E63FC78" w14:paraId="2A0ECBF7">
        <w:tc>
          <w:tcPr>
            <w:tcW w:w="4680" w:type="dxa"/>
            <w:tcMar/>
          </w:tcPr>
          <w:p w:rsidR="0A637D27" w:rsidP="1E63FC78" w:rsidRDefault="0A637D27" w14:paraId="271FDBA4" w14:textId="292D3B76">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define and manage device message templates centrally based on device types.</w:t>
            </w:r>
          </w:p>
        </w:tc>
        <w:tc>
          <w:tcPr>
            <w:tcW w:w="4680" w:type="dxa"/>
            <w:tcMar/>
          </w:tcPr>
          <w:p w:rsidR="0A637D27" w:rsidP="1E63FC78" w:rsidRDefault="0A637D27" w14:paraId="221C32B6" w14:textId="69497930">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Requires</w:t>
            </w:r>
            <w:r w:rsidRPr="1E63FC78" w:rsidR="0A637D27">
              <w:rPr>
                <w:rFonts w:ascii="Arial" w:hAnsi="Arial" w:eastAsia="Calibri" w:cs=""/>
                <w:b w:val="0"/>
                <w:bCs w:val="0"/>
                <w:sz w:val="20"/>
                <w:szCs w:val="20"/>
              </w:rPr>
              <w:t xml:space="preserve"> user to create own repository to define and manage device message template.</w:t>
            </w:r>
          </w:p>
        </w:tc>
      </w:tr>
      <w:tr w:rsidR="1E63FC78" w:rsidTr="1E63FC78" w14:paraId="780D6DAF">
        <w:tc>
          <w:tcPr>
            <w:tcW w:w="4680" w:type="dxa"/>
            <w:tcMar/>
          </w:tcPr>
          <w:p w:rsidR="0A637D27" w:rsidP="1E63FC78" w:rsidRDefault="0A637D27" w14:paraId="129B8F30" w14:textId="49B6C884">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Automate/Code free or little code.</w:t>
            </w:r>
          </w:p>
        </w:tc>
        <w:tc>
          <w:tcPr>
            <w:tcW w:w="4680" w:type="dxa"/>
            <w:tcMar/>
          </w:tcPr>
          <w:p w:rsidR="0A637D27" w:rsidP="1E63FC78" w:rsidRDefault="0A637D27" w14:paraId="00FA4D61" w14:textId="6AEBBA91">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Require code.</w:t>
            </w:r>
          </w:p>
        </w:tc>
      </w:tr>
      <w:tr w:rsidR="1E63FC78" w:rsidTr="1E63FC78" w14:paraId="2F8126FB">
        <w:tc>
          <w:tcPr>
            <w:tcW w:w="4680" w:type="dxa"/>
            <w:tcMar/>
          </w:tcPr>
          <w:p w:rsidR="0A637D27" w:rsidP="1E63FC78" w:rsidRDefault="0A637D27" w14:paraId="1F46711B" w14:textId="4C9D171D">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Message Retention:30 days.</w:t>
            </w:r>
          </w:p>
        </w:tc>
        <w:tc>
          <w:tcPr>
            <w:tcW w:w="4680" w:type="dxa"/>
            <w:tcMar/>
          </w:tcPr>
          <w:p w:rsidR="0A637D27" w:rsidP="1E63FC78" w:rsidRDefault="0A637D27" w14:paraId="5DCCC785" w14:textId="353679E0">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Message Retention:7 days.</w:t>
            </w:r>
          </w:p>
        </w:tc>
      </w:tr>
      <w:tr w:rsidR="1E63FC78" w:rsidTr="1E63FC78" w14:paraId="118E058C">
        <w:tc>
          <w:tcPr>
            <w:tcW w:w="4680" w:type="dxa"/>
            <w:tcMar/>
          </w:tcPr>
          <w:p w:rsidR="0A637D27" w:rsidP="1E63FC78" w:rsidRDefault="0A637D27" w14:paraId="6F27F25B" w14:textId="66A36C07">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 xml:space="preserve">Built-In Dashboard supported and </w:t>
            </w:r>
            <w:proofErr w:type="gramStart"/>
            <w:r w:rsidRPr="1E63FC78" w:rsidR="0A637D27">
              <w:rPr>
                <w:rFonts w:ascii="Arial" w:hAnsi="Arial" w:eastAsia="Calibri" w:cs=""/>
                <w:b w:val="0"/>
                <w:bCs w:val="0"/>
                <w:sz w:val="20"/>
                <w:szCs w:val="20"/>
              </w:rPr>
              <w:t>provides</w:t>
            </w:r>
            <w:proofErr w:type="gramEnd"/>
            <w:r w:rsidRPr="1E63FC78" w:rsidR="0A637D27">
              <w:rPr>
                <w:rFonts w:ascii="Arial" w:hAnsi="Arial" w:eastAsia="Calibri" w:cs=""/>
                <w:b w:val="0"/>
                <w:bCs w:val="0"/>
                <w:sz w:val="20"/>
                <w:szCs w:val="20"/>
              </w:rPr>
              <w:t xml:space="preserve"> a customizable UI to monitor device health and telemetry.</w:t>
            </w:r>
          </w:p>
        </w:tc>
        <w:tc>
          <w:tcPr>
            <w:tcW w:w="4680" w:type="dxa"/>
            <w:tcMar/>
          </w:tcPr>
          <w:p w:rsidR="0A637D27" w:rsidP="1E63FC78" w:rsidRDefault="0A637D27" w14:paraId="2B14EF34" w14:textId="6BED05A9">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Built-In Dashboard not supported.</w:t>
            </w:r>
          </w:p>
        </w:tc>
      </w:tr>
      <w:tr w:rsidR="1E63FC78" w:rsidTr="1E63FC78" w14:paraId="17766D53">
        <w:tc>
          <w:tcPr>
            <w:tcW w:w="4680" w:type="dxa"/>
            <w:tcMar/>
          </w:tcPr>
          <w:p w:rsidR="0A637D27" w:rsidP="1E63FC78" w:rsidRDefault="0A637D27" w14:paraId="7FE1BA77" w14:textId="450E05B9">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 xml:space="preserve">Supported </w:t>
            </w:r>
            <w:proofErr w:type="gramStart"/>
            <w:r w:rsidRPr="1E63FC78" w:rsidR="0A637D27">
              <w:rPr>
                <w:rFonts w:ascii="Arial" w:hAnsi="Arial" w:eastAsia="Calibri" w:cs=""/>
                <w:b w:val="0"/>
                <w:bCs w:val="0"/>
                <w:sz w:val="20"/>
                <w:szCs w:val="20"/>
              </w:rPr>
              <w:t>SDK's</w:t>
            </w:r>
            <w:proofErr w:type="gramEnd"/>
            <w:r w:rsidRPr="1E63FC78" w:rsidR="0A637D27">
              <w:rPr>
                <w:rFonts w:ascii="Arial" w:hAnsi="Arial" w:eastAsia="Calibri" w:cs=""/>
                <w:b w:val="0"/>
                <w:bCs w:val="0"/>
                <w:sz w:val="20"/>
                <w:szCs w:val="20"/>
              </w:rPr>
              <w:t xml:space="preserve"> to simulate </w:t>
            </w:r>
            <w:proofErr w:type="spellStart"/>
            <w:r w:rsidRPr="1E63FC78" w:rsidR="0A637D27">
              <w:rPr>
                <w:rFonts w:ascii="Arial" w:hAnsi="Arial" w:eastAsia="Calibri" w:cs=""/>
                <w:b w:val="0"/>
                <w:bCs w:val="0"/>
                <w:sz w:val="20"/>
                <w:szCs w:val="20"/>
              </w:rPr>
              <w:t>device:Node.js,Python</w:t>
            </w:r>
            <w:proofErr w:type="spellEnd"/>
            <w:r w:rsidRPr="1E63FC78" w:rsidR="0A637D27">
              <w:rPr>
                <w:rFonts w:ascii="Arial" w:hAnsi="Arial" w:eastAsia="Calibri" w:cs=""/>
                <w:b w:val="0"/>
                <w:bCs w:val="0"/>
                <w:sz w:val="20"/>
                <w:szCs w:val="20"/>
              </w:rPr>
              <w:t>.</w:t>
            </w:r>
          </w:p>
        </w:tc>
        <w:tc>
          <w:tcPr>
            <w:tcW w:w="4680" w:type="dxa"/>
            <w:tcMar/>
          </w:tcPr>
          <w:p w:rsidR="0A637D27" w:rsidP="1E63FC78" w:rsidRDefault="0A637D27" w14:paraId="078F06A7" w14:textId="109DA3EE">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 xml:space="preserve">Supported </w:t>
            </w:r>
            <w:proofErr w:type="gramStart"/>
            <w:r w:rsidRPr="1E63FC78" w:rsidR="0A637D27">
              <w:rPr>
                <w:rFonts w:ascii="Arial" w:hAnsi="Arial" w:eastAsia="Calibri" w:cs=""/>
                <w:b w:val="0"/>
                <w:bCs w:val="0"/>
                <w:sz w:val="20"/>
                <w:szCs w:val="20"/>
              </w:rPr>
              <w:t>SDK's</w:t>
            </w:r>
            <w:proofErr w:type="gramEnd"/>
            <w:r w:rsidRPr="1E63FC78" w:rsidR="0A637D27">
              <w:rPr>
                <w:rFonts w:ascii="Arial" w:hAnsi="Arial" w:eastAsia="Calibri" w:cs=""/>
                <w:b w:val="0"/>
                <w:bCs w:val="0"/>
                <w:sz w:val="20"/>
                <w:szCs w:val="20"/>
              </w:rPr>
              <w:t xml:space="preserve"> to simulate </w:t>
            </w:r>
            <w:proofErr w:type="gramStart"/>
            <w:r w:rsidRPr="1E63FC78" w:rsidR="0A637D27">
              <w:rPr>
                <w:rFonts w:ascii="Arial" w:hAnsi="Arial" w:eastAsia="Calibri" w:cs=""/>
                <w:b w:val="0"/>
                <w:bCs w:val="0"/>
                <w:sz w:val="20"/>
                <w:szCs w:val="20"/>
              </w:rPr>
              <w:t>device:Node.js</w:t>
            </w:r>
            <w:proofErr w:type="gramEnd"/>
            <w:r w:rsidRPr="1E63FC78" w:rsidR="0A637D27">
              <w:rPr>
                <w:rFonts w:ascii="Arial" w:hAnsi="Arial" w:eastAsia="Calibri" w:cs=""/>
                <w:b w:val="0"/>
                <w:bCs w:val="0"/>
                <w:sz w:val="20"/>
                <w:szCs w:val="20"/>
              </w:rPr>
              <w:t>,</w:t>
            </w:r>
            <w:proofErr w:type="gramStart"/>
            <w:r w:rsidRPr="1E63FC78" w:rsidR="0A637D27">
              <w:rPr>
                <w:rFonts w:ascii="Arial" w:hAnsi="Arial" w:eastAsia="Calibri" w:cs=""/>
                <w:b w:val="0"/>
                <w:bCs w:val="0"/>
                <w:sz w:val="20"/>
                <w:szCs w:val="20"/>
              </w:rPr>
              <w:t>Python,C#</w:t>
            </w:r>
            <w:proofErr w:type="gramEnd"/>
            <w:r w:rsidRPr="1E63FC78" w:rsidR="0A637D27">
              <w:rPr>
                <w:rFonts w:ascii="Arial" w:hAnsi="Arial" w:eastAsia="Calibri" w:cs=""/>
                <w:b w:val="0"/>
                <w:bCs w:val="0"/>
                <w:sz w:val="20"/>
                <w:szCs w:val="20"/>
              </w:rPr>
              <w:t>,</w:t>
            </w:r>
            <w:proofErr w:type="spellStart"/>
            <w:r w:rsidRPr="1E63FC78" w:rsidR="0A637D27">
              <w:rPr>
                <w:rFonts w:ascii="Arial" w:hAnsi="Arial" w:eastAsia="Calibri" w:cs=""/>
                <w:b w:val="0"/>
                <w:bCs w:val="0"/>
                <w:sz w:val="20"/>
                <w:szCs w:val="20"/>
              </w:rPr>
              <w:t>Java,C</w:t>
            </w:r>
            <w:proofErr w:type="spellEnd"/>
            <w:r w:rsidRPr="1E63FC78" w:rsidR="0A637D27">
              <w:rPr>
                <w:rFonts w:ascii="Arial" w:hAnsi="Arial" w:eastAsia="Calibri" w:cs=""/>
                <w:b w:val="0"/>
                <w:bCs w:val="0"/>
                <w:sz w:val="20"/>
                <w:szCs w:val="20"/>
              </w:rPr>
              <w:t>.</w:t>
            </w:r>
          </w:p>
        </w:tc>
      </w:tr>
      <w:tr w:rsidR="1E63FC78" w:rsidTr="1E63FC78" w14:paraId="7A3D5BF9">
        <w:tc>
          <w:tcPr>
            <w:tcW w:w="4680" w:type="dxa"/>
            <w:tcMar/>
          </w:tcPr>
          <w:p w:rsidR="0A637D27" w:rsidP="1E63FC78" w:rsidRDefault="0A637D27" w14:paraId="4899CA3B" w14:textId="296A67C9">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 xml:space="preserve">Provides data export </w:t>
            </w:r>
            <w:proofErr w:type="gramStart"/>
            <w:r w:rsidRPr="1E63FC78" w:rsidR="0A637D27">
              <w:rPr>
                <w:rFonts w:ascii="Arial" w:hAnsi="Arial" w:eastAsia="Calibri" w:cs=""/>
                <w:b w:val="0"/>
                <w:bCs w:val="0"/>
                <w:sz w:val="20"/>
                <w:szCs w:val="20"/>
              </w:rPr>
              <w:t>to :</w:t>
            </w:r>
            <w:proofErr w:type="gramEnd"/>
            <w:r w:rsidRPr="1E63FC78" w:rsidR="0A637D27">
              <w:rPr>
                <w:rFonts w:ascii="Arial" w:hAnsi="Arial" w:eastAsia="Calibri" w:cs=""/>
                <w:b w:val="0"/>
                <w:bCs w:val="0"/>
                <w:sz w:val="20"/>
                <w:szCs w:val="20"/>
              </w:rPr>
              <w:t xml:space="preserve"> blob storage, event hubs, service bus, Webhook.</w:t>
            </w:r>
          </w:p>
          <w:p w:rsidR="1E63FC78" w:rsidP="1E63FC78" w:rsidRDefault="1E63FC78" w14:paraId="5A682544" w14:textId="1DDA0C3B">
            <w:pPr>
              <w:pStyle w:val="Normal"/>
              <w:rPr>
                <w:rFonts w:ascii="Arial" w:hAnsi="Arial" w:eastAsia="Calibri" w:cs=""/>
                <w:b w:val="0"/>
                <w:bCs w:val="0"/>
                <w:sz w:val="20"/>
                <w:szCs w:val="20"/>
              </w:rPr>
            </w:pPr>
          </w:p>
        </w:tc>
        <w:tc>
          <w:tcPr>
            <w:tcW w:w="4680" w:type="dxa"/>
            <w:tcMar/>
          </w:tcPr>
          <w:p w:rsidR="0A637D27" w:rsidP="1E63FC78" w:rsidRDefault="0A637D27" w14:paraId="12154EBC" w14:textId="689D4460">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 xml:space="preserve">Provides data export </w:t>
            </w:r>
            <w:proofErr w:type="gramStart"/>
            <w:r w:rsidRPr="1E63FC78" w:rsidR="0A637D27">
              <w:rPr>
                <w:rFonts w:ascii="Arial" w:hAnsi="Arial" w:eastAsia="Calibri" w:cs=""/>
                <w:b w:val="0"/>
                <w:bCs w:val="0"/>
                <w:sz w:val="20"/>
                <w:szCs w:val="20"/>
              </w:rPr>
              <w:t>to :</w:t>
            </w:r>
            <w:proofErr w:type="gramEnd"/>
            <w:r w:rsidRPr="1E63FC78" w:rsidR="0A637D27">
              <w:rPr>
                <w:rFonts w:ascii="Arial" w:hAnsi="Arial" w:eastAsia="Calibri" w:cs=""/>
                <w:b w:val="0"/>
                <w:bCs w:val="0"/>
                <w:sz w:val="20"/>
                <w:szCs w:val="20"/>
              </w:rPr>
              <w:t xml:space="preserve"> built-in event hub endpoint or can make use of message routing.</w:t>
            </w:r>
          </w:p>
          <w:p w:rsidR="1E63FC78" w:rsidP="1E63FC78" w:rsidRDefault="1E63FC78" w14:paraId="64F85472" w14:textId="4179DC03">
            <w:pPr>
              <w:pStyle w:val="Normal"/>
              <w:rPr>
                <w:rFonts w:ascii="Arial" w:hAnsi="Arial" w:eastAsia="Calibri" w:cs=""/>
                <w:b w:val="0"/>
                <w:bCs w:val="0"/>
                <w:sz w:val="20"/>
                <w:szCs w:val="20"/>
              </w:rPr>
            </w:pPr>
          </w:p>
        </w:tc>
      </w:tr>
      <w:tr w:rsidR="1E63FC78" w:rsidTr="1E63FC78" w14:paraId="68568E0A">
        <w:tc>
          <w:tcPr>
            <w:tcW w:w="4680" w:type="dxa"/>
            <w:tcMar/>
          </w:tcPr>
          <w:p w:rsidR="0A637D27" w:rsidP="1E63FC78" w:rsidRDefault="0A637D27" w14:paraId="466741F2" w14:textId="06D7FB36">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Built-In Device Provisioning Service.</w:t>
            </w:r>
          </w:p>
        </w:tc>
        <w:tc>
          <w:tcPr>
            <w:tcW w:w="4680" w:type="dxa"/>
            <w:tcMar/>
          </w:tcPr>
          <w:p w:rsidR="0A637D27" w:rsidP="1E63FC78" w:rsidRDefault="0A637D27" w14:paraId="1B89AD72" w14:textId="57970E9A">
            <w:pPr>
              <w:pStyle w:val="Normal"/>
              <w:rPr>
                <w:rFonts w:ascii="Arial" w:hAnsi="Arial" w:eastAsia="Calibri" w:cs=""/>
                <w:b w:val="0"/>
                <w:bCs w:val="0"/>
                <w:sz w:val="20"/>
                <w:szCs w:val="20"/>
              </w:rPr>
            </w:pPr>
            <w:r w:rsidRPr="1E63FC78" w:rsidR="0A637D27">
              <w:rPr>
                <w:rFonts w:ascii="Arial" w:hAnsi="Arial" w:eastAsia="Calibri" w:cs=""/>
                <w:b w:val="0"/>
                <w:bCs w:val="0"/>
                <w:sz w:val="20"/>
                <w:szCs w:val="20"/>
              </w:rPr>
              <w:t>Device Provisioning Service setup required separately.</w:t>
            </w:r>
          </w:p>
        </w:tc>
      </w:tr>
    </w:tbl>
    <w:p w:rsidR="1E63FC78" w:rsidP="1E63FC78" w:rsidRDefault="1E63FC78" w14:paraId="0AB299F6" w14:textId="38971ACA">
      <w:pPr>
        <w:pStyle w:val="Normal"/>
        <w:ind w:left="0"/>
        <w:rPr>
          <w:rFonts w:ascii="Arial" w:hAnsi="Arial" w:eastAsia="Calibri" w:cs=""/>
          <w:b w:val="1"/>
          <w:bCs w:val="1"/>
          <w:sz w:val="20"/>
          <w:szCs w:val="20"/>
        </w:rPr>
      </w:pPr>
    </w:p>
    <w:sectPr w:rsidRPr="00866A2E" w:rsidR="00F97AAE" w:rsidSect="00987840">
      <w:headerReference w:type="even" r:id="rId22"/>
      <w:headerReference w:type="default" r:id="rId23"/>
      <w:footerReference w:type="even" r:id="rId24"/>
      <w:footerReference w:type="default" r:id="rId25"/>
      <w:headerReference w:type="first" r:id="rId26"/>
      <w:footerReference w:type="first" r:id="rId27"/>
      <w:pgSz w:w="12240" w:h="15840" w:orient="portrait"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276" w:rsidP="00A123D0" w:rsidRDefault="008C7276" w14:paraId="471B21E3" w14:textId="77777777">
      <w:r>
        <w:separator/>
      </w:r>
    </w:p>
  </w:endnote>
  <w:endnote w:type="continuationSeparator" w:id="0">
    <w:p w:rsidR="008C7276" w:rsidP="00A123D0" w:rsidRDefault="008C7276" w14:paraId="6D8BB0A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14:paraId="1939F2F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14:paraId="700A08A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14:paraId="4F8CEA2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276" w:rsidP="00A123D0" w:rsidRDefault="008C7276" w14:paraId="2C05D2BF" w14:textId="77777777">
      <w:r>
        <w:separator/>
      </w:r>
    </w:p>
  </w:footnote>
  <w:footnote w:type="continuationSeparator" w:id="0">
    <w:p w:rsidR="008C7276" w:rsidP="00A123D0" w:rsidRDefault="008C7276" w14:paraId="2887FE7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14:paraId="2E01C6E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14:paraId="1D9F04B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3D0" w:rsidRDefault="00A123D0" w14:paraId="5BFC8F04" w14:textId="77777777">
    <w:pPr>
      <w:pStyle w:val="Header"/>
    </w:pPr>
  </w:p>
</w:hdr>
</file>

<file path=word/intelligence.xml><?xml version="1.0" encoding="utf-8"?>
<int:Intelligence xmlns:int="http://schemas.microsoft.com/office/intelligence/2019/intelligence">
  <int:IntelligenceSettings/>
  <int:Manifest>
    <int:WordHash hashCode="uPFupCqZisOo09" id="pxy6tJNN"/>
    <int:WordHash hashCode="9NQurTHFCgF4A1" id="wNPnS1SH"/>
  </int:Manifest>
  <int:Observations>
    <int:Content id="pxy6tJNN">
      <int:Rejection type="LegacyProofing"/>
    </int:Content>
    <int:Content id="wNPnS1S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147C1"/>
    <w:multiLevelType w:val="hybridMultilevel"/>
    <w:tmpl w:val="D5C8D6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A76178"/>
    <w:multiLevelType w:val="multilevel"/>
    <w:tmpl w:val="13DE727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15:restartNumberingAfterBreak="0">
    <w:nsid w:val="09105A7A"/>
    <w:multiLevelType w:val="hybridMultilevel"/>
    <w:tmpl w:val="3ECA21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C037BCD"/>
    <w:multiLevelType w:val="multilevel"/>
    <w:tmpl w:val="03F2943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F752E8"/>
    <w:multiLevelType w:val="hybridMultilevel"/>
    <w:tmpl w:val="5C303198"/>
    <w:lvl w:ilvl="0" w:tplc="1FEC14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21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C32AC"/>
    <w:multiLevelType w:val="multilevel"/>
    <w:tmpl w:val="8D0CB1D2"/>
    <w:lvl w:ilvl="0">
      <w:start w:val="1"/>
      <w:numFmt w:val="bullet"/>
      <w:lvlText w:val=""/>
      <w:lvlJc w:val="left"/>
      <w:pPr>
        <w:tabs>
          <w:tab w:val="num" w:pos="720"/>
        </w:tabs>
        <w:ind w:left="720" w:hanging="360"/>
      </w:pPr>
      <w:rPr>
        <w:rFonts w:hint="default" w:ascii="Symbol" w:hAnsi="Symbol"/>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1EE7898"/>
    <w:multiLevelType w:val="multilevel"/>
    <w:tmpl w:val="49D8620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38B6B1E"/>
    <w:multiLevelType w:val="multilevel"/>
    <w:tmpl w:val="13DE727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9" w15:restartNumberingAfterBreak="0">
    <w:nsid w:val="1742775F"/>
    <w:multiLevelType w:val="multilevel"/>
    <w:tmpl w:val="B8E60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8AC2A8C"/>
    <w:multiLevelType w:val="hybridMultilevel"/>
    <w:tmpl w:val="02A4AD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D701117"/>
    <w:multiLevelType w:val="hybridMultilevel"/>
    <w:tmpl w:val="93745A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FB35100"/>
    <w:multiLevelType w:val="hybridMultilevel"/>
    <w:tmpl w:val="7C6244AC"/>
    <w:lvl w:ilvl="0" w:tplc="38740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11365"/>
    <w:multiLevelType w:val="multilevel"/>
    <w:tmpl w:val="EE36560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F3B2D24"/>
    <w:multiLevelType w:val="hybridMultilevel"/>
    <w:tmpl w:val="082CE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F3AF3"/>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161D1E"/>
    <w:multiLevelType w:val="hybridMultilevel"/>
    <w:tmpl w:val="65E8081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3A30754A"/>
    <w:multiLevelType w:val="multilevel"/>
    <w:tmpl w:val="673E3246"/>
    <w:lvl w:ilvl="0">
      <w:start w:val="1"/>
      <w:numFmt w:val="lowerRoman"/>
      <w:lvlText w:val="(%1)"/>
      <w:lvlJc w:val="left"/>
      <w:pPr>
        <w:tabs>
          <w:tab w:val="num" w:pos="720"/>
        </w:tabs>
        <w:ind w:left="720" w:hanging="360"/>
      </w:pPr>
      <w:rPr>
        <w:rFonts w:ascii="Arial" w:hAnsi="Arial" w:eastAsia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306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64A52F2"/>
    <w:multiLevelType w:val="multilevel"/>
    <w:tmpl w:val="CD6E72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91330EB"/>
    <w:multiLevelType w:val="multilevel"/>
    <w:tmpl w:val="B1D496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9977738"/>
    <w:multiLevelType w:val="multilevel"/>
    <w:tmpl w:val="ED4412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FEA78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092872"/>
    <w:multiLevelType w:val="multilevel"/>
    <w:tmpl w:val="13DE727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8397A"/>
    <w:multiLevelType w:val="multilevel"/>
    <w:tmpl w:val="13DE727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5" w15:restartNumberingAfterBreak="0">
    <w:nsid w:val="5B8A041B"/>
    <w:multiLevelType w:val="hybridMultilevel"/>
    <w:tmpl w:val="419A1750"/>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D65EF3"/>
    <w:multiLevelType w:val="multilevel"/>
    <w:tmpl w:val="939E88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88B7917"/>
    <w:multiLevelType w:val="multilevel"/>
    <w:tmpl w:val="13DE727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77611"/>
    <w:multiLevelType w:val="multilevel"/>
    <w:tmpl w:val="13DE727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9" w15:restartNumberingAfterBreak="0">
    <w:nsid w:val="725B6B52"/>
    <w:multiLevelType w:val="multilevel"/>
    <w:tmpl w:val="91F85652"/>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40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C657D8"/>
    <w:multiLevelType w:val="multilevel"/>
    <w:tmpl w:val="13DE727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731F53"/>
    <w:multiLevelType w:val="multilevel"/>
    <w:tmpl w:val="13DE727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3">
    <w:abstractNumId w:val="32"/>
  </w:num>
  <w:num w:numId="1">
    <w:abstractNumId w:val="4"/>
  </w:num>
  <w:num w:numId="2">
    <w:abstractNumId w:val="13"/>
  </w:num>
  <w:num w:numId="3">
    <w:abstractNumId w:val="29"/>
  </w:num>
  <w:num w:numId="4">
    <w:abstractNumId w:val="21"/>
  </w:num>
  <w:num w:numId="5">
    <w:abstractNumId w:val="16"/>
  </w:num>
  <w:num w:numId="6">
    <w:abstractNumId w:val="22"/>
  </w:num>
  <w:num w:numId="7">
    <w:abstractNumId w:val="5"/>
  </w:num>
  <w:num w:numId="8">
    <w:abstractNumId w:val="20"/>
  </w:num>
  <w:num w:numId="9">
    <w:abstractNumId w:val="26"/>
  </w:num>
  <w:num w:numId="10">
    <w:abstractNumId w:val="6"/>
  </w:num>
  <w:num w:numId="11">
    <w:abstractNumId w:val="9"/>
  </w:num>
  <w:num w:numId="12">
    <w:abstractNumId w:val="18"/>
  </w:num>
  <w:num w:numId="13">
    <w:abstractNumId w:val="3"/>
  </w:num>
  <w:num w:numId="14">
    <w:abstractNumId w:val="15"/>
  </w:num>
  <w:num w:numId="15">
    <w:abstractNumId w:val="23"/>
  </w:num>
  <w:num w:numId="16">
    <w:abstractNumId w:val="17"/>
  </w:num>
  <w:num w:numId="17">
    <w:abstractNumId w:val="24"/>
  </w:num>
  <w:num w:numId="18">
    <w:abstractNumId w:val="31"/>
  </w:num>
  <w:num w:numId="19">
    <w:abstractNumId w:val="30"/>
  </w:num>
  <w:num w:numId="20">
    <w:abstractNumId w:val="27"/>
  </w:num>
  <w:num w:numId="21">
    <w:abstractNumId w:val="1"/>
  </w:num>
  <w:num w:numId="22">
    <w:abstractNumId w:val="0"/>
  </w:num>
  <w:num w:numId="23">
    <w:abstractNumId w:val="2"/>
  </w:num>
  <w:num w:numId="24">
    <w:abstractNumId w:val="12"/>
  </w:num>
  <w:num w:numId="25">
    <w:abstractNumId w:val="19"/>
  </w:num>
  <w:num w:numId="26">
    <w:abstractNumId w:val="10"/>
  </w:num>
  <w:num w:numId="27">
    <w:abstractNumId w:val="7"/>
  </w:num>
  <w:num w:numId="28">
    <w:abstractNumId w:val="8"/>
  </w:num>
  <w:num w:numId="29">
    <w:abstractNumId w:val="28"/>
  </w:num>
  <w:num w:numId="30">
    <w:abstractNumId w:val="11"/>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76"/>
    <w:rsid w:val="00070747"/>
    <w:rsid w:val="00083313"/>
    <w:rsid w:val="00096ED5"/>
    <w:rsid w:val="000B1604"/>
    <w:rsid w:val="00160B46"/>
    <w:rsid w:val="00210745"/>
    <w:rsid w:val="00264BA7"/>
    <w:rsid w:val="0030429A"/>
    <w:rsid w:val="0035613C"/>
    <w:rsid w:val="0038132B"/>
    <w:rsid w:val="003C330E"/>
    <w:rsid w:val="004965F3"/>
    <w:rsid w:val="005028C4"/>
    <w:rsid w:val="00531BE0"/>
    <w:rsid w:val="00567DF7"/>
    <w:rsid w:val="00587D5F"/>
    <w:rsid w:val="005C7911"/>
    <w:rsid w:val="006A5BC3"/>
    <w:rsid w:val="00866A2E"/>
    <w:rsid w:val="008C7276"/>
    <w:rsid w:val="00965AAD"/>
    <w:rsid w:val="009750F7"/>
    <w:rsid w:val="00987840"/>
    <w:rsid w:val="00993C4B"/>
    <w:rsid w:val="009D4A85"/>
    <w:rsid w:val="009E32C6"/>
    <w:rsid w:val="00A123D0"/>
    <w:rsid w:val="00A210D1"/>
    <w:rsid w:val="00A236F9"/>
    <w:rsid w:val="00A3526F"/>
    <w:rsid w:val="00A46FA9"/>
    <w:rsid w:val="00A971DA"/>
    <w:rsid w:val="00B26CEC"/>
    <w:rsid w:val="00B53D8D"/>
    <w:rsid w:val="00BB0F40"/>
    <w:rsid w:val="00BC6874"/>
    <w:rsid w:val="00D50213"/>
    <w:rsid w:val="00DA6718"/>
    <w:rsid w:val="00DF5D51"/>
    <w:rsid w:val="00E928A3"/>
    <w:rsid w:val="00EA087D"/>
    <w:rsid w:val="00EB1B49"/>
    <w:rsid w:val="00F20C13"/>
    <w:rsid w:val="00F97AAE"/>
    <w:rsid w:val="0243FBEF"/>
    <w:rsid w:val="03CC5BD2"/>
    <w:rsid w:val="09A70066"/>
    <w:rsid w:val="0A637D27"/>
    <w:rsid w:val="0F39AE1B"/>
    <w:rsid w:val="1E63FC78"/>
    <w:rsid w:val="20570556"/>
    <w:rsid w:val="20F38FCC"/>
    <w:rsid w:val="22BBF908"/>
    <w:rsid w:val="231E453E"/>
    <w:rsid w:val="24BA159F"/>
    <w:rsid w:val="2749A8F3"/>
    <w:rsid w:val="37E1025E"/>
    <w:rsid w:val="48953458"/>
    <w:rsid w:val="4A9C5672"/>
    <w:rsid w:val="4DD3F734"/>
    <w:rsid w:val="544338B8"/>
    <w:rsid w:val="5D7DF93B"/>
    <w:rsid w:val="63C4BF92"/>
    <w:rsid w:val="709C52EF"/>
    <w:rsid w:val="73E2D0E2"/>
    <w:rsid w:val="76EDD8C9"/>
    <w:rsid w:val="7D708ACB"/>
    <w:rsid w:val="7E5C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AB9E4E"/>
  <w15:chartTrackingRefBased/>
  <w15:docId w15:val="{7146CBED-2DF7-4F96-A4A6-BE139703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36F9"/>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styleId="Heading1Char" w:customStyle="1">
    <w:name w:val="Heading 1 Char"/>
    <w:basedOn w:val="DefaultParagraphFont"/>
    <w:link w:val="Heading1"/>
    <w:uiPriority w:val="9"/>
    <w:rsid w:val="00866A2E"/>
    <w:rPr>
      <w:rFonts w:ascii="Arial" w:hAnsi="Arial"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866A2E"/>
    <w:rPr>
      <w:rFonts w:ascii="Arial" w:hAnsi="Arial"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866A2E"/>
    <w:rPr>
      <w:rFonts w:ascii="Arial" w:hAnsi="Arial" w:eastAsiaTheme="majorEastAsia" w:cstheme="majorBidi"/>
      <w:b/>
      <w:bCs/>
      <w:color w:val="4F81BD" w:themeColor="accent1"/>
      <w:sz w:val="20"/>
    </w:rPr>
  </w:style>
  <w:style w:type="character" w:styleId="Heading4Char" w:customStyle="1">
    <w:name w:val="Heading 4 Char"/>
    <w:basedOn w:val="DefaultParagraphFont"/>
    <w:link w:val="Heading4"/>
    <w:uiPriority w:val="9"/>
    <w:rsid w:val="00866A2E"/>
    <w:rPr>
      <w:rFonts w:ascii="Arial" w:hAnsi="Arial" w:eastAsiaTheme="majorEastAsia" w:cstheme="majorBidi"/>
      <w:b/>
      <w:bCs/>
      <w:i/>
      <w:iCs/>
      <w:color w:val="4F81BD" w:themeColor="accent1"/>
      <w:sz w:val="20"/>
    </w:rPr>
  </w:style>
  <w:style w:type="character" w:styleId="Heading5Char" w:customStyle="1">
    <w:name w:val="Heading 5 Char"/>
    <w:basedOn w:val="DefaultParagraphFont"/>
    <w:link w:val="Heading5"/>
    <w:uiPriority w:val="9"/>
    <w:rsid w:val="00866A2E"/>
    <w:rPr>
      <w:rFonts w:ascii="Arial" w:hAnsi="Arial" w:eastAsiaTheme="majorEastAsia" w:cstheme="majorBidi"/>
      <w:color w:val="243F60" w:themeColor="accent1" w:themeShade="7F"/>
      <w:sz w:val="20"/>
    </w:rPr>
  </w:style>
  <w:style w:type="character" w:styleId="Heading6Char" w:customStyle="1">
    <w:name w:val="Heading 6 Char"/>
    <w:basedOn w:val="DefaultParagraphFont"/>
    <w:link w:val="Heading6"/>
    <w:uiPriority w:val="9"/>
    <w:rsid w:val="00866A2E"/>
    <w:rPr>
      <w:rFonts w:ascii="Arial" w:hAnsi="Arial" w:eastAsiaTheme="majorEastAsia" w:cstheme="majorBidi"/>
      <w:i/>
      <w:iCs/>
      <w:color w:val="243F60" w:themeColor="accent1" w:themeShade="7F"/>
      <w:sz w:val="20"/>
    </w:rPr>
  </w:style>
  <w:style w:type="character" w:styleId="Heading7Char" w:customStyle="1">
    <w:name w:val="Heading 7 Char"/>
    <w:basedOn w:val="DefaultParagraphFont"/>
    <w:link w:val="Heading7"/>
    <w:uiPriority w:val="9"/>
    <w:rsid w:val="00866A2E"/>
    <w:rPr>
      <w:rFonts w:ascii="Arial" w:hAnsi="Arial" w:eastAsiaTheme="majorEastAsia" w:cstheme="majorBidi"/>
      <w:i/>
      <w:iCs/>
      <w:color w:val="404040" w:themeColor="text1" w:themeTint="BF"/>
      <w:sz w:val="20"/>
    </w:rPr>
  </w:style>
  <w:style w:type="character" w:styleId="Heading8Char" w:customStyle="1">
    <w:name w:val="Heading 8 Char"/>
    <w:basedOn w:val="DefaultParagraphFont"/>
    <w:link w:val="Heading8"/>
    <w:uiPriority w:val="9"/>
    <w:rsid w:val="00866A2E"/>
    <w:rPr>
      <w:rFonts w:ascii="Arial" w:hAnsi="Arial"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rsid w:val="00866A2E"/>
    <w:rPr>
      <w:rFonts w:ascii="Arial" w:hAnsi="Arial"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color="4F81BD" w:themeColor="accent1" w:sz="8" w:space="4"/>
      </w:pBdr>
      <w:spacing w:after="300"/>
      <w:contextualSpacing/>
    </w:pPr>
    <w:rPr>
      <w:rFonts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66A2E"/>
    <w:rPr>
      <w:rFonts w:ascii="Arial" w:hAnsi="Arial"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866A2E"/>
    <w:rPr>
      <w:rFonts w:ascii="Arial" w:hAnsi="Arial" w:eastAsiaTheme="majorEastAsia"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styleId="QuoteChar" w:customStyle="1">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styleId="HeaderChar" w:customStyle="1">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styleId="FooterChar" w:customStyle="1">
    <w:name w:val="Footer Char"/>
    <w:basedOn w:val="DefaultParagraphFont"/>
    <w:link w:val="Footer"/>
    <w:uiPriority w:val="99"/>
    <w:rsid w:val="00A123D0"/>
    <w:rPr>
      <w:rFonts w:ascii="Arial" w:hAnsi="Arial"/>
      <w:sz w:val="20"/>
    </w:rPr>
  </w:style>
  <w:style w:type="paragraph" w:styleId="TOCHeading">
    <w:name w:val="TOC Heading"/>
    <w:basedOn w:val="Heading1"/>
    <w:next w:val="Normal"/>
    <w:uiPriority w:val="39"/>
    <w:unhideWhenUsed/>
    <w:qFormat/>
    <w:rsid w:val="008C7276"/>
    <w:pPr>
      <w:spacing w:before="240" w:line="259" w:lineRule="auto"/>
      <w:outlineLvl w:val="9"/>
    </w:pPr>
    <w:rPr>
      <w:rFonts w:asciiTheme="majorHAnsi" w:hAnsiTheme="majorHAnsi"/>
      <w:b w:val="0"/>
      <w:bCs w:val="0"/>
      <w:sz w:val="32"/>
      <w:szCs w:val="32"/>
    </w:rPr>
  </w:style>
  <w:style w:type="table" w:styleId="TableGrid">
    <w:name w:val="Table Grid"/>
    <w:basedOn w:val="TableNormal"/>
    <w:uiPriority w:val="59"/>
    <w:rsid w:val="00993C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eader" Target="header2.xml"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22" /><Relationship Type="http://schemas.openxmlformats.org/officeDocument/2006/relationships/footer" Target="footer3.xml" Id="rId27" /><Relationship Type="http://schemas.openxmlformats.org/officeDocument/2006/relationships/image" Target="/media/imagec.png" Id="R89e651eea76e4c78" /><Relationship Type="http://schemas.openxmlformats.org/officeDocument/2006/relationships/image" Target="/media/imaged.png" Id="R018ef4a1faf347dd" /><Relationship Type="http://schemas.openxmlformats.org/officeDocument/2006/relationships/image" Target="/media/imagee.png" Id="Rc07d7d4b90a4472f" /><Relationship Type="http://schemas.openxmlformats.org/officeDocument/2006/relationships/image" Target="/media/imagef.png" Id="Re16e1740941f485b" /><Relationship Type="http://schemas.openxmlformats.org/officeDocument/2006/relationships/image" Target="/media/image10.png" Id="R35cf2d0d6ee14d81" /><Relationship Type="http://schemas.openxmlformats.org/officeDocument/2006/relationships/image" Target="/media/image11.png" Id="R7159c8b6a7104429" /><Relationship Type="http://schemas.openxmlformats.org/officeDocument/2006/relationships/image" Target="/media/image12.png" Id="R23aa920ac2224312" /><Relationship Type="http://schemas.openxmlformats.org/officeDocument/2006/relationships/image" Target="/media/image13.png" Id="Rd2324c8f65754c28" /><Relationship Type="http://schemas.openxmlformats.org/officeDocument/2006/relationships/image" Target="/media/image14.png" Id="Rafbd1db5222342a1" /><Relationship Type="http://schemas.openxmlformats.org/officeDocument/2006/relationships/glossaryDocument" Target="/word/glossary/document.xml" Id="R1302fc0377734517" /><Relationship Type="http://schemas.microsoft.com/office/2019/09/relationships/intelligence" Target="/word/intelligence.xml" Id="R9d2adb380c654a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048ab3-073d-4822-ade5-4e12596e3d89}"/>
      </w:docPartPr>
      <w:docPartBody>
        <w:p w14:paraId="3666D32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EECD-DBD8-4516-8AEF-C9073964E0E9}">
  <ds:schemaRefs>
    <ds:schemaRef ds:uri="http://schemas.microsoft.com/sharepoint/v3/contenttype/forms"/>
  </ds:schemaRefs>
</ds:datastoreItem>
</file>

<file path=customXml/itemProps2.xml><?xml version="1.0" encoding="utf-8"?>
<ds:datastoreItem xmlns:ds="http://schemas.openxmlformats.org/officeDocument/2006/customXml" ds:itemID="{BC2093EA-F04D-4263-886A-DF2A70304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2054FB-C31D-42C5-AB07-92836C6CD4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D7CD03-46FF-4898-B7B5-1848B4E720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Crowe LLP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Singh, Shubham</dc:creator>
  <keywords/>
  <dc:description/>
  <lastModifiedBy>Singh, Shubham</lastModifiedBy>
  <revision>27</revision>
  <dcterms:created xsi:type="dcterms:W3CDTF">2021-06-24T10:37:00.0000000Z</dcterms:created>
  <dcterms:modified xsi:type="dcterms:W3CDTF">2021-06-29T12:56:00.8344595Z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