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32B" w14:textId="77777777" w:rsidR="00F71E6A" w:rsidRPr="00F71E6A" w:rsidRDefault="00F71E6A" w:rsidP="00F71E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32"/>
          <w:szCs w:val="32"/>
        </w:rPr>
      </w:pPr>
      <w:r w:rsidRPr="00F71E6A">
        <w:rPr>
          <w:rFonts w:ascii="Open Sans" w:hAnsi="Open Sans" w:cs="Open Sans"/>
          <w:b/>
          <w:bCs/>
          <w:color w:val="000000"/>
          <w:sz w:val="32"/>
          <w:szCs w:val="32"/>
          <w:bdr w:val="none" w:sz="0" w:space="0" w:color="auto" w:frame="1"/>
        </w:rPr>
        <w:t>government sector provides better salary packages to fresh graduates.</w:t>
      </w:r>
      <w:r w:rsidRPr="00F71E6A">
        <w:rPr>
          <w:rFonts w:ascii="Open Sans" w:hAnsi="Open Sans" w:cs="Open Sans"/>
          <w:color w:val="000000"/>
          <w:sz w:val="32"/>
          <w:szCs w:val="32"/>
          <w:bdr w:val="none" w:sz="0" w:space="0" w:color="auto" w:frame="1"/>
        </w:rPr>
        <w:t> </w:t>
      </w:r>
    </w:p>
    <w:p w14:paraId="76901640" w14:textId="77777777" w:rsidR="00F71E6A" w:rsidRPr="00F71E6A" w:rsidRDefault="00F71E6A" w:rsidP="00F71E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32"/>
          <w:szCs w:val="32"/>
        </w:rPr>
      </w:pPr>
      <w:r w:rsidRPr="00F71E6A">
        <w:rPr>
          <w:rFonts w:ascii="Open Sans" w:hAnsi="Open Sans" w:cs="Open Sans"/>
          <w:color w:val="000000"/>
          <w:sz w:val="32"/>
          <w:szCs w:val="32"/>
          <w:bdr w:val="none" w:sz="0" w:space="0" w:color="auto" w:frame="1"/>
        </w:rPr>
        <w:t>Government companies offering jobs are Hindustan Petroleum Corporation Limited (HPCL), Bharat Petroleum Corporation Limited (BPCL), Indian Oil Corporation Limited, GAIL Limited, HLL Lifecare Limited.</w:t>
      </w:r>
    </w:p>
    <w:p w14:paraId="67EAEF4D" w14:textId="6A4EB50F" w:rsidR="002005C4" w:rsidRDefault="002005C4">
      <w:pPr>
        <w:rPr>
          <w:sz w:val="32"/>
          <w:szCs w:val="32"/>
        </w:rPr>
      </w:pPr>
    </w:p>
    <w:p w14:paraId="6884FB7B" w14:textId="50B08143" w:rsidR="00F71E6A" w:rsidRDefault="00F71E6A">
      <w:pPr>
        <w:rPr>
          <w:sz w:val="32"/>
          <w:szCs w:val="32"/>
        </w:rPr>
      </w:pPr>
    </w:p>
    <w:p w14:paraId="5327E04D" w14:textId="77777777" w:rsidR="00F71E6A" w:rsidRPr="00F71E6A" w:rsidRDefault="00F71E6A" w:rsidP="00F71E6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F71E6A">
        <w:rPr>
          <w:rFonts w:ascii="Open Sans" w:eastAsia="Times New Roman" w:hAnsi="Open Sans" w:cs="Open Sans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Industry Wise Salary Packages</w:t>
      </w:r>
    </w:p>
    <w:tbl>
      <w:tblPr>
        <w:tblW w:w="9801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4"/>
        <w:gridCol w:w="3977"/>
      </w:tblGrid>
      <w:tr w:rsidR="00F71E6A" w:rsidRPr="00F71E6A" w14:paraId="27DEE59E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BD4D139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Petroleum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E6B5D15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INR 4 – 7 Lacs per annum</w:t>
            </w:r>
          </w:p>
        </w:tc>
      </w:tr>
      <w:tr w:rsidR="00F71E6A" w:rsidRPr="00F71E6A" w14:paraId="6D458334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D1BA2F6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Chemical &amp; Pharmaceuticals</w:t>
            </w:r>
          </w:p>
          <w:p w14:paraId="18477290" w14:textId="77777777" w:rsidR="00F71E6A" w:rsidRPr="00F71E6A" w:rsidRDefault="00F71E6A" w:rsidP="00F71E6A">
            <w:pPr>
              <w:spacing w:after="0" w:line="240" w:lineRule="auto"/>
              <w:textAlignment w:val="baseline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Fertilizers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802C4D3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INR 3 – 6 Lacs per annum</w:t>
            </w:r>
          </w:p>
        </w:tc>
      </w:tr>
      <w:tr w:rsidR="00F71E6A" w:rsidRPr="00F71E6A" w14:paraId="61E84A35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EC756B5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Power &amp; Energy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056181F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INR 3 – 6 Lacs per annum</w:t>
            </w:r>
          </w:p>
        </w:tc>
      </w:tr>
      <w:tr w:rsidR="00F71E6A" w:rsidRPr="00F71E6A" w14:paraId="163482D1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773B124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Air-conditioning &amp; Refrigeration Industry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C5F7C69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INR 2 – 5 Lacs per annum</w:t>
            </w:r>
          </w:p>
        </w:tc>
      </w:tr>
    </w:tbl>
    <w:p w14:paraId="1E5BD08B" w14:textId="778B4804" w:rsidR="00F71E6A" w:rsidRDefault="00F71E6A">
      <w:pPr>
        <w:rPr>
          <w:sz w:val="32"/>
          <w:szCs w:val="32"/>
        </w:rPr>
      </w:pPr>
    </w:p>
    <w:p w14:paraId="3556B538" w14:textId="5A72F13F" w:rsidR="00F71E6A" w:rsidRDefault="00F71E6A">
      <w:pPr>
        <w:rPr>
          <w:sz w:val="32"/>
          <w:szCs w:val="32"/>
        </w:rPr>
      </w:pPr>
    </w:p>
    <w:p w14:paraId="3F99B319" w14:textId="77777777" w:rsidR="00F71E6A" w:rsidRPr="00F71E6A" w:rsidRDefault="00F71E6A" w:rsidP="00F71E6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F71E6A">
        <w:rPr>
          <w:rFonts w:ascii="Open Sans" w:eastAsia="Times New Roman" w:hAnsi="Open Sans" w:cs="Open Sans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Job Profile Wise Salary Packages</w:t>
      </w:r>
    </w:p>
    <w:tbl>
      <w:tblPr>
        <w:tblW w:w="9801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0"/>
        <w:gridCol w:w="3911"/>
      </w:tblGrid>
      <w:tr w:rsidR="00F71E6A" w:rsidRPr="00F71E6A" w14:paraId="636B1DC9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678ABD7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Production Engineer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E64FDD8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INR 4 – 5 lacs per annum</w:t>
            </w:r>
          </w:p>
        </w:tc>
      </w:tr>
      <w:tr w:rsidR="00F71E6A" w:rsidRPr="00F71E6A" w14:paraId="0664E09E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F628B74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Process Engineer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28C960B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INR 6 lacs per annum</w:t>
            </w:r>
          </w:p>
        </w:tc>
      </w:tr>
      <w:tr w:rsidR="00F71E6A" w:rsidRPr="00F71E6A" w14:paraId="159531B4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709BED9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Quality Control Engineer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BEB8689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INR 4 – 5 lacs per annum</w:t>
            </w:r>
          </w:p>
        </w:tc>
      </w:tr>
      <w:tr w:rsidR="00F71E6A" w:rsidRPr="00F71E6A" w14:paraId="1D0BC9B1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7A08AA7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Maintenance Engineer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4F3EE5B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INR 3 – 4 lacs per annum</w:t>
            </w:r>
          </w:p>
        </w:tc>
      </w:tr>
      <w:tr w:rsidR="00F71E6A" w:rsidRPr="00F71E6A" w14:paraId="22CA5A93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8453A5B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Research &amp; Development in Laboratories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2DC9198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INR 4 – 5 lacs per annum</w:t>
            </w:r>
          </w:p>
        </w:tc>
      </w:tr>
      <w:tr w:rsidR="00F71E6A" w:rsidRPr="00F71E6A" w14:paraId="4241CBC1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8017186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Chemical Engineer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A6CFD64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INR 3 – 4 lacs per annum</w:t>
            </w:r>
          </w:p>
        </w:tc>
      </w:tr>
      <w:tr w:rsidR="00F71E6A" w:rsidRPr="00F71E6A" w14:paraId="2B9B9B8C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13290A3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Nuclear Engineer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BE3C223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INR 8 – 9 lacs per annum</w:t>
            </w:r>
          </w:p>
        </w:tc>
      </w:tr>
      <w:tr w:rsidR="00F71E6A" w:rsidRPr="00F71E6A" w14:paraId="3985A0B5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BAB13BE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Biomedical Engineer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D21173F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INR 2 – 4 lacs per annum</w:t>
            </w:r>
          </w:p>
        </w:tc>
      </w:tr>
    </w:tbl>
    <w:p w14:paraId="069DD7CE" w14:textId="56730AE8" w:rsidR="00F71E6A" w:rsidRDefault="00F71E6A">
      <w:pPr>
        <w:rPr>
          <w:sz w:val="32"/>
          <w:szCs w:val="32"/>
        </w:rPr>
      </w:pPr>
    </w:p>
    <w:p w14:paraId="550016DE" w14:textId="77777777" w:rsidR="00F71E6A" w:rsidRDefault="00F71E6A" w:rsidP="00F71E6A">
      <w:pPr>
        <w:shd w:val="clear" w:color="auto" w:fill="FFFFFF"/>
        <w:spacing w:after="0" w:line="240" w:lineRule="auto"/>
        <w:textAlignment w:val="baseline"/>
        <w:rPr>
          <w:sz w:val="32"/>
          <w:szCs w:val="32"/>
        </w:rPr>
      </w:pPr>
    </w:p>
    <w:p w14:paraId="0A647BEE" w14:textId="77777777" w:rsidR="00F71E6A" w:rsidRDefault="00F71E6A" w:rsidP="00F71E6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48498D95" w14:textId="77777777" w:rsidR="00F71E6A" w:rsidRDefault="00F71E6A" w:rsidP="00F71E6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6F8060C8" w14:textId="77777777" w:rsidR="00F71E6A" w:rsidRDefault="00F71E6A" w:rsidP="00F71E6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0336B445" w14:textId="48C959A1" w:rsidR="00F71E6A" w:rsidRPr="00F71E6A" w:rsidRDefault="00F71E6A" w:rsidP="00F71E6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F71E6A">
        <w:rPr>
          <w:rFonts w:ascii="Open Sans" w:eastAsia="Times New Roman" w:hAnsi="Open Sans" w:cs="Open Sans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Government Sector:</w:t>
      </w:r>
    </w:p>
    <w:tbl>
      <w:tblPr>
        <w:tblW w:w="9801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9"/>
        <w:gridCol w:w="3832"/>
      </w:tblGrid>
      <w:tr w:rsidR="00F71E6A" w:rsidRPr="00F71E6A" w14:paraId="37E61C02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4AE64F3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Company Name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163ACBA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Average Salary Offered (in INR)</w:t>
            </w:r>
          </w:p>
        </w:tc>
      </w:tr>
      <w:tr w:rsidR="00F71E6A" w:rsidRPr="00F71E6A" w14:paraId="5AE319E9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1CD5AA9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Oil and Natural Gas Corporation Limited (ONGC)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E1BC862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25,000 – 50,000 per month</w:t>
            </w:r>
          </w:p>
        </w:tc>
      </w:tr>
      <w:tr w:rsidR="00F71E6A" w:rsidRPr="00F71E6A" w14:paraId="1BC61B24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565F654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Coal India Limited (CIL)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3A7E9EE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20,000 – 46,000 per month</w:t>
            </w:r>
          </w:p>
        </w:tc>
      </w:tr>
      <w:tr w:rsidR="00F71E6A" w:rsidRPr="00F71E6A" w14:paraId="686FFBC7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A0BF917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Gas Authority of India Ltd. (GAIL)</w:t>
            </w:r>
          </w:p>
        </w:tc>
        <w:tc>
          <w:tcPr>
            <w:tcW w:w="0" w:type="auto"/>
            <w:vMerge w:val="restart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85FA5FF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25,000 – 50,000 per month</w:t>
            </w:r>
          </w:p>
        </w:tc>
      </w:tr>
      <w:tr w:rsidR="00F71E6A" w:rsidRPr="00F71E6A" w14:paraId="566AC392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B1B00D3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Bharat Petroleum Corporation Limited (BPCL)</w:t>
            </w:r>
          </w:p>
        </w:tc>
        <w:tc>
          <w:tcPr>
            <w:tcW w:w="0" w:type="auto"/>
            <w:vMerge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FB57F9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</w:p>
        </w:tc>
      </w:tr>
      <w:tr w:rsidR="00F71E6A" w:rsidRPr="00F71E6A" w14:paraId="522F416C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8DDA941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Steel Authority of India Limited (SAIL)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AB30E0F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20,000 – 46,000 per month</w:t>
            </w:r>
          </w:p>
        </w:tc>
      </w:tr>
      <w:tr w:rsidR="00F71E6A" w:rsidRPr="00F71E6A" w14:paraId="5E2CC930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9ED9C41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National Thermal Power Corporation Limited (NTPC)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B906984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25,000 – 50,000 per month</w:t>
            </w:r>
          </w:p>
        </w:tc>
      </w:tr>
    </w:tbl>
    <w:p w14:paraId="244613D4" w14:textId="2B0DDD0E" w:rsidR="00F71E6A" w:rsidRDefault="00F71E6A">
      <w:pPr>
        <w:rPr>
          <w:sz w:val="32"/>
          <w:szCs w:val="32"/>
        </w:rPr>
      </w:pPr>
    </w:p>
    <w:p w14:paraId="3C5D9168" w14:textId="77777777" w:rsidR="00F71E6A" w:rsidRPr="00F71E6A" w:rsidRDefault="00F71E6A" w:rsidP="00F71E6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F71E6A">
        <w:rPr>
          <w:rFonts w:ascii="Open Sans" w:eastAsia="Times New Roman" w:hAnsi="Open Sans" w:cs="Open Sans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Private Sector:</w:t>
      </w:r>
    </w:p>
    <w:tbl>
      <w:tblPr>
        <w:tblW w:w="9801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7"/>
        <w:gridCol w:w="3864"/>
      </w:tblGrid>
      <w:tr w:rsidR="00F71E6A" w:rsidRPr="00F71E6A" w14:paraId="0753F597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CA01D71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Company Name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5967003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Average Salary Offered</w:t>
            </w:r>
          </w:p>
        </w:tc>
      </w:tr>
      <w:tr w:rsidR="00F71E6A" w:rsidRPr="00F71E6A" w14:paraId="755E6860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B0154CF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Piramal Healthcare Limited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D1F5075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INR 5 – 6 lacs per annum</w:t>
            </w:r>
          </w:p>
        </w:tc>
      </w:tr>
      <w:tr w:rsidR="00F71E6A" w:rsidRPr="00F71E6A" w14:paraId="123F6C3A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1D71CD7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Pfizer Inc.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47A4895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INR 12 – 15 lacs per annum</w:t>
            </w:r>
          </w:p>
        </w:tc>
      </w:tr>
      <w:tr w:rsidR="00F71E6A" w:rsidRPr="00F71E6A" w14:paraId="7B84B5AA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627965C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Schlumberger Limited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7BFFE1E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INR 15 – 20 lacs per annum</w:t>
            </w:r>
          </w:p>
        </w:tc>
      </w:tr>
      <w:tr w:rsidR="00F71E6A" w:rsidRPr="00F71E6A" w14:paraId="7EC6DB56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D3A22C2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GlaxoSmithKline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A544AD0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INR 7 – 9 lacs per annum</w:t>
            </w:r>
          </w:p>
        </w:tc>
      </w:tr>
      <w:tr w:rsidR="00F71E6A" w:rsidRPr="00F71E6A" w14:paraId="2FC1A7D7" w14:textId="77777777" w:rsidTr="00F71E6A"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DD960EA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Deepak Fertilizers and Petrochemicals Corp. Ltd</w:t>
            </w:r>
          </w:p>
        </w:tc>
        <w:tc>
          <w:tcPr>
            <w:tcW w:w="0" w:type="auto"/>
            <w:tcBorders>
              <w:top w:val="single" w:sz="6" w:space="0" w:color="EEEEEE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767AF6D" w14:textId="77777777" w:rsidR="00F71E6A" w:rsidRPr="00F71E6A" w:rsidRDefault="00F71E6A" w:rsidP="00F71E6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n-IN"/>
              </w:rPr>
            </w:pPr>
            <w:r w:rsidRPr="00F71E6A">
              <w:rPr>
                <w:rFonts w:ascii="Open Sans" w:eastAsia="Times New Roman" w:hAnsi="Open Sans" w:cs="Open Sans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INR 28,000 – 30,000 per month</w:t>
            </w:r>
          </w:p>
        </w:tc>
      </w:tr>
    </w:tbl>
    <w:p w14:paraId="4DE63A6D" w14:textId="77777777" w:rsidR="00F71E6A" w:rsidRDefault="00F71E6A">
      <w:pPr>
        <w:rPr>
          <w:sz w:val="32"/>
          <w:szCs w:val="32"/>
        </w:rPr>
      </w:pPr>
    </w:p>
    <w:p w14:paraId="376E0FA0" w14:textId="77777777" w:rsidR="00F71E6A" w:rsidRPr="00F71E6A" w:rsidRDefault="00F71E6A">
      <w:pPr>
        <w:rPr>
          <w:sz w:val="32"/>
          <w:szCs w:val="32"/>
        </w:rPr>
      </w:pPr>
    </w:p>
    <w:sectPr w:rsidR="00F71E6A" w:rsidRPr="00F7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E3"/>
    <w:rsid w:val="002005C4"/>
    <w:rsid w:val="00EA6DE3"/>
    <w:rsid w:val="00F7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D7CA"/>
  <w15:chartTrackingRefBased/>
  <w15:docId w15:val="{2D2F30E1-11CD-436D-8C5D-6B85029C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shubhamsish patra</dc:creator>
  <cp:keywords/>
  <dc:description/>
  <cp:lastModifiedBy>shubhamsish patra</cp:lastModifiedBy>
  <cp:revision>2</cp:revision>
  <dcterms:created xsi:type="dcterms:W3CDTF">2021-11-11T06:15:00Z</dcterms:created>
  <dcterms:modified xsi:type="dcterms:W3CDTF">2021-11-11T06:18:00Z</dcterms:modified>
</cp:coreProperties>
</file>