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AEA54" w14:textId="4998C1A4" w:rsidR="00E858DD" w:rsidRPr="009666A3" w:rsidRDefault="00D31E4C" w:rsidP="00D31E4C">
      <w:pPr>
        <w:pStyle w:val="papertitle"/>
        <w:spacing w:after="100" w:afterAutospacing="1"/>
        <w:rPr>
          <w:sz w:val="44"/>
          <w:szCs w:val="44"/>
        </w:rPr>
      </w:pPr>
      <w:r w:rsidRPr="00D31E4C">
        <w:rPr>
          <w:sz w:val="44"/>
          <w:szCs w:val="44"/>
        </w:rPr>
        <w:t>UnitTests: HomeostaticPlasticityController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16E7859E" w14:textId="5A4CE959" w:rsidR="001A3B3D" w:rsidRPr="00F847A6" w:rsidRDefault="00BD670B" w:rsidP="007B6DDA">
      <w:pPr>
        <w:pStyle w:val="Author"/>
        <w:spacing w:before="100" w:beforeAutospacing="1"/>
        <w:rPr>
          <w:sz w:val="18"/>
          <w:szCs w:val="18"/>
        </w:rPr>
      </w:pPr>
      <w:r>
        <w:rPr>
          <w:sz w:val="18"/>
          <w:szCs w:val="18"/>
        </w:rPr>
        <w:br w:type="column"/>
      </w:r>
      <w:r w:rsidR="00D31E4C">
        <w:rPr>
          <w:sz w:val="18"/>
          <w:szCs w:val="18"/>
        </w:rPr>
        <w:t xml:space="preserve">Shubham </w:t>
      </w:r>
      <w:r w:rsidR="00E62513">
        <w:rPr>
          <w:sz w:val="18"/>
          <w:szCs w:val="18"/>
        </w:rPr>
        <w:t xml:space="preserve">Pramod </w:t>
      </w:r>
      <w:r w:rsidR="00D31E4C">
        <w:rPr>
          <w:sz w:val="18"/>
          <w:szCs w:val="18"/>
        </w:rPr>
        <w:t>Suryawanshi</w:t>
      </w:r>
      <w:r w:rsidR="001A3B3D" w:rsidRPr="00F847A6">
        <w:rPr>
          <w:sz w:val="18"/>
          <w:szCs w:val="18"/>
        </w:rPr>
        <w:br/>
      </w:r>
      <w:r w:rsidR="00D31E4C" w:rsidRPr="00D31E4C">
        <w:rPr>
          <w:sz w:val="18"/>
          <w:szCs w:val="18"/>
        </w:rPr>
        <w:t>shubham.suryawanshi@stud.fra-uas.de</w:t>
      </w:r>
    </w:p>
    <w:p w14:paraId="03585C22" w14:textId="1E8D2AFE" w:rsidR="009F1D79" w:rsidRDefault="00BD670B" w:rsidP="00D31E4C">
      <w:pPr>
        <w:pStyle w:val="Author"/>
        <w:spacing w:before="100" w:beforeAutospacing="1"/>
        <w:sectPr w:rsidR="009F1D79" w:rsidSect="003B4E04">
          <w:type w:val="continuous"/>
          <w:pgSz w:w="11906" w:h="16838" w:code="9"/>
          <w:pgMar w:top="450" w:right="893" w:bottom="1440" w:left="893" w:header="720" w:footer="720" w:gutter="0"/>
          <w:cols w:num="3" w:space="720"/>
          <w:docGrid w:linePitch="360"/>
        </w:sectPr>
      </w:pPr>
      <w:r>
        <w:rPr>
          <w:sz w:val="18"/>
          <w:szCs w:val="18"/>
        </w:rPr>
        <w:br w:type="column"/>
      </w: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3F96FABB" w:rsidR="004D72B5" w:rsidRPr="00F47BAE" w:rsidRDefault="009303D9" w:rsidP="00972203">
      <w:pPr>
        <w:pStyle w:val="Abstract"/>
        <w:rPr>
          <w:i/>
          <w:iCs/>
          <w:sz w:val="20"/>
          <w:szCs w:val="20"/>
        </w:rPr>
      </w:pPr>
      <w:r w:rsidRPr="00F47BAE">
        <w:rPr>
          <w:sz w:val="20"/>
          <w:szCs w:val="20"/>
        </w:rPr>
        <w:t>Abstract—</w:t>
      </w:r>
      <w:r w:rsidR="00C362FF" w:rsidRPr="00F47BAE">
        <w:rPr>
          <w:sz w:val="20"/>
          <w:szCs w:val="20"/>
        </w:rPr>
        <w:t xml:space="preserve">Homeostatic Plasticity Controller (HPC) plays a vital role </w:t>
      </w:r>
      <w:r w:rsidR="00E3178D" w:rsidRPr="00F47BAE">
        <w:rPr>
          <w:sz w:val="20"/>
          <w:szCs w:val="20"/>
        </w:rPr>
        <w:t>as an extension of Hierarchical Temporal Memory (HTM) –</w:t>
      </w:r>
      <w:r w:rsidR="00C362FF" w:rsidRPr="00F47BAE">
        <w:rPr>
          <w:sz w:val="20"/>
          <w:szCs w:val="20"/>
        </w:rPr>
        <w:t xml:space="preserve"> </w:t>
      </w:r>
      <w:r w:rsidR="00E3178D" w:rsidRPr="00F47BAE">
        <w:rPr>
          <w:sz w:val="20"/>
          <w:szCs w:val="20"/>
        </w:rPr>
        <w:t>Spatial Pooler (</w:t>
      </w:r>
      <w:r w:rsidR="00C362FF" w:rsidRPr="00F47BAE">
        <w:rPr>
          <w:sz w:val="20"/>
          <w:szCs w:val="20"/>
        </w:rPr>
        <w:t>S</w:t>
      </w:r>
      <w:r w:rsidR="00E3178D" w:rsidRPr="00F47BAE">
        <w:rPr>
          <w:sz w:val="20"/>
          <w:szCs w:val="20"/>
        </w:rPr>
        <w:t>P)</w:t>
      </w:r>
      <w:r w:rsidR="00C362FF" w:rsidRPr="00F47BAE">
        <w:rPr>
          <w:sz w:val="20"/>
          <w:szCs w:val="20"/>
        </w:rPr>
        <w:t xml:space="preserve"> </w:t>
      </w:r>
      <w:r w:rsidR="00676C07" w:rsidRPr="00F47BAE">
        <w:rPr>
          <w:sz w:val="20"/>
          <w:szCs w:val="20"/>
        </w:rPr>
        <w:t>learning</w:t>
      </w:r>
      <w:r w:rsidR="00C362FF" w:rsidRPr="00F47BAE">
        <w:rPr>
          <w:sz w:val="20"/>
          <w:szCs w:val="20"/>
        </w:rPr>
        <w:t xml:space="preserve"> </w:t>
      </w:r>
      <w:r w:rsidR="00E3178D" w:rsidRPr="00F47BAE">
        <w:rPr>
          <w:sz w:val="20"/>
          <w:szCs w:val="20"/>
        </w:rPr>
        <w:t>algorithm</w:t>
      </w:r>
      <w:r w:rsidR="00676C07" w:rsidRPr="00F47BAE">
        <w:rPr>
          <w:sz w:val="20"/>
          <w:szCs w:val="20"/>
        </w:rPr>
        <w:t>.</w:t>
      </w:r>
      <w:r w:rsidR="00C362FF" w:rsidRPr="00F47BAE">
        <w:rPr>
          <w:sz w:val="20"/>
          <w:szCs w:val="20"/>
        </w:rPr>
        <w:t xml:space="preserve"> </w:t>
      </w:r>
      <w:r w:rsidR="00676C07" w:rsidRPr="00F47BAE">
        <w:rPr>
          <w:sz w:val="20"/>
          <w:szCs w:val="20"/>
        </w:rPr>
        <w:t xml:space="preserve">HPC </w:t>
      </w:r>
      <w:r w:rsidR="0034709D" w:rsidRPr="00F47BAE">
        <w:rPr>
          <w:sz w:val="20"/>
          <w:szCs w:val="20"/>
        </w:rPr>
        <w:t xml:space="preserve">and SP </w:t>
      </w:r>
      <w:r w:rsidR="00676C07" w:rsidRPr="00F47BAE">
        <w:rPr>
          <w:sz w:val="20"/>
          <w:szCs w:val="20"/>
        </w:rPr>
        <w:t>ha</w:t>
      </w:r>
      <w:r w:rsidR="0034709D" w:rsidRPr="00F47BAE">
        <w:rPr>
          <w:sz w:val="20"/>
          <w:szCs w:val="20"/>
        </w:rPr>
        <w:t>ve</w:t>
      </w:r>
      <w:r w:rsidR="00676C07" w:rsidRPr="00F47BAE">
        <w:rPr>
          <w:sz w:val="20"/>
          <w:szCs w:val="20"/>
        </w:rPr>
        <w:t xml:space="preserve"> been modelled and </w:t>
      </w:r>
      <w:r w:rsidR="009C70DD" w:rsidRPr="00F47BAE">
        <w:rPr>
          <w:sz w:val="20"/>
          <w:szCs w:val="20"/>
        </w:rPr>
        <w:t>implemented</w:t>
      </w:r>
      <w:r w:rsidR="00676C07" w:rsidRPr="00F47BAE">
        <w:rPr>
          <w:sz w:val="20"/>
          <w:szCs w:val="20"/>
        </w:rPr>
        <w:t xml:space="preserve"> as part of the .NET Core Library: </w:t>
      </w:r>
      <w:hyperlink r:id="rId10" w:history="1">
        <w:r w:rsidR="00676C07" w:rsidRPr="00F47BAE">
          <w:rPr>
            <w:rStyle w:val="Hyperlink"/>
            <w:sz w:val="20"/>
            <w:szCs w:val="20"/>
          </w:rPr>
          <w:t>NeoCortex</w:t>
        </w:r>
      </w:hyperlink>
      <w:r w:rsidR="00676C07" w:rsidRPr="00F47BAE">
        <w:rPr>
          <w:sz w:val="20"/>
          <w:szCs w:val="20"/>
        </w:rPr>
        <w:t xml:space="preserve"> API</w:t>
      </w:r>
      <w:r w:rsidR="00CC531D" w:rsidRPr="00F47BAE">
        <w:rPr>
          <w:sz w:val="20"/>
          <w:szCs w:val="20"/>
        </w:rPr>
        <w:t xml:space="preserve"> </w:t>
      </w:r>
      <w:r w:rsidR="00295D7C" w:rsidRPr="00F47BAE">
        <w:rPr>
          <w:sz w:val="20"/>
          <w:szCs w:val="20"/>
          <w:vertAlign w:val="superscript"/>
        </w:rPr>
        <w:t>[1]</w:t>
      </w:r>
      <w:r w:rsidR="00676C07" w:rsidRPr="00F47BAE">
        <w:rPr>
          <w:sz w:val="20"/>
          <w:szCs w:val="20"/>
        </w:rPr>
        <w:t xml:space="preserve">. The HPC class is designed to work in tandem with the SP algorithm. </w:t>
      </w:r>
      <w:r w:rsidR="004B2BFF" w:rsidRPr="00F47BAE">
        <w:rPr>
          <w:sz w:val="20"/>
          <w:szCs w:val="20"/>
        </w:rPr>
        <w:t xml:space="preserve">By controlling the boosting </w:t>
      </w:r>
      <w:r w:rsidR="00A905E3" w:rsidRPr="00F47BAE">
        <w:rPr>
          <w:sz w:val="20"/>
          <w:szCs w:val="20"/>
        </w:rPr>
        <w:t xml:space="preserve">and inhibition </w:t>
      </w:r>
      <w:r w:rsidR="004B2BFF" w:rsidRPr="00F47BAE">
        <w:rPr>
          <w:sz w:val="20"/>
          <w:szCs w:val="20"/>
        </w:rPr>
        <w:t xml:space="preserve">mechanism </w:t>
      </w:r>
      <w:r w:rsidR="002B726E" w:rsidRPr="00F47BAE">
        <w:rPr>
          <w:sz w:val="20"/>
          <w:szCs w:val="20"/>
        </w:rPr>
        <w:t xml:space="preserve">during </w:t>
      </w:r>
      <w:r w:rsidR="002F2C16" w:rsidRPr="00F47BAE">
        <w:rPr>
          <w:sz w:val="20"/>
          <w:szCs w:val="20"/>
        </w:rPr>
        <w:t>Spare Distributed Representation (</w:t>
      </w:r>
      <w:r w:rsidR="002B726E" w:rsidRPr="00F47BAE">
        <w:rPr>
          <w:sz w:val="20"/>
          <w:szCs w:val="20"/>
        </w:rPr>
        <w:t>SDR</w:t>
      </w:r>
      <w:r w:rsidR="002F2C16" w:rsidRPr="00F47BAE">
        <w:rPr>
          <w:sz w:val="20"/>
          <w:szCs w:val="20"/>
        </w:rPr>
        <w:t>)</w:t>
      </w:r>
      <w:r w:rsidR="002B726E" w:rsidRPr="00F47BAE">
        <w:rPr>
          <w:sz w:val="20"/>
          <w:szCs w:val="20"/>
        </w:rPr>
        <w:t xml:space="preserve"> generation</w:t>
      </w:r>
      <w:r w:rsidR="002F2C16" w:rsidRPr="00F47BAE">
        <w:rPr>
          <w:sz w:val="20"/>
          <w:szCs w:val="20"/>
        </w:rPr>
        <w:t xml:space="preserve"> process</w:t>
      </w:r>
      <w:r w:rsidR="002B726E" w:rsidRPr="00F47BAE">
        <w:rPr>
          <w:sz w:val="20"/>
          <w:szCs w:val="20"/>
        </w:rPr>
        <w:t xml:space="preserve">, </w:t>
      </w:r>
      <w:r w:rsidR="002F2C16" w:rsidRPr="00F47BAE">
        <w:rPr>
          <w:sz w:val="20"/>
          <w:szCs w:val="20"/>
        </w:rPr>
        <w:t xml:space="preserve">the </w:t>
      </w:r>
      <w:r w:rsidR="004B2BFF" w:rsidRPr="00F47BAE">
        <w:rPr>
          <w:sz w:val="20"/>
          <w:szCs w:val="20"/>
        </w:rPr>
        <w:t xml:space="preserve">HPC is fundamentally important to </w:t>
      </w:r>
      <w:r w:rsidR="002F2C16" w:rsidRPr="00F47BAE">
        <w:rPr>
          <w:sz w:val="20"/>
          <w:szCs w:val="20"/>
        </w:rPr>
        <w:t xml:space="preserve">the </w:t>
      </w:r>
      <w:r w:rsidR="002B726E" w:rsidRPr="00F47BAE">
        <w:rPr>
          <w:sz w:val="20"/>
          <w:szCs w:val="20"/>
        </w:rPr>
        <w:t xml:space="preserve">HTM </w:t>
      </w:r>
      <w:r w:rsidR="004B2BFF" w:rsidRPr="00F47BAE">
        <w:rPr>
          <w:sz w:val="20"/>
          <w:szCs w:val="20"/>
        </w:rPr>
        <w:t>SP</w:t>
      </w:r>
      <w:r w:rsidR="002B726E" w:rsidRPr="00F47BAE">
        <w:rPr>
          <w:sz w:val="20"/>
          <w:szCs w:val="20"/>
        </w:rPr>
        <w:t xml:space="preserve"> algorithm</w:t>
      </w:r>
      <w:r w:rsidR="00ED4942" w:rsidRPr="00F47BAE">
        <w:rPr>
          <w:sz w:val="20"/>
          <w:szCs w:val="20"/>
        </w:rPr>
        <w:t xml:space="preserve">. </w:t>
      </w:r>
      <w:r w:rsidR="004B2BFF" w:rsidRPr="00F47BAE">
        <w:rPr>
          <w:sz w:val="20"/>
          <w:szCs w:val="20"/>
        </w:rPr>
        <w:t>To make sure methods in the modelled HPC class are operating accurately, rigorous Unit Tests have been designed and implemented in the</w:t>
      </w:r>
      <w:r w:rsidR="00377B4D" w:rsidRPr="00F47BAE">
        <w:rPr>
          <w:sz w:val="20"/>
          <w:szCs w:val="20"/>
        </w:rPr>
        <w:t xml:space="preserve"> project UnitTestsProject of the </w:t>
      </w:r>
      <w:r w:rsidR="004B2BFF" w:rsidRPr="00F47BAE">
        <w:rPr>
          <w:sz w:val="20"/>
          <w:szCs w:val="20"/>
        </w:rPr>
        <w:t>NeoCortex API</w:t>
      </w:r>
      <w:r w:rsidR="00C362FF" w:rsidRPr="00F47BAE">
        <w:rPr>
          <w:sz w:val="20"/>
          <w:szCs w:val="20"/>
        </w:rPr>
        <w:t>.</w:t>
      </w:r>
    </w:p>
    <w:p w14:paraId="332BC981" w14:textId="1790AAC9" w:rsidR="00820A94" w:rsidRPr="00F47BAE" w:rsidRDefault="004D72B5" w:rsidP="00DF75ED">
      <w:pPr>
        <w:pStyle w:val="Keywords"/>
        <w:rPr>
          <w:sz w:val="20"/>
          <w:szCs w:val="20"/>
        </w:rPr>
      </w:pPr>
      <w:r w:rsidRPr="00F47BAE">
        <w:rPr>
          <w:sz w:val="20"/>
          <w:szCs w:val="20"/>
        </w:rPr>
        <w:t>Keywords—</w:t>
      </w:r>
      <w:r w:rsidR="00261DF8" w:rsidRPr="00F47BAE">
        <w:rPr>
          <w:sz w:val="20"/>
          <w:szCs w:val="20"/>
        </w:rPr>
        <w:t xml:space="preserve">Homeostatic Plasticity Controller (HPC), </w:t>
      </w:r>
      <w:r w:rsidR="00820A94" w:rsidRPr="00F47BAE">
        <w:rPr>
          <w:sz w:val="20"/>
          <w:szCs w:val="20"/>
        </w:rPr>
        <w:t>Hierarchical Temporal Memory (HTM), Sparse Distributed Representation</w:t>
      </w:r>
      <w:r w:rsidR="00BA5B5F" w:rsidRPr="00F47BAE">
        <w:rPr>
          <w:sz w:val="20"/>
          <w:szCs w:val="20"/>
        </w:rPr>
        <w:t xml:space="preserve"> (SDR</w:t>
      </w:r>
      <w:r w:rsidR="00800617" w:rsidRPr="00F47BAE">
        <w:rPr>
          <w:sz w:val="20"/>
          <w:szCs w:val="20"/>
        </w:rPr>
        <w:t>)</w:t>
      </w:r>
      <w:r w:rsidR="00820A94" w:rsidRPr="00F47BAE">
        <w:rPr>
          <w:sz w:val="20"/>
          <w:szCs w:val="20"/>
        </w:rPr>
        <w:t>, Spatial Pooler</w:t>
      </w:r>
      <w:r w:rsidR="00BA5B5F" w:rsidRPr="00F47BAE">
        <w:rPr>
          <w:sz w:val="20"/>
          <w:szCs w:val="20"/>
        </w:rPr>
        <w:t xml:space="preserve"> (SP)</w:t>
      </w:r>
      <w:r w:rsidR="00261DF8" w:rsidRPr="00F47BAE">
        <w:rPr>
          <w:sz w:val="20"/>
          <w:szCs w:val="20"/>
        </w:rPr>
        <w:t>, Unit Testing</w:t>
      </w:r>
      <w:r w:rsidR="000F60BD" w:rsidRPr="00F47BAE">
        <w:rPr>
          <w:sz w:val="20"/>
          <w:szCs w:val="20"/>
        </w:rPr>
        <w:t>, Code Coverage Metric</w:t>
      </w:r>
      <w:r w:rsidR="00820A94" w:rsidRPr="00F47BAE">
        <w:rPr>
          <w:sz w:val="20"/>
          <w:szCs w:val="20"/>
        </w:rPr>
        <w:t>.</w:t>
      </w:r>
    </w:p>
    <w:p w14:paraId="6CA420B6" w14:textId="72592F99" w:rsidR="009303D9" w:rsidRPr="001A525D" w:rsidRDefault="009303D9" w:rsidP="006B6B66">
      <w:pPr>
        <w:pStyle w:val="Heading1"/>
        <w:rPr>
          <w:b/>
          <w:bCs/>
          <w:sz w:val="22"/>
          <w:szCs w:val="22"/>
        </w:rPr>
      </w:pPr>
      <w:r w:rsidRPr="001A525D">
        <w:rPr>
          <w:b/>
          <w:bCs/>
          <w:sz w:val="22"/>
          <w:szCs w:val="22"/>
        </w:rPr>
        <w:t xml:space="preserve">Introduction </w:t>
      </w:r>
    </w:p>
    <w:p w14:paraId="602D0651" w14:textId="4CA1B13F" w:rsidR="005E166A" w:rsidRPr="00F47BAE" w:rsidRDefault="005E166A" w:rsidP="005E166A">
      <w:pPr>
        <w:pStyle w:val="BodyText"/>
      </w:pPr>
      <w:r w:rsidRPr="00F47BAE">
        <w:t>Inspired by the natural functioning of human brain, the Hierarchical Temporal Memory Cortical Learning Algorithm (HTM CLA) uses spatial pattern recognition and temporal sequence learning (Hawkins, Subutai and Cui, 2017) for intelligent operations such as classification.</w:t>
      </w:r>
    </w:p>
    <w:p w14:paraId="3A583F45" w14:textId="1EE40B5A" w:rsidR="005E166A" w:rsidRDefault="005E166A" w:rsidP="005E166A">
      <w:pPr>
        <w:pStyle w:val="BodyText"/>
      </w:pPr>
      <w:r w:rsidRPr="00F47BAE">
        <w:t>The brain tissue if spread out like a cloth consists of many column-like structures which</w:t>
      </w:r>
      <w:r>
        <w:t xml:space="preserve"> embody many neurons, such columns contain many mini-</w:t>
      </w:r>
      <w:r>
        <w:t>columns</w:t>
      </w:r>
      <w:r>
        <w:t xml:space="preserve"> which can be activated and deactivated as whole. The mini-columns consist of cells that can be singularly activated if required. This model of human brain can be implemented and used to perform many intelligent tasks. To train such a model HTM CLA can be utilized, HTM CLA consist of two algorithms:</w:t>
      </w:r>
    </w:p>
    <w:p w14:paraId="66801ED8" w14:textId="77777777" w:rsidR="005E166A" w:rsidRDefault="005E166A" w:rsidP="005E166A">
      <w:pPr>
        <w:pStyle w:val="BodyText"/>
      </w:pPr>
      <w:r>
        <w:t>Spatial Pooler and Temporal Memory.</w:t>
      </w:r>
    </w:p>
    <w:p w14:paraId="7B42764E" w14:textId="75FD20CB" w:rsidR="00D9162E" w:rsidRPr="00032B1F" w:rsidRDefault="00EE5AEA" w:rsidP="002B726E">
      <w:pPr>
        <w:pStyle w:val="BodyText"/>
        <w:ind w:firstLine="0"/>
        <w:rPr>
          <w:lang w:val="en-IN"/>
        </w:rPr>
      </w:pPr>
      <w:r>
        <w:tab/>
      </w:r>
      <w:r w:rsidR="005E166A">
        <w:t xml:space="preserve">The Spatial Pooler operates on mini-columns as explained in the previous section connected to sensory inputs (Yuwei, Subutai and Hawkins, 2017) . It is responsible to learn spatial patterns by encoding the pattern into the sparse distributed representation (SDR). </w:t>
      </w:r>
      <w:r w:rsidR="004740E8" w:rsidRPr="004740E8">
        <w:t>The Spatial Pooler algorithm implements a boosting of columns inspired by homeostatic plasticity mechanism</w:t>
      </w:r>
      <w:r w:rsidR="004740E8">
        <w:rPr>
          <w:lang w:val="en-US"/>
        </w:rPr>
        <w:t>.</w:t>
      </w:r>
      <w:r w:rsidR="004740E8" w:rsidRPr="004740E8">
        <w:t xml:space="preserve"> </w:t>
      </w:r>
      <w:r w:rsidR="004740E8" w:rsidRPr="004740E8">
        <w:rPr>
          <w:lang w:val="en-US"/>
        </w:rPr>
        <w:t>Unlike neurons in a deep neural network, in NeoCortex the cells have 3 stable states: Active, Inactive and Predictive. HTM SP algorithm and Temporal Memory sets cells to inactive or predictive state.</w:t>
      </w:r>
      <w:r w:rsidR="004740E8">
        <w:rPr>
          <w:lang w:val="en-US"/>
        </w:rPr>
        <w:t xml:space="preserve"> SP provides two basic configuration algorithms: Global or Local Inhibition. HPC takes boosting and inhibition one step further</w:t>
      </w:r>
      <w:r w:rsidR="00D9162E">
        <w:rPr>
          <w:lang w:val="en-IN"/>
        </w:rPr>
        <w:t>, increasing the efficiency on a cellular level in NeoCortex.</w:t>
      </w:r>
    </w:p>
    <w:p w14:paraId="3A037F9F" w14:textId="0F603969" w:rsidR="00E900CB" w:rsidRPr="001A525D" w:rsidRDefault="0028553A" w:rsidP="00E900CB">
      <w:pPr>
        <w:pStyle w:val="Heading1"/>
        <w:rPr>
          <w:b/>
          <w:bCs/>
          <w:sz w:val="22"/>
          <w:szCs w:val="22"/>
        </w:rPr>
      </w:pPr>
      <w:r w:rsidRPr="001A525D">
        <w:rPr>
          <w:b/>
          <w:bCs/>
          <w:sz w:val="22"/>
          <w:szCs w:val="22"/>
        </w:rPr>
        <w:t>HPC Workflow</w:t>
      </w:r>
    </w:p>
    <w:p w14:paraId="079EE1A1" w14:textId="60233B36" w:rsidR="00087FC2" w:rsidRPr="005041E4" w:rsidRDefault="00446B85" w:rsidP="00333B25">
      <w:pPr>
        <w:jc w:val="both"/>
        <w:rPr>
          <w:spacing w:val="-1"/>
          <w:lang w:eastAsia="x-none"/>
        </w:rPr>
      </w:pPr>
      <w:r>
        <w:rPr>
          <w:spacing w:val="-1"/>
          <w:lang w:eastAsia="x-none"/>
        </w:rPr>
        <w:t xml:space="preserve">Homeostatic Plasticity Controller controls the boosting and inhibition </w:t>
      </w:r>
      <w:r w:rsidR="00B35A9C">
        <w:rPr>
          <w:spacing w:val="-1"/>
          <w:lang w:eastAsia="x-none"/>
        </w:rPr>
        <w:t xml:space="preserve">of Mini-Columns in the NeoCortex. In the following diagram, the role of HPC is clearly demonstrated. During the process of Sparse Distributed Representation generation, </w:t>
      </w:r>
      <w:r w:rsidR="00726B75">
        <w:rPr>
          <w:spacing w:val="-1"/>
          <w:lang w:eastAsia="x-none"/>
        </w:rPr>
        <w:t xml:space="preserve">HTM SP algorithm along </w:t>
      </w:r>
      <w:r w:rsidR="00B35A9C">
        <w:rPr>
          <w:spacing w:val="-1"/>
          <w:lang w:eastAsia="x-none"/>
        </w:rPr>
        <w:t>HPC helps in increasing efficiency as it encodes information in form of SDRs.</w:t>
      </w:r>
      <w:r w:rsidR="00B1552D" w:rsidRPr="00FE1975">
        <w:rPr>
          <w:spacing w:val="-1"/>
          <w:lang w:val="x-none" w:eastAsia="x-none"/>
        </w:rPr>
        <w:t xml:space="preserve"> </w:t>
      </w:r>
      <w:r w:rsidR="005041E4">
        <w:rPr>
          <w:spacing w:val="-1"/>
          <w:lang w:eastAsia="x-none"/>
        </w:rPr>
        <w:t>This intelligent use of memory helps in efficiently using the available computing power.</w:t>
      </w:r>
    </w:p>
    <w:p w14:paraId="77332ADD" w14:textId="77777777" w:rsidR="00726B75" w:rsidRDefault="00726B75" w:rsidP="00333B25">
      <w:pPr>
        <w:jc w:val="both"/>
        <w:rPr>
          <w:spacing w:val="-1"/>
          <w:lang w:val="x-none" w:eastAsia="x-none"/>
        </w:rPr>
      </w:pPr>
    </w:p>
    <w:p w14:paraId="6503FE38" w14:textId="77777777" w:rsidR="00C721B3" w:rsidRDefault="00C721B3" w:rsidP="00333B25">
      <w:pPr>
        <w:jc w:val="both"/>
        <w:rPr>
          <w:spacing w:val="-1"/>
          <w:lang w:val="x-none" w:eastAsia="x-none"/>
        </w:rPr>
      </w:pPr>
    </w:p>
    <w:p w14:paraId="7FB5CF7C" w14:textId="118B65B1" w:rsidR="00C721B3" w:rsidRDefault="001B54E3" w:rsidP="00C721B3">
      <w:pPr>
        <w:jc w:val="right"/>
        <w:rPr>
          <w:lang w:val="en-IN"/>
        </w:rPr>
      </w:pPr>
      <w:r>
        <w:rPr>
          <w:noProof/>
          <w:lang w:val="en-IN"/>
        </w:rPr>
        <w:drawing>
          <wp:inline distT="0" distB="0" distL="0" distR="0" wp14:anchorId="2BC8FC29" wp14:editId="480A6820">
            <wp:extent cx="2347526" cy="4656779"/>
            <wp:effectExtent l="0" t="0" r="2540" b="444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51861" cy="4665378"/>
                    </a:xfrm>
                    <a:prstGeom prst="rect">
                      <a:avLst/>
                    </a:prstGeom>
                  </pic:spPr>
                </pic:pic>
              </a:graphicData>
            </a:graphic>
          </wp:inline>
        </w:drawing>
      </w:r>
    </w:p>
    <w:p w14:paraId="200AD71E" w14:textId="77777777" w:rsidR="00A5607E" w:rsidRDefault="00A5607E" w:rsidP="00A5607E">
      <w:pPr>
        <w:pStyle w:val="Caption"/>
        <w:jc w:val="left"/>
      </w:pPr>
    </w:p>
    <w:p w14:paraId="3C4A6A29" w14:textId="25C12B0B" w:rsidR="00A5607E" w:rsidRDefault="00A5607E" w:rsidP="00A5607E">
      <w:pPr>
        <w:pStyle w:val="Caption"/>
        <w:jc w:val="left"/>
      </w:pPr>
      <w:r>
        <w:t xml:space="preserve">Figure </w:t>
      </w:r>
      <w:r>
        <w:fldChar w:fldCharType="begin"/>
      </w:r>
      <w:r>
        <w:instrText xml:space="preserve"> SEQ Figure \* ARABIC </w:instrText>
      </w:r>
      <w:r>
        <w:fldChar w:fldCharType="separate"/>
      </w:r>
      <w:r>
        <w:rPr>
          <w:noProof/>
        </w:rPr>
        <w:t>1</w:t>
      </w:r>
      <w:r>
        <w:rPr>
          <w:noProof/>
        </w:rPr>
        <w:fldChar w:fldCharType="end"/>
      </w:r>
      <w:r>
        <w:t>: Flowchart describing a general pipeline for data during classification using HTM SP Algorithm</w:t>
      </w:r>
      <w:r w:rsidR="00BB1E17">
        <w:t>. Source</w:t>
      </w:r>
      <w:r w:rsidR="00CC531D">
        <w:t xml:space="preserve"> </w:t>
      </w:r>
      <w:r w:rsidR="00BB1E17" w:rsidRPr="00146CB9">
        <w:rPr>
          <w:vertAlign w:val="superscript"/>
        </w:rPr>
        <w:t>[2]</w:t>
      </w:r>
    </w:p>
    <w:p w14:paraId="20DD8E8B" w14:textId="3C7B353C" w:rsidR="006F2CC5" w:rsidRPr="001A525D" w:rsidRDefault="002B726E" w:rsidP="006F2CC5">
      <w:pPr>
        <w:pStyle w:val="Heading1"/>
        <w:rPr>
          <w:b/>
          <w:bCs/>
          <w:sz w:val="22"/>
          <w:szCs w:val="22"/>
        </w:rPr>
      </w:pPr>
      <w:r w:rsidRPr="001A525D">
        <w:rPr>
          <w:b/>
          <w:bCs/>
          <w:sz w:val="22"/>
          <w:szCs w:val="22"/>
        </w:rPr>
        <w:lastRenderedPageBreak/>
        <w:t>Unit Test De</w:t>
      </w:r>
      <w:r w:rsidR="00333B25" w:rsidRPr="001A525D">
        <w:rPr>
          <w:b/>
          <w:bCs/>
          <w:sz w:val="22"/>
          <w:szCs w:val="22"/>
        </w:rPr>
        <w:t>sign</w:t>
      </w:r>
    </w:p>
    <w:p w14:paraId="6F153F8A" w14:textId="78C51B0E" w:rsidR="00753A21" w:rsidRPr="00D358DE" w:rsidRDefault="00D358DE" w:rsidP="00D358DE">
      <w:pPr>
        <w:pStyle w:val="BodyText"/>
        <w:ind w:firstLine="0"/>
        <w:rPr>
          <w:spacing w:val="0"/>
          <w:lang w:val="en-IN" w:eastAsia="en-US"/>
        </w:rPr>
      </w:pPr>
      <w:r>
        <w:tab/>
      </w:r>
      <w:r w:rsidR="0034709D" w:rsidRPr="0034709D">
        <w:t xml:space="preserve">Unit Testing is a common </w:t>
      </w:r>
      <w:r w:rsidR="00A905E3">
        <w:t>practice</w:t>
      </w:r>
      <w:r w:rsidR="0034709D" w:rsidRPr="0034709D">
        <w:t xml:space="preserve"> in modern software </w:t>
      </w:r>
      <w:r w:rsidR="0034709D" w:rsidRPr="00D358DE">
        <w:rPr>
          <w:spacing w:val="0"/>
          <w:lang w:val="en-IN" w:eastAsia="en-US"/>
        </w:rPr>
        <w:t>development</w:t>
      </w:r>
      <w:r w:rsidR="00FB34AC" w:rsidRPr="00D358DE">
        <w:rPr>
          <w:spacing w:val="0"/>
          <w:lang w:val="en-IN" w:eastAsia="en-US"/>
        </w:rPr>
        <w:t xml:space="preserve"> cycle</w:t>
      </w:r>
      <w:r w:rsidR="0034709D" w:rsidRPr="00D358DE">
        <w:rPr>
          <w:spacing w:val="0"/>
          <w:lang w:val="en-IN" w:eastAsia="en-US"/>
        </w:rPr>
        <w:t xml:space="preserve">. </w:t>
      </w:r>
      <w:r w:rsidR="000D7AB4" w:rsidRPr="00D358DE">
        <w:rPr>
          <w:spacing w:val="0"/>
          <w:lang w:val="en-IN" w:eastAsia="en-US"/>
        </w:rPr>
        <w:t xml:space="preserve">There are numerous benefits to implement Unit Tests in a project; they facilitate good design and provide a concrete frame to ensure solid system design. </w:t>
      </w:r>
      <w:r w:rsidR="0034709D" w:rsidRPr="00D358DE">
        <w:rPr>
          <w:spacing w:val="0"/>
          <w:lang w:val="en-IN" w:eastAsia="en-US"/>
        </w:rPr>
        <w:t>A well-designed Unit Test assists in debugging errors and could possibly help prevent an error to development stage.</w:t>
      </w:r>
      <w:r w:rsidR="0028553A" w:rsidRPr="00D358DE">
        <w:rPr>
          <w:spacing w:val="0"/>
          <w:lang w:val="en-IN" w:eastAsia="en-US"/>
        </w:rPr>
        <w:t xml:space="preserve"> </w:t>
      </w:r>
    </w:p>
    <w:p w14:paraId="55113E72" w14:textId="431787E4" w:rsidR="0049708D" w:rsidRPr="00D358DE" w:rsidRDefault="00D358DE" w:rsidP="00D358DE">
      <w:pPr>
        <w:pStyle w:val="BodyText"/>
        <w:ind w:firstLine="0"/>
        <w:rPr>
          <w:spacing w:val="0"/>
          <w:lang w:val="en-IN" w:eastAsia="en-US"/>
        </w:rPr>
      </w:pPr>
      <w:r>
        <w:rPr>
          <w:spacing w:val="0"/>
          <w:lang w:val="en-IN" w:eastAsia="en-US"/>
        </w:rPr>
        <w:tab/>
      </w:r>
      <w:r w:rsidR="00753A21" w:rsidRPr="00D358DE">
        <w:rPr>
          <w:spacing w:val="0"/>
          <w:lang w:val="en-IN" w:eastAsia="en-US"/>
        </w:rPr>
        <w:t xml:space="preserve">Modularity is an important principle in modern Software Development, </w:t>
      </w:r>
      <w:r w:rsidR="00EA7506" w:rsidRPr="00D358DE">
        <w:rPr>
          <w:spacing w:val="0"/>
          <w:lang w:val="en-IN" w:eastAsia="en-US"/>
        </w:rPr>
        <w:t>tightly</w:t>
      </w:r>
      <w:r w:rsidR="00753A21" w:rsidRPr="00D358DE">
        <w:rPr>
          <w:spacing w:val="0"/>
          <w:lang w:val="en-IN" w:eastAsia="en-US"/>
        </w:rPr>
        <w:t xml:space="preserve"> coupled coded is a bad practice as it can be difficult to unit test. Writing Unit Tests highlights the coupling which may be less apparent. Thus, the practice of implementing Unit Tests naturally decouples code and provides modularity.</w:t>
      </w:r>
    </w:p>
    <w:p w14:paraId="5E04CB8E" w14:textId="3CABD123" w:rsidR="00C75CC7" w:rsidRPr="00D358DE" w:rsidRDefault="00D358DE" w:rsidP="00D358DE">
      <w:pPr>
        <w:pStyle w:val="BodyText"/>
        <w:ind w:firstLine="0"/>
        <w:rPr>
          <w:spacing w:val="0"/>
          <w:lang w:val="en-IN" w:eastAsia="en-US"/>
        </w:rPr>
      </w:pPr>
      <w:r>
        <w:rPr>
          <w:spacing w:val="0"/>
          <w:lang w:val="en-IN" w:eastAsia="en-US"/>
        </w:rPr>
        <w:tab/>
      </w:r>
      <w:r w:rsidR="00C75CC7" w:rsidRPr="00D358DE">
        <w:rPr>
          <w:spacing w:val="0"/>
          <w:lang w:val="en-IN" w:eastAsia="en-US"/>
        </w:rPr>
        <w:t xml:space="preserve">The quality of Unit Tests dictates its significance in the software project. It is not an uncommon sight for mature projects to have thousands of Unit Tests. A good Unit Test should consume minimal resource and run as fast as possible. Each Unit Test should be </w:t>
      </w:r>
      <w:r w:rsidR="003824AE" w:rsidRPr="00D358DE">
        <w:rPr>
          <w:spacing w:val="0"/>
          <w:lang w:val="en-IN" w:eastAsia="en-US"/>
        </w:rPr>
        <w:t>designed</w:t>
      </w:r>
      <w:r w:rsidR="00C75CC7" w:rsidRPr="00D358DE">
        <w:rPr>
          <w:spacing w:val="0"/>
          <w:lang w:val="en-IN" w:eastAsia="en-US"/>
        </w:rPr>
        <w:t xml:space="preserve"> to be a standalone test which can be run in isolation, dependencies on file systems, databases, etc. will make the test vulnerable. Unit Tests </w:t>
      </w:r>
      <w:r w:rsidR="003824AE" w:rsidRPr="00D358DE">
        <w:rPr>
          <w:spacing w:val="0"/>
          <w:lang w:val="en-IN" w:eastAsia="en-US"/>
        </w:rPr>
        <w:t>are designed to be repeatable, thus producing a consistent result and highlighting the discrepancy in the code base with precision. These properties of a Unit Test should be kept in mind when engineering a Unit Test.</w:t>
      </w:r>
    </w:p>
    <w:p w14:paraId="397E330D" w14:textId="2682F8AB" w:rsidR="008E1EBA" w:rsidRPr="00D358DE" w:rsidRDefault="00D358DE" w:rsidP="00D358DE">
      <w:pPr>
        <w:pStyle w:val="BodyText"/>
        <w:ind w:firstLine="0"/>
        <w:rPr>
          <w:spacing w:val="0"/>
          <w:lang w:val="en-IN" w:eastAsia="en-US"/>
        </w:rPr>
      </w:pPr>
      <w:r>
        <w:rPr>
          <w:spacing w:val="0"/>
          <w:lang w:val="en-IN" w:eastAsia="en-US"/>
        </w:rPr>
        <w:tab/>
      </w:r>
      <w:r w:rsidR="008E1EBA" w:rsidRPr="00D358DE">
        <w:rPr>
          <w:spacing w:val="0"/>
          <w:lang w:val="en-IN" w:eastAsia="en-US"/>
        </w:rPr>
        <w:t>Dependencies on infrastructure when writing unit tests should be avoided. These would make the tests slow and brittle, to avoid this it should be ensured that unit test project does not have any references to or dependencies on infrastructure packages. Integration Tests should be used for Dependency testing. Use of Explicit Dependencies Principle and Dependency Injection can be used in Unit Tests to avoid direct dependency. You can also keep your unit tests in a separate project from your integration tests.</w:t>
      </w:r>
    </w:p>
    <w:p w14:paraId="0EDBF39D" w14:textId="098A8081" w:rsidR="008E1EBA" w:rsidRPr="00D358DE" w:rsidRDefault="00D358DE" w:rsidP="00D358DE">
      <w:pPr>
        <w:pStyle w:val="BodyText"/>
        <w:ind w:firstLine="0"/>
        <w:rPr>
          <w:spacing w:val="0"/>
          <w:lang w:val="en-IN" w:eastAsia="en-US"/>
        </w:rPr>
      </w:pPr>
      <w:r>
        <w:rPr>
          <w:spacing w:val="0"/>
          <w:lang w:val="en-IN" w:eastAsia="en-US"/>
        </w:rPr>
        <w:tab/>
      </w:r>
      <w:r w:rsidR="008E1EBA" w:rsidRPr="00D358DE">
        <w:rPr>
          <w:spacing w:val="0"/>
          <w:lang w:val="en-IN" w:eastAsia="en-US"/>
        </w:rPr>
        <w:t>Mature projects have complicated Classes and their objects with a high number of properties associated with them. While designing Unit Tests the parameters to be tested should be in-place and other parameters can be mocked. A Mock object or a Stub object can be used to achieve this. A mock starts out as an empty object until it's asserted against a specific condition. After assertion a mock object can manifest itself to check whether a unit test has passed or failed. A stub is a controllable replacement for an existing dependency (or collaborator) in the system. By using a stub, you can test your code without dealing with the dependency directly. By default, a stub starts out as an empty object.</w:t>
      </w:r>
    </w:p>
    <w:p w14:paraId="3EFD534E" w14:textId="21709A2D" w:rsidR="00BE1889" w:rsidRPr="00D358DE" w:rsidRDefault="00D358DE" w:rsidP="00D358DE">
      <w:pPr>
        <w:pStyle w:val="BodyText"/>
        <w:ind w:firstLine="0"/>
        <w:rPr>
          <w:spacing w:val="0"/>
          <w:lang w:val="en-IN" w:eastAsia="en-US"/>
        </w:rPr>
      </w:pPr>
      <w:r>
        <w:rPr>
          <w:spacing w:val="0"/>
          <w:lang w:val="en-IN" w:eastAsia="en-US"/>
        </w:rPr>
        <w:tab/>
      </w:r>
      <w:r w:rsidR="00BE1889" w:rsidRPr="00D358DE">
        <w:rPr>
          <w:spacing w:val="0"/>
          <w:lang w:val="en-IN" w:eastAsia="en-US"/>
        </w:rPr>
        <w:t xml:space="preserve">Apart from testing code Unit Tests also play a fundamental role in documentation for the project. </w:t>
      </w:r>
      <w:r w:rsidR="00EA7506" w:rsidRPr="00D358DE">
        <w:rPr>
          <w:spacing w:val="0"/>
          <w:lang w:val="en-IN" w:eastAsia="en-US"/>
        </w:rPr>
        <w:t xml:space="preserve">A </w:t>
      </w:r>
      <w:r w:rsidR="00D823A7" w:rsidRPr="00D358DE">
        <w:rPr>
          <w:spacing w:val="0"/>
          <w:lang w:val="en-IN" w:eastAsia="en-US"/>
        </w:rPr>
        <w:t>high-quality</w:t>
      </w:r>
      <w:r w:rsidR="00EA7506" w:rsidRPr="00D358DE">
        <w:rPr>
          <w:spacing w:val="0"/>
          <w:lang w:val="en-IN" w:eastAsia="en-US"/>
        </w:rPr>
        <w:t xml:space="preserve"> Unit Test expos</w:t>
      </w:r>
      <w:r w:rsidR="00D823A7" w:rsidRPr="00D358DE">
        <w:rPr>
          <w:spacing w:val="0"/>
          <w:lang w:val="en-IN" w:eastAsia="en-US"/>
        </w:rPr>
        <w:t xml:space="preserve">es </w:t>
      </w:r>
      <w:r w:rsidR="00EA7506" w:rsidRPr="00D358DE">
        <w:rPr>
          <w:spacing w:val="0"/>
          <w:lang w:val="en-IN" w:eastAsia="en-US"/>
        </w:rPr>
        <w:t>the inner operation</w:t>
      </w:r>
      <w:r w:rsidR="00D823A7" w:rsidRPr="00D358DE">
        <w:rPr>
          <w:spacing w:val="0"/>
          <w:lang w:val="en-IN" w:eastAsia="en-US"/>
        </w:rPr>
        <w:t>s</w:t>
      </w:r>
      <w:r w:rsidR="00EA7506" w:rsidRPr="00D358DE">
        <w:rPr>
          <w:spacing w:val="0"/>
          <w:lang w:val="en-IN" w:eastAsia="en-US"/>
        </w:rPr>
        <w:t xml:space="preserve"> of the function being tested and thus helps the user understand the mechanics of the function. Naming standards of Unit Tests are important because they explicitly express the intent of the test. Just by looking at the suite of unit tests, user should be able to infer the behavior of your code. Moreover, when a Unit Test fails, user can see explicitly which scenario does not meet the expectations.</w:t>
      </w:r>
    </w:p>
    <w:p w14:paraId="1EC5C23A" w14:textId="77D7647F" w:rsidR="00EA7506" w:rsidRPr="00D358DE" w:rsidRDefault="00D358DE" w:rsidP="00D358DE">
      <w:pPr>
        <w:pStyle w:val="BodyText"/>
        <w:ind w:firstLine="0"/>
        <w:rPr>
          <w:spacing w:val="0"/>
          <w:lang w:val="en-IN" w:eastAsia="en-US"/>
        </w:rPr>
      </w:pPr>
      <w:r>
        <w:rPr>
          <w:spacing w:val="0"/>
          <w:lang w:val="en-IN" w:eastAsia="en-US"/>
        </w:rPr>
        <w:tab/>
      </w:r>
      <w:r w:rsidR="00EA7506" w:rsidRPr="00D358DE">
        <w:rPr>
          <w:spacing w:val="0"/>
          <w:lang w:val="en-IN" w:eastAsia="en-US"/>
        </w:rPr>
        <w:t xml:space="preserve">Each Unit Test should strive to test just one feature of the method being tested. By avoiding multiple acts with single Unit Test, in case of Unit Test failure, the user can swiftly point to the code structure that is failing. </w:t>
      </w:r>
      <w:r w:rsidR="00D823A7" w:rsidRPr="00D358DE">
        <w:rPr>
          <w:spacing w:val="0"/>
          <w:lang w:val="en-IN" w:eastAsia="en-US"/>
        </w:rPr>
        <w:t>Thus,</w:t>
      </w:r>
      <w:r w:rsidR="00EA7506" w:rsidRPr="00D358DE">
        <w:rPr>
          <w:spacing w:val="0"/>
          <w:lang w:val="en-IN" w:eastAsia="en-US"/>
        </w:rPr>
        <w:t xml:space="preserve"> improving Unit Test quality and minimizing efforts for bug-fixes.</w:t>
      </w:r>
    </w:p>
    <w:p w14:paraId="1FF18139" w14:textId="2ECD239C" w:rsidR="00D46313" w:rsidRPr="00E56E5A" w:rsidRDefault="0028553A" w:rsidP="003824AE">
      <w:pPr>
        <w:ind w:firstLine="360"/>
        <w:jc w:val="both"/>
        <w:rPr>
          <w:lang w:val="en-DE"/>
        </w:rPr>
      </w:pPr>
      <w:r>
        <w:t xml:space="preserve">For a class as important and fundamental as HPC, rigorous Unit Test should be maintained in-place to validate upcoming and existing features. </w:t>
      </w:r>
      <w:r w:rsidR="00E56E5A">
        <w:t xml:space="preserve">The Unit Tests for HPC class are placed in a TestClass inside </w:t>
      </w:r>
      <w:r w:rsidR="00E56E5A" w:rsidRPr="00E56E5A">
        <w:t>UnitTestsProject</w:t>
      </w:r>
      <w:r w:rsidR="00E56E5A">
        <w:t xml:space="preserve">: </w:t>
      </w:r>
    </w:p>
    <w:p w14:paraId="5096B3C5" w14:textId="37FD80EB" w:rsidR="00B0496E" w:rsidRDefault="00E56E5A" w:rsidP="0034709D">
      <w:pPr>
        <w:jc w:val="both"/>
      </w:pPr>
      <w:r w:rsidRPr="00E56E5A">
        <w:t>HomeostaticPlasticityControllerTests</w:t>
      </w:r>
      <w:r>
        <w:t>. A total of 14 Unit Tests are designed to meticulously test the operations of each method of HPC class.</w:t>
      </w:r>
    </w:p>
    <w:p w14:paraId="134797BB" w14:textId="3C94AB0A" w:rsidR="00356BAD" w:rsidRDefault="00356BAD" w:rsidP="0034709D">
      <w:pPr>
        <w:jc w:val="both"/>
      </w:pPr>
    </w:p>
    <w:p w14:paraId="10B3A681" w14:textId="4B0228F2" w:rsidR="00082CA3" w:rsidRDefault="00356BAD" w:rsidP="0034709D">
      <w:pPr>
        <w:jc w:val="both"/>
      </w:pPr>
      <w:r>
        <w:rPr>
          <w:noProof/>
        </w:rPr>
        <w:drawing>
          <wp:inline distT="0" distB="0" distL="0" distR="0" wp14:anchorId="0DAFE670" wp14:editId="4C4DCB42">
            <wp:extent cx="3089910" cy="218884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2188845"/>
                    </a:xfrm>
                    <a:prstGeom prst="rect">
                      <a:avLst/>
                    </a:prstGeom>
                  </pic:spPr>
                </pic:pic>
              </a:graphicData>
            </a:graphic>
          </wp:inline>
        </w:drawing>
      </w:r>
    </w:p>
    <w:p w14:paraId="59C3D114" w14:textId="0628FB71" w:rsidR="00356BAD" w:rsidRDefault="00082CA3" w:rsidP="00EE5AEA">
      <w:pPr>
        <w:pStyle w:val="Caption"/>
        <w:jc w:val="left"/>
      </w:pPr>
      <w:r>
        <w:t xml:space="preserve">Figure </w:t>
      </w:r>
      <w:r w:rsidR="00A5607E">
        <w:t>2</w:t>
      </w:r>
      <w:r>
        <w:t xml:space="preserve">: </w:t>
      </w:r>
      <w:r w:rsidR="003824AE">
        <w:t xml:space="preserve">Run report for the </w:t>
      </w:r>
      <w:r>
        <w:t>Unit Tests</w:t>
      </w:r>
      <w:r w:rsidR="003824AE">
        <w:t xml:space="preserve"> designed</w:t>
      </w:r>
      <w:r>
        <w:t xml:space="preserve"> for HomeostaticPlasticityController class</w:t>
      </w:r>
    </w:p>
    <w:p w14:paraId="56DFBCC7" w14:textId="5965E551" w:rsidR="001A2A13" w:rsidRDefault="00EE5AEA" w:rsidP="00EE5AEA">
      <w:pPr>
        <w:ind w:firstLine="360"/>
        <w:jc w:val="both"/>
      </w:pPr>
      <w:r>
        <w:t>In</w:t>
      </w:r>
      <w:r w:rsidR="001A2A13">
        <w:t xml:space="preserve"> certain Unit Tests where the arguments are defined at compile-time, an attribute called </w:t>
      </w:r>
      <w:hyperlink r:id="rId13" w:history="1">
        <w:r w:rsidR="001A2A13" w:rsidRPr="001A2A13">
          <w:rPr>
            <w:rStyle w:val="Hyperlink"/>
          </w:rPr>
          <w:t>DataRow</w:t>
        </w:r>
      </w:hyperlink>
      <w:r w:rsidR="001A2A13">
        <w:t xml:space="preserve"> can be used to run multiple test cases with variety of data all of which test the same underlying code structure under different scenarios. This feature allows more rigorous testing without compromising readability of Unit Tests.</w:t>
      </w:r>
      <w:r w:rsidR="008C5C69">
        <w:t xml:space="preserve"> Using this </w:t>
      </w:r>
      <w:r w:rsidR="00462553">
        <w:t>attribute,</w:t>
      </w:r>
      <w:r w:rsidR="008C5C69">
        <w:t xml:space="preserve"> the same Unit Test is executed multiple times, each times using different test parameters.</w:t>
      </w:r>
    </w:p>
    <w:p w14:paraId="5009E343" w14:textId="26606EA9" w:rsidR="001A2A13" w:rsidRDefault="001A2A13" w:rsidP="0034709D">
      <w:pPr>
        <w:jc w:val="both"/>
      </w:pPr>
    </w:p>
    <w:p w14:paraId="5C8223C2" w14:textId="05B66839" w:rsidR="001A2A13" w:rsidRDefault="001A2A13" w:rsidP="0034709D">
      <w:pPr>
        <w:jc w:val="both"/>
      </w:pPr>
      <w:r>
        <w:rPr>
          <w:noProof/>
        </w:rPr>
        <w:drawing>
          <wp:inline distT="0" distB="0" distL="0" distR="0" wp14:anchorId="41C8FD31" wp14:editId="0DF77C74">
            <wp:extent cx="3277719" cy="605563"/>
            <wp:effectExtent l="0" t="0" r="0" b="444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3908" cy="608554"/>
                    </a:xfrm>
                    <a:prstGeom prst="rect">
                      <a:avLst/>
                    </a:prstGeom>
                  </pic:spPr>
                </pic:pic>
              </a:graphicData>
            </a:graphic>
          </wp:inline>
        </w:drawing>
      </w:r>
    </w:p>
    <w:p w14:paraId="580821B6" w14:textId="77777777" w:rsidR="008A4932" w:rsidRDefault="008A4932" w:rsidP="00082CA3">
      <w:pPr>
        <w:pStyle w:val="Caption"/>
        <w:jc w:val="left"/>
      </w:pPr>
    </w:p>
    <w:p w14:paraId="1FB7BE84" w14:textId="34987688" w:rsidR="00082CA3" w:rsidRDefault="00082CA3" w:rsidP="00082CA3">
      <w:pPr>
        <w:pStyle w:val="Caption"/>
        <w:jc w:val="left"/>
      </w:pPr>
      <w:r>
        <w:t xml:space="preserve">Figure </w:t>
      </w:r>
      <w:r w:rsidR="00A5607E">
        <w:t>3</w:t>
      </w:r>
      <w:r>
        <w:t>: Using the DataRow attribute to run multiple tests</w:t>
      </w:r>
    </w:p>
    <w:p w14:paraId="63FA1FB7" w14:textId="4B1778A6" w:rsidR="00EA1057" w:rsidRDefault="00416647" w:rsidP="0034709D">
      <w:pPr>
        <w:jc w:val="both"/>
      </w:pPr>
      <w:r>
        <w:tab/>
        <w:t>Each of the f</w:t>
      </w:r>
      <w:r w:rsidR="00EE5AEA">
        <w:t>ollowing section</w:t>
      </w:r>
      <w:r>
        <w:t>s</w:t>
      </w:r>
      <w:r w:rsidR="00EE5AEA">
        <w:t xml:space="preserve"> describe in greater detail the </w:t>
      </w:r>
      <w:r w:rsidR="000F60BD">
        <w:t>design process</w:t>
      </w:r>
      <w:r w:rsidR="00EE5AEA">
        <w:t xml:space="preserve"> </w:t>
      </w:r>
      <w:r>
        <w:t xml:space="preserve">and execution cycle </w:t>
      </w:r>
      <w:r w:rsidR="00842BDF">
        <w:t xml:space="preserve">involved </w:t>
      </w:r>
      <w:r w:rsidR="0071559A">
        <w:t>in each</w:t>
      </w:r>
      <w:r w:rsidR="00EE5AEA">
        <w:t xml:space="preserve"> Unit Test designed for HPC class</w:t>
      </w:r>
      <w:r w:rsidR="00842BDF">
        <w:t xml:space="preserve">, these Unit Tests are placed in the </w:t>
      </w:r>
      <w:r w:rsidR="00842BDF" w:rsidRPr="00842BDF">
        <w:t>HomeostaticPlasticityControllerTests</w:t>
      </w:r>
      <w:r w:rsidR="00842BDF">
        <w:t xml:space="preserve"> Unit Test Class</w:t>
      </w:r>
      <w:r w:rsidR="00EE5AEA">
        <w:t xml:space="preserve"> of the NeoCortex API.</w:t>
      </w:r>
    </w:p>
    <w:p w14:paraId="29D15C54" w14:textId="77777777" w:rsidR="000F60BD" w:rsidRDefault="000F60BD" w:rsidP="0034709D">
      <w:pPr>
        <w:jc w:val="both"/>
      </w:pPr>
    </w:p>
    <w:p w14:paraId="4B2F6D19" w14:textId="0D9F9FF4" w:rsidR="00022B7B" w:rsidRPr="00E035C9" w:rsidRDefault="00E56E5A" w:rsidP="001A2A13">
      <w:pPr>
        <w:pStyle w:val="ListParagraph"/>
        <w:numPr>
          <w:ilvl w:val="0"/>
          <w:numId w:val="30"/>
        </w:numPr>
        <w:jc w:val="both"/>
        <w:rPr>
          <w:u w:val="single"/>
        </w:rPr>
      </w:pPr>
      <w:r w:rsidRPr="00E035C9">
        <w:rPr>
          <w:u w:val="single"/>
        </w:rPr>
        <w:t>CalcArraySimilarityTest</w:t>
      </w:r>
    </w:p>
    <w:p w14:paraId="6213A1AB" w14:textId="77777777" w:rsidR="009B5E76" w:rsidRPr="001A525D" w:rsidRDefault="009B5E76" w:rsidP="008F701C">
      <w:pPr>
        <w:ind w:firstLine="360"/>
        <w:jc w:val="both"/>
        <w:rPr>
          <w:sz w:val="13"/>
          <w:szCs w:val="13"/>
        </w:rPr>
      </w:pPr>
    </w:p>
    <w:p w14:paraId="0CBC8C8B" w14:textId="53201031" w:rsidR="00EE5AEA" w:rsidRPr="00F47BAE" w:rsidRDefault="00F47BAE" w:rsidP="00F47BAE">
      <w:pPr>
        <w:pStyle w:val="BodyText"/>
        <w:ind w:firstLine="0"/>
        <w:rPr>
          <w:spacing w:val="0"/>
          <w:lang w:val="en-IN" w:eastAsia="en-US"/>
        </w:rPr>
      </w:pPr>
      <w:r>
        <w:rPr>
          <w:spacing w:val="0"/>
          <w:lang w:val="en-IN" w:eastAsia="en-US"/>
        </w:rPr>
        <w:tab/>
      </w:r>
      <w:r w:rsidR="00EA1057" w:rsidRPr="00F47BAE">
        <w:rPr>
          <w:spacing w:val="0"/>
          <w:lang w:val="en-IN" w:eastAsia="en-US"/>
        </w:rPr>
        <w:t>Th</w:t>
      </w:r>
      <w:r w:rsidR="00A12EC2" w:rsidRPr="00F47BAE">
        <w:rPr>
          <w:spacing w:val="0"/>
          <w:lang w:val="en-IN" w:eastAsia="en-US"/>
        </w:rPr>
        <w:t>e</w:t>
      </w:r>
      <w:r w:rsidR="00EA1057" w:rsidRPr="00F47BAE">
        <w:rPr>
          <w:spacing w:val="0"/>
          <w:lang w:val="en-IN" w:eastAsia="en-US"/>
        </w:rPr>
        <w:t xml:space="preserve"> method</w:t>
      </w:r>
      <w:r w:rsidR="00A12EC2" w:rsidRPr="00F47BAE">
        <w:rPr>
          <w:spacing w:val="0"/>
          <w:lang w:val="en-IN" w:eastAsia="en-US"/>
        </w:rPr>
        <w:t xml:space="preserve"> CalcArraySimilarityTest</w:t>
      </w:r>
      <w:r w:rsidR="00EA1057" w:rsidRPr="00F47BAE">
        <w:rPr>
          <w:spacing w:val="0"/>
          <w:lang w:val="en-IN" w:eastAsia="en-US"/>
        </w:rPr>
        <w:t xml:space="preserve"> </w:t>
      </w:r>
      <w:r w:rsidR="00A12EC2" w:rsidRPr="00F47BAE">
        <w:rPr>
          <w:spacing w:val="0"/>
          <w:lang w:val="en-IN" w:eastAsia="en-US"/>
        </w:rPr>
        <w:t>is</w:t>
      </w:r>
      <w:r w:rsidR="00EA1057" w:rsidRPr="00F47BAE">
        <w:rPr>
          <w:spacing w:val="0"/>
          <w:lang w:val="en-IN" w:eastAsia="en-US"/>
        </w:rPr>
        <w:t xml:space="preserve"> designed to compare two arrays and </w:t>
      </w:r>
      <w:r w:rsidR="00E035C9" w:rsidRPr="00F47BAE">
        <w:rPr>
          <w:spacing w:val="0"/>
          <w:lang w:val="en-IN" w:eastAsia="en-US"/>
        </w:rPr>
        <w:t>calculate similarity among those array</w:t>
      </w:r>
      <w:r w:rsidR="00A12EC2" w:rsidRPr="00F47BAE">
        <w:rPr>
          <w:spacing w:val="0"/>
          <w:lang w:val="en-IN" w:eastAsia="en-US"/>
        </w:rPr>
        <w:t>s</w:t>
      </w:r>
      <w:r w:rsidR="00E035C9" w:rsidRPr="00F47BAE">
        <w:rPr>
          <w:spacing w:val="0"/>
          <w:lang w:val="en-IN" w:eastAsia="en-US"/>
        </w:rPr>
        <w:t xml:space="preserve"> on a scale of 0.0 to 1.0, in case the arrays are identical a return value of 1.0 is expected.</w:t>
      </w:r>
    </w:p>
    <w:p w14:paraId="17FE1710" w14:textId="1019F6EE" w:rsidR="00EE5AEA" w:rsidRPr="00F47BAE" w:rsidRDefault="00F47BAE" w:rsidP="00F47BAE">
      <w:pPr>
        <w:pStyle w:val="BodyText"/>
        <w:ind w:firstLine="0"/>
        <w:rPr>
          <w:spacing w:val="0"/>
          <w:lang w:val="en-IN" w:eastAsia="en-US"/>
        </w:rPr>
      </w:pPr>
      <w:r>
        <w:rPr>
          <w:spacing w:val="0"/>
          <w:lang w:val="en-IN" w:eastAsia="en-US"/>
        </w:rPr>
        <w:tab/>
      </w:r>
      <w:r w:rsidR="00E035C9" w:rsidRPr="00F47BAE">
        <w:rPr>
          <w:spacing w:val="0"/>
          <w:lang w:val="en-IN" w:eastAsia="en-US"/>
        </w:rPr>
        <w:t xml:space="preserve">The Unit Test designed to test this method has 3 DataRow attributes, each one tests a unique case. In the first case a </w:t>
      </w:r>
      <w:r w:rsidR="00A12EC2" w:rsidRPr="00F47BAE">
        <w:rPr>
          <w:spacing w:val="0"/>
          <w:lang w:val="en-IN" w:eastAsia="en-US"/>
        </w:rPr>
        <w:t>Null</w:t>
      </w:r>
      <w:r w:rsidR="00E035C9" w:rsidRPr="00F47BAE">
        <w:rPr>
          <w:spacing w:val="0"/>
          <w:lang w:val="en-IN" w:eastAsia="en-US"/>
        </w:rPr>
        <w:t xml:space="preserve"> array is passed to the method and the check implemented in the method to directly return -1 value in case of null arguments is tested. In second and third case, two arrays of varying similarity are tested.</w:t>
      </w:r>
    </w:p>
    <w:p w14:paraId="7A9030D8" w14:textId="77777777" w:rsidR="00A905E3" w:rsidRDefault="00A905E3" w:rsidP="00EE5AEA">
      <w:pPr>
        <w:pStyle w:val="ListParagraph"/>
        <w:ind w:left="0"/>
        <w:jc w:val="both"/>
      </w:pPr>
    </w:p>
    <w:p w14:paraId="5C77A920" w14:textId="67BBC71A" w:rsidR="00FB53C8" w:rsidRDefault="00E56E5A" w:rsidP="00EE5AEA">
      <w:pPr>
        <w:pStyle w:val="ListParagraph"/>
        <w:numPr>
          <w:ilvl w:val="0"/>
          <w:numId w:val="30"/>
        </w:numPr>
        <w:jc w:val="both"/>
        <w:rPr>
          <w:u w:val="single"/>
        </w:rPr>
      </w:pPr>
      <w:r w:rsidRPr="000F60BD">
        <w:rPr>
          <w:u w:val="single"/>
        </w:rPr>
        <w:lastRenderedPageBreak/>
        <w:t>GetHashTest</w:t>
      </w:r>
    </w:p>
    <w:p w14:paraId="29D212AE" w14:textId="77777777" w:rsidR="008F701C" w:rsidRPr="001A525D" w:rsidRDefault="008F701C" w:rsidP="008F701C">
      <w:pPr>
        <w:pStyle w:val="ListParagraph"/>
        <w:ind w:left="360"/>
        <w:jc w:val="both"/>
        <w:rPr>
          <w:sz w:val="13"/>
          <w:szCs w:val="13"/>
          <w:u w:val="single"/>
        </w:rPr>
      </w:pPr>
    </w:p>
    <w:p w14:paraId="4FD0A77A" w14:textId="0F642134" w:rsidR="00A12EC2" w:rsidRDefault="00A12EC2" w:rsidP="008F701C">
      <w:pPr>
        <w:ind w:firstLine="360"/>
        <w:jc w:val="both"/>
      </w:pPr>
      <w:r>
        <w:t>GetHash method is designed to take in an array of Integer values, iterate through the values and converting each value into array of Bytes. Further this new array is fed to cryptographic hash function SHA256 to get the encoded version of the array. The GetHashTest</w:t>
      </w:r>
      <w:r w:rsidR="00400A11">
        <w:t xml:space="preserve"> TestMethod tests this method for 2 different arrays of varying length.</w:t>
      </w:r>
    </w:p>
    <w:p w14:paraId="421D7990" w14:textId="77777777" w:rsidR="000F60BD" w:rsidRDefault="000F60BD" w:rsidP="00EE5AEA">
      <w:pPr>
        <w:pStyle w:val="ListParagraph"/>
        <w:ind w:left="0"/>
        <w:jc w:val="both"/>
      </w:pPr>
    </w:p>
    <w:p w14:paraId="545A7D94" w14:textId="7B236CB5" w:rsidR="00E56E5A" w:rsidRDefault="00E56E5A" w:rsidP="00EE5AEA">
      <w:pPr>
        <w:pStyle w:val="ListParagraph"/>
        <w:numPr>
          <w:ilvl w:val="0"/>
          <w:numId w:val="30"/>
        </w:numPr>
        <w:jc w:val="both"/>
        <w:rPr>
          <w:u w:val="single"/>
        </w:rPr>
      </w:pPr>
      <w:r w:rsidRPr="000F60BD">
        <w:rPr>
          <w:u w:val="single"/>
        </w:rPr>
        <w:t>TraceStateTest</w:t>
      </w:r>
    </w:p>
    <w:p w14:paraId="190E513F" w14:textId="77777777" w:rsidR="008F701C" w:rsidRPr="001A525D" w:rsidRDefault="008F701C" w:rsidP="00F47BAE">
      <w:pPr>
        <w:pStyle w:val="BodyText"/>
        <w:ind w:firstLine="0"/>
        <w:rPr>
          <w:spacing w:val="0"/>
          <w:sz w:val="13"/>
          <w:szCs w:val="13"/>
          <w:lang w:val="en-IN" w:eastAsia="en-US"/>
        </w:rPr>
      </w:pPr>
    </w:p>
    <w:p w14:paraId="5D36BFCC" w14:textId="2332F2E6" w:rsidR="001D7451" w:rsidRPr="00F47BAE" w:rsidRDefault="0064024E" w:rsidP="00F47BAE">
      <w:pPr>
        <w:pStyle w:val="BodyText"/>
        <w:ind w:firstLine="0"/>
        <w:rPr>
          <w:spacing w:val="0"/>
          <w:lang w:val="en-IN" w:eastAsia="en-US"/>
        </w:rPr>
      </w:pPr>
      <w:r>
        <w:rPr>
          <w:spacing w:val="0"/>
          <w:lang w:val="en-IN" w:eastAsia="en-US"/>
        </w:rPr>
        <w:tab/>
      </w:r>
      <w:r w:rsidR="001D7451" w:rsidRPr="00F47BAE">
        <w:rPr>
          <w:spacing w:val="0"/>
          <w:lang w:val="en-IN" w:eastAsia="en-US"/>
        </w:rPr>
        <w:t>TraceState method of HPC class can be utilized to keep track of the no. of stable cycles achieved during the training phase.</w:t>
      </w:r>
    </w:p>
    <w:p w14:paraId="79A05F88" w14:textId="77777777" w:rsidR="00266151" w:rsidRPr="00F47BAE" w:rsidRDefault="00266151" w:rsidP="00F47BAE">
      <w:pPr>
        <w:pStyle w:val="BodyText"/>
        <w:ind w:firstLine="0"/>
        <w:rPr>
          <w:spacing w:val="0"/>
          <w:lang w:val="en-IN" w:eastAsia="en-US"/>
        </w:rPr>
      </w:pPr>
    </w:p>
    <w:p w14:paraId="563E7F22" w14:textId="4E001420" w:rsidR="00266151" w:rsidRPr="00F47BAE" w:rsidRDefault="00266151" w:rsidP="00F47BAE">
      <w:pPr>
        <w:pStyle w:val="BodyText"/>
        <w:ind w:firstLine="0"/>
        <w:rPr>
          <w:spacing w:val="0"/>
          <w:lang w:val="en-IN" w:eastAsia="en-US"/>
        </w:rPr>
      </w:pPr>
      <w:r w:rsidRPr="00F47BAE">
        <w:rPr>
          <w:spacing w:val="0"/>
          <w:lang w:val="en-IN" w:eastAsia="en-US"/>
        </w:rPr>
        <w:drawing>
          <wp:inline distT="0" distB="0" distL="0" distR="0" wp14:anchorId="7410DED2" wp14:editId="7DA74621">
            <wp:extent cx="3089910" cy="283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283845"/>
                    </a:xfrm>
                    <a:prstGeom prst="rect">
                      <a:avLst/>
                    </a:prstGeom>
                  </pic:spPr>
                </pic:pic>
              </a:graphicData>
            </a:graphic>
          </wp:inline>
        </w:drawing>
      </w:r>
    </w:p>
    <w:p w14:paraId="52ADF678" w14:textId="77777777" w:rsidR="00082CA3" w:rsidRPr="00F47BAE" w:rsidRDefault="00082CA3" w:rsidP="00F47BAE">
      <w:pPr>
        <w:pStyle w:val="BodyText"/>
        <w:ind w:firstLine="0"/>
        <w:rPr>
          <w:i/>
          <w:iCs/>
          <w:color w:val="44546A" w:themeColor="text2"/>
          <w:spacing w:val="0"/>
          <w:lang w:val="en-US" w:eastAsia="en-US"/>
        </w:rPr>
      </w:pPr>
    </w:p>
    <w:p w14:paraId="5EDBC108" w14:textId="61C1D35D" w:rsidR="005C6DFC" w:rsidRPr="00F47BAE" w:rsidRDefault="00082CA3" w:rsidP="00F47BAE">
      <w:pPr>
        <w:pStyle w:val="BodyText"/>
        <w:ind w:firstLine="0"/>
        <w:rPr>
          <w:i/>
          <w:iCs/>
          <w:color w:val="44546A" w:themeColor="text2"/>
          <w:spacing w:val="0"/>
          <w:lang w:val="en-US" w:eastAsia="en-US"/>
        </w:rPr>
      </w:pPr>
      <w:bookmarkStart w:id="0" w:name="_Ref97675956"/>
      <w:r w:rsidRPr="00F47BAE">
        <w:rPr>
          <w:i/>
          <w:iCs/>
          <w:color w:val="44546A" w:themeColor="text2"/>
          <w:spacing w:val="0"/>
          <w:lang w:val="en-US" w:eastAsia="en-US"/>
        </w:rPr>
        <w:t xml:space="preserve">Figure </w:t>
      </w:r>
      <w:bookmarkEnd w:id="0"/>
      <w:r w:rsidR="00A5607E" w:rsidRPr="00F47BAE">
        <w:rPr>
          <w:i/>
          <w:iCs/>
          <w:color w:val="44546A" w:themeColor="text2"/>
          <w:spacing w:val="0"/>
          <w:lang w:val="en-US" w:eastAsia="en-US"/>
        </w:rPr>
        <w:t>4</w:t>
      </w:r>
      <w:r w:rsidRPr="00F47BAE">
        <w:rPr>
          <w:i/>
          <w:iCs/>
          <w:color w:val="44546A" w:themeColor="text2"/>
          <w:spacing w:val="0"/>
          <w:lang w:val="en-US" w:eastAsia="en-US"/>
        </w:rPr>
        <w:t>: A sample output expected from TraceState method</w:t>
      </w:r>
    </w:p>
    <w:p w14:paraId="712E6492" w14:textId="5E7C560A" w:rsidR="001D7451" w:rsidRPr="00F47BAE" w:rsidRDefault="00F47BAE" w:rsidP="00F47BAE">
      <w:pPr>
        <w:pStyle w:val="BodyText"/>
        <w:ind w:firstLine="0"/>
        <w:rPr>
          <w:spacing w:val="0"/>
          <w:lang w:val="en-IN" w:eastAsia="en-US"/>
        </w:rPr>
      </w:pPr>
      <w:r>
        <w:rPr>
          <w:spacing w:val="0"/>
          <w:lang w:val="en-IN" w:eastAsia="en-US"/>
        </w:rPr>
        <w:tab/>
      </w:r>
      <w:r w:rsidR="001D7451" w:rsidRPr="00F47BAE">
        <w:rPr>
          <w:spacing w:val="0"/>
          <w:lang w:val="en-IN" w:eastAsia="en-US"/>
        </w:rPr>
        <w:t xml:space="preserve">Unit Tests for this method validate the </w:t>
      </w:r>
      <w:r w:rsidR="00266151" w:rsidRPr="00F47BAE">
        <w:rPr>
          <w:spacing w:val="0"/>
          <w:lang w:val="en-IN" w:eastAsia="en-US"/>
        </w:rPr>
        <w:t>behavio</w:t>
      </w:r>
      <w:r>
        <w:rPr>
          <w:spacing w:val="0"/>
          <w:lang w:val="en-IN" w:eastAsia="en-US"/>
        </w:rPr>
        <w:t>u</w:t>
      </w:r>
      <w:r w:rsidR="00266151" w:rsidRPr="00F47BAE">
        <w:rPr>
          <w:spacing w:val="0"/>
          <w:lang w:val="en-IN" w:eastAsia="en-US"/>
        </w:rPr>
        <w:t>r</w:t>
      </w:r>
      <w:r w:rsidR="001D7451" w:rsidRPr="00F47BAE">
        <w:rPr>
          <w:spacing w:val="0"/>
          <w:lang w:val="en-IN" w:eastAsia="en-US"/>
        </w:rPr>
        <w:t xml:space="preserve"> of the </w:t>
      </w:r>
      <w:r>
        <w:rPr>
          <w:spacing w:val="0"/>
          <w:lang w:val="en-IN" w:eastAsia="en-US"/>
        </w:rPr>
        <w:t>method TraceState</w:t>
      </w:r>
      <w:r w:rsidR="001D7451" w:rsidRPr="00F47BAE">
        <w:rPr>
          <w:spacing w:val="0"/>
          <w:lang w:val="en-IN" w:eastAsia="en-US"/>
        </w:rPr>
        <w:t xml:space="preserve"> under different circumstances. Both cases are tested</w:t>
      </w:r>
      <w:r w:rsidR="0071559A">
        <w:rPr>
          <w:spacing w:val="0"/>
          <w:lang w:val="en-IN" w:eastAsia="en-US"/>
        </w:rPr>
        <w:t>,</w:t>
      </w:r>
      <w:r w:rsidR="001D7451" w:rsidRPr="00F47BAE">
        <w:rPr>
          <w:spacing w:val="0"/>
          <w:lang w:val="en-IN" w:eastAsia="en-US"/>
        </w:rPr>
        <w:t xml:space="preserve"> once when stability is achieved and once when </w:t>
      </w:r>
      <w:r w:rsidR="00C564E9" w:rsidRPr="00F47BAE">
        <w:rPr>
          <w:spacing w:val="0"/>
          <w:lang w:val="en-IN" w:eastAsia="en-US"/>
        </w:rPr>
        <w:t>it’s</w:t>
      </w:r>
      <w:r w:rsidR="001D7451" w:rsidRPr="00F47BAE">
        <w:rPr>
          <w:spacing w:val="0"/>
          <w:lang w:val="en-IN" w:eastAsia="en-US"/>
        </w:rPr>
        <w:t xml:space="preserve"> not</w:t>
      </w:r>
      <w:r w:rsidR="0064024E">
        <w:rPr>
          <w:spacing w:val="0"/>
          <w:lang w:val="en-IN" w:eastAsia="en-US"/>
        </w:rPr>
        <w:t xml:space="preserve"> achieved</w:t>
      </w:r>
      <w:r w:rsidR="001D7451" w:rsidRPr="00F47BAE">
        <w:rPr>
          <w:spacing w:val="0"/>
          <w:lang w:val="en-IN" w:eastAsia="en-US"/>
        </w:rPr>
        <w:t>.</w:t>
      </w:r>
    </w:p>
    <w:p w14:paraId="03287A73" w14:textId="77777777" w:rsidR="000F60BD" w:rsidRDefault="000F60BD" w:rsidP="00EE5AEA">
      <w:pPr>
        <w:pStyle w:val="ListParagraph"/>
        <w:ind w:left="0"/>
        <w:jc w:val="both"/>
      </w:pPr>
    </w:p>
    <w:p w14:paraId="5AE761AF" w14:textId="0AA2BD16" w:rsidR="00E56E5A" w:rsidRDefault="00022B7B" w:rsidP="00E56E5A">
      <w:pPr>
        <w:pStyle w:val="ListParagraph"/>
        <w:numPr>
          <w:ilvl w:val="0"/>
          <w:numId w:val="30"/>
        </w:numPr>
        <w:jc w:val="both"/>
        <w:rPr>
          <w:u w:val="single"/>
        </w:rPr>
      </w:pPr>
      <w:r w:rsidRPr="000F60BD">
        <w:rPr>
          <w:u w:val="single"/>
        </w:rPr>
        <w:t>CalcArraySimilarityOld2Test</w:t>
      </w:r>
    </w:p>
    <w:p w14:paraId="203CBB81" w14:textId="77777777" w:rsidR="008F701C" w:rsidRPr="001A525D" w:rsidRDefault="008F701C" w:rsidP="008F701C">
      <w:pPr>
        <w:jc w:val="both"/>
        <w:rPr>
          <w:sz w:val="13"/>
          <w:szCs w:val="13"/>
          <w:u w:val="single"/>
        </w:rPr>
      </w:pPr>
    </w:p>
    <w:p w14:paraId="2D738BFB" w14:textId="13E8A2E1" w:rsidR="00266151" w:rsidRPr="00F47BAE" w:rsidRDefault="00F47BAE" w:rsidP="00F47BAE">
      <w:pPr>
        <w:pStyle w:val="BodyText"/>
        <w:ind w:firstLine="0"/>
        <w:rPr>
          <w:spacing w:val="0"/>
          <w:lang w:val="en-IN" w:eastAsia="en-US"/>
        </w:rPr>
      </w:pPr>
      <w:r>
        <w:rPr>
          <w:spacing w:val="0"/>
          <w:lang w:val="en-IN" w:eastAsia="en-US"/>
        </w:rPr>
        <w:tab/>
      </w:r>
      <w:r w:rsidR="00266151" w:rsidRPr="00F47BAE">
        <w:rPr>
          <w:spacing w:val="0"/>
          <w:lang w:val="en-IN" w:eastAsia="en-US"/>
        </w:rPr>
        <w:t xml:space="preserve">CalcArraySimilarityOld2 is designed along the similar lines as the methods CalcArraySimilarityTest. </w:t>
      </w:r>
      <w:r w:rsidR="005C6DFC" w:rsidRPr="00F47BAE">
        <w:rPr>
          <w:spacing w:val="0"/>
          <w:lang w:val="en-IN" w:eastAsia="en-US"/>
        </w:rPr>
        <w:t>As the name suggests t</w:t>
      </w:r>
      <w:r w:rsidR="00266151" w:rsidRPr="00F47BAE">
        <w:rPr>
          <w:spacing w:val="0"/>
          <w:lang w:val="en-IN" w:eastAsia="en-US"/>
        </w:rPr>
        <w:t xml:space="preserve">his method </w:t>
      </w:r>
      <w:r w:rsidR="005C6DFC" w:rsidRPr="00F47BAE">
        <w:rPr>
          <w:spacing w:val="0"/>
          <w:lang w:val="en-IN" w:eastAsia="en-US"/>
        </w:rPr>
        <w:t xml:space="preserve">is deprecated and soon to be discontinued. Nonetheless while is still present two Unit Tests have been designed for this method. These tests compare arrays with </w:t>
      </w:r>
      <w:r w:rsidR="004A1E12" w:rsidRPr="00F47BAE">
        <w:rPr>
          <w:spacing w:val="0"/>
          <w:lang w:val="en-IN" w:eastAsia="en-US"/>
        </w:rPr>
        <w:t>differing</w:t>
      </w:r>
      <w:r w:rsidR="005C6DFC" w:rsidRPr="00F47BAE">
        <w:rPr>
          <w:spacing w:val="0"/>
          <w:lang w:val="en-IN" w:eastAsia="en-US"/>
        </w:rPr>
        <w:t xml:space="preserve"> similarities.</w:t>
      </w:r>
    </w:p>
    <w:p w14:paraId="4AC59B37" w14:textId="77777777" w:rsidR="000F60BD" w:rsidRPr="00F47BAE" w:rsidRDefault="000F60BD" w:rsidP="00F47BAE">
      <w:pPr>
        <w:pStyle w:val="BodyText"/>
        <w:ind w:firstLine="0"/>
        <w:rPr>
          <w:spacing w:val="0"/>
          <w:lang w:val="en-IN" w:eastAsia="en-US"/>
        </w:rPr>
      </w:pPr>
    </w:p>
    <w:p w14:paraId="6738C82E" w14:textId="5F8FA332" w:rsidR="00022B7B" w:rsidRDefault="00022B7B" w:rsidP="00E56E5A">
      <w:pPr>
        <w:pStyle w:val="ListParagraph"/>
        <w:numPr>
          <w:ilvl w:val="0"/>
          <w:numId w:val="30"/>
        </w:numPr>
        <w:jc w:val="both"/>
        <w:rPr>
          <w:u w:val="single"/>
        </w:rPr>
      </w:pPr>
      <w:r w:rsidRPr="000F60BD">
        <w:rPr>
          <w:u w:val="single"/>
        </w:rPr>
        <w:t>DeserializeTest</w:t>
      </w:r>
    </w:p>
    <w:p w14:paraId="247499B8" w14:textId="77777777" w:rsidR="008F701C" w:rsidRDefault="008F701C" w:rsidP="008F701C">
      <w:pPr>
        <w:pStyle w:val="ListParagraph"/>
        <w:ind w:left="360"/>
        <w:jc w:val="both"/>
        <w:rPr>
          <w:u w:val="single"/>
        </w:rPr>
      </w:pPr>
    </w:p>
    <w:p w14:paraId="6685C30B" w14:textId="77777777" w:rsidR="008A4932" w:rsidRDefault="008A4932" w:rsidP="008A4932">
      <w:pPr>
        <w:jc w:val="both"/>
        <w:rPr>
          <w:u w:val="single"/>
        </w:rPr>
      </w:pPr>
    </w:p>
    <w:p w14:paraId="03FB7EF6" w14:textId="07A3AD09" w:rsidR="008A4932" w:rsidRDefault="008A4932" w:rsidP="008A4932">
      <w:pPr>
        <w:jc w:val="both"/>
        <w:rPr>
          <w:u w:val="single"/>
        </w:rPr>
      </w:pPr>
      <w:r>
        <w:rPr>
          <w:noProof/>
          <w:u w:val="single"/>
        </w:rPr>
        <w:drawing>
          <wp:inline distT="0" distB="0" distL="0" distR="0" wp14:anchorId="4F54208A" wp14:editId="2B5F48DD">
            <wp:extent cx="3089910" cy="245554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9910" cy="2455545"/>
                    </a:xfrm>
                    <a:prstGeom prst="rect">
                      <a:avLst/>
                    </a:prstGeom>
                  </pic:spPr>
                </pic:pic>
              </a:graphicData>
            </a:graphic>
          </wp:inline>
        </w:drawing>
      </w:r>
    </w:p>
    <w:p w14:paraId="2D31EA64" w14:textId="6EF9DA0A" w:rsidR="008A4932" w:rsidRDefault="008A4932" w:rsidP="008A4932">
      <w:pPr>
        <w:jc w:val="both"/>
        <w:rPr>
          <w:u w:val="single"/>
        </w:rPr>
      </w:pPr>
    </w:p>
    <w:p w14:paraId="022E9810" w14:textId="66130170" w:rsidR="008A4932" w:rsidRPr="008A4932" w:rsidRDefault="008A4932" w:rsidP="008A4932">
      <w:pPr>
        <w:pStyle w:val="Caption"/>
        <w:jc w:val="left"/>
      </w:pPr>
      <w:r>
        <w:t xml:space="preserve">Figure </w:t>
      </w:r>
      <w:r>
        <w:t>5</w:t>
      </w:r>
      <w:r>
        <w:t xml:space="preserve">: </w:t>
      </w:r>
      <w:r>
        <w:t xml:space="preserve">General operations occurring during Serialization and Deserialization process, </w:t>
      </w:r>
      <w:r w:rsidR="00CC531D">
        <w:t>Source</w:t>
      </w:r>
      <w:r w:rsidR="00CC531D" w:rsidRPr="00146CB9">
        <w:rPr>
          <w:vertAlign w:val="superscript"/>
        </w:rPr>
        <w:t xml:space="preserve"> [</w:t>
      </w:r>
      <w:r w:rsidR="00CC531D">
        <w:rPr>
          <w:vertAlign w:val="superscript"/>
        </w:rPr>
        <w:t>3</w:t>
      </w:r>
      <w:r w:rsidRPr="00146CB9">
        <w:rPr>
          <w:vertAlign w:val="superscript"/>
        </w:rPr>
        <w:t>]</w:t>
      </w:r>
    </w:p>
    <w:p w14:paraId="27DB1BFE" w14:textId="77777777" w:rsidR="00842BDF" w:rsidRDefault="00842BDF" w:rsidP="00F47BAE">
      <w:pPr>
        <w:pStyle w:val="BodyText"/>
        <w:ind w:firstLine="0"/>
      </w:pPr>
    </w:p>
    <w:p w14:paraId="3D380B3C" w14:textId="77777777" w:rsidR="00842BDF" w:rsidRDefault="00842BDF" w:rsidP="00F47BAE">
      <w:pPr>
        <w:pStyle w:val="BodyText"/>
        <w:ind w:firstLine="0"/>
      </w:pPr>
    </w:p>
    <w:p w14:paraId="55FE5E4F" w14:textId="77777777" w:rsidR="00842BDF" w:rsidRDefault="00842BDF" w:rsidP="00F47BAE">
      <w:pPr>
        <w:pStyle w:val="BodyText"/>
        <w:ind w:firstLine="0"/>
      </w:pPr>
    </w:p>
    <w:p w14:paraId="1DEA066F" w14:textId="2A13D5D0" w:rsidR="00854339" w:rsidRPr="00F47BAE" w:rsidRDefault="006704ED" w:rsidP="00F47BAE">
      <w:pPr>
        <w:pStyle w:val="BodyText"/>
        <w:ind w:firstLine="0"/>
        <w:rPr>
          <w:spacing w:val="0"/>
          <w:lang w:val="en-IN" w:eastAsia="en-US"/>
        </w:rPr>
      </w:pPr>
      <w:r w:rsidRPr="006704ED">
        <w:t>Performing complex workflows, it is customary to store the results or data objects that are used in the workflow.</w:t>
      </w:r>
      <w:r w:rsidR="00EC6FAF">
        <w:t xml:space="preserve"> So that user can carry on with the job and save the progress made </w:t>
      </w:r>
      <w:r w:rsidR="00EC6FAF" w:rsidRPr="00F47BAE">
        <w:rPr>
          <w:spacing w:val="0"/>
          <w:lang w:val="en-IN" w:eastAsia="en-US"/>
        </w:rPr>
        <w:t>so far.</w:t>
      </w:r>
      <w:r w:rsidR="00854339" w:rsidRPr="00F47BAE">
        <w:rPr>
          <w:spacing w:val="0"/>
          <w:lang w:val="en-IN" w:eastAsia="en-US"/>
        </w:rPr>
        <w:t xml:space="preserve"> Other intention to Serialize a complex object would be to share it with fellow users and work on it as a group.</w:t>
      </w:r>
    </w:p>
    <w:p w14:paraId="2469A0E5" w14:textId="16DB4869" w:rsidR="008A4932" w:rsidRPr="00F47BAE" w:rsidRDefault="00F47BAE" w:rsidP="00F47BAE">
      <w:pPr>
        <w:pStyle w:val="BodyText"/>
        <w:ind w:firstLine="0"/>
        <w:rPr>
          <w:spacing w:val="0"/>
          <w:lang w:val="en-IN" w:eastAsia="en-US"/>
        </w:rPr>
      </w:pPr>
      <w:r>
        <w:rPr>
          <w:spacing w:val="0"/>
          <w:lang w:val="en-IN" w:eastAsia="en-US"/>
        </w:rPr>
        <w:tab/>
      </w:r>
      <w:r w:rsidR="006704ED" w:rsidRPr="00F47BAE">
        <w:rPr>
          <w:spacing w:val="0"/>
          <w:lang w:val="en-IN" w:eastAsia="en-US"/>
        </w:rPr>
        <w:t>To store and share these data objects, user can serialize them share the serialized version among other users who can then deserialize the objects and then use it in other program or other workflows.</w:t>
      </w:r>
    </w:p>
    <w:p w14:paraId="51335B68" w14:textId="6BF37C26" w:rsidR="00D358DE" w:rsidRPr="00F47BAE" w:rsidRDefault="00F47BAE" w:rsidP="00F47BAE">
      <w:pPr>
        <w:pStyle w:val="BodyText"/>
        <w:ind w:firstLine="0"/>
        <w:rPr>
          <w:spacing w:val="0"/>
          <w:lang w:val="en-IN" w:eastAsia="en-US"/>
        </w:rPr>
      </w:pPr>
      <w:r>
        <w:rPr>
          <w:spacing w:val="0"/>
          <w:lang w:val="en-IN" w:eastAsia="en-US"/>
        </w:rPr>
        <w:tab/>
      </w:r>
      <w:r w:rsidR="005839E4" w:rsidRPr="00F47BAE">
        <w:rPr>
          <w:spacing w:val="0"/>
          <w:lang w:val="en-IN" w:eastAsia="en-US"/>
        </w:rPr>
        <w:t>The Serialization and Deserialization methods in the HPC class use the</w:t>
      </w:r>
      <w:r w:rsidR="00A533A2" w:rsidRPr="00F47BAE">
        <w:rPr>
          <w:spacing w:val="0"/>
          <w:lang w:val="en-IN" w:eastAsia="en-US"/>
        </w:rPr>
        <w:t xml:space="preserve"> industry standard c</w:t>
      </w:r>
      <w:r w:rsidR="005839E4" w:rsidRPr="00F47BAE">
        <w:rPr>
          <w:spacing w:val="0"/>
          <w:lang w:val="en-IN" w:eastAsia="en-US"/>
        </w:rPr>
        <w:t xml:space="preserve">lasses from the Namespace System.IO, these are built for this specialized function: </w:t>
      </w:r>
      <w:r w:rsidR="00416647">
        <w:rPr>
          <w:spacing w:val="0"/>
          <w:lang w:val="en-IN" w:eastAsia="en-US"/>
        </w:rPr>
        <w:fldChar w:fldCharType="begin"/>
      </w:r>
      <w:r w:rsidR="00416647">
        <w:rPr>
          <w:spacing w:val="0"/>
          <w:lang w:val="en-IN" w:eastAsia="en-US"/>
        </w:rPr>
        <w:instrText xml:space="preserve"> HYPERLINK "https://docs.microsoft.com/en-us/dotnet/api/system.io.streamwriter?view=net-6.0" </w:instrText>
      </w:r>
      <w:r w:rsidR="00416647">
        <w:rPr>
          <w:spacing w:val="0"/>
          <w:lang w:val="en-IN" w:eastAsia="en-US"/>
        </w:rPr>
      </w:r>
      <w:r w:rsidR="00416647">
        <w:rPr>
          <w:spacing w:val="0"/>
          <w:lang w:val="en-IN" w:eastAsia="en-US"/>
        </w:rPr>
        <w:fldChar w:fldCharType="separate"/>
      </w:r>
      <w:r w:rsidR="005839E4" w:rsidRPr="00416647">
        <w:rPr>
          <w:rStyle w:val="Hyperlink"/>
          <w:spacing w:val="0"/>
          <w:lang w:val="en-IN" w:eastAsia="en-US"/>
        </w:rPr>
        <w:t>StreamWriter</w:t>
      </w:r>
      <w:r w:rsidR="00416647">
        <w:rPr>
          <w:spacing w:val="0"/>
          <w:lang w:val="en-IN" w:eastAsia="en-US"/>
        </w:rPr>
        <w:fldChar w:fldCharType="end"/>
      </w:r>
      <w:r w:rsidR="005839E4" w:rsidRPr="00F47BAE">
        <w:rPr>
          <w:spacing w:val="0"/>
          <w:lang w:val="en-IN" w:eastAsia="en-US"/>
        </w:rPr>
        <w:t xml:space="preserve"> and </w:t>
      </w:r>
      <w:hyperlink r:id="rId17" w:history="1">
        <w:r w:rsidR="005839E4" w:rsidRPr="00416647">
          <w:rPr>
            <w:rStyle w:val="Hyperlink"/>
            <w:spacing w:val="0"/>
            <w:lang w:val="en-IN" w:eastAsia="en-US"/>
          </w:rPr>
          <w:t>StreamReader</w:t>
        </w:r>
      </w:hyperlink>
      <w:r w:rsidR="00A533A2" w:rsidRPr="00F47BAE">
        <w:rPr>
          <w:spacing w:val="0"/>
          <w:lang w:val="en-IN" w:eastAsia="en-US"/>
        </w:rPr>
        <w:t xml:space="preserve">. </w:t>
      </w:r>
      <w:r w:rsidR="006704ED" w:rsidRPr="00F47BAE">
        <w:rPr>
          <w:spacing w:val="0"/>
          <w:lang w:val="en-IN" w:eastAsia="en-US"/>
        </w:rPr>
        <w:t xml:space="preserve">HPC class provides both the functions, Serialization and Deserialization </w:t>
      </w:r>
      <w:r w:rsidR="00A533A2" w:rsidRPr="00F47BAE">
        <w:rPr>
          <w:spacing w:val="0"/>
          <w:lang w:val="en-IN" w:eastAsia="en-US"/>
        </w:rPr>
        <w:t xml:space="preserve">which wrap the </w:t>
      </w:r>
      <w:r w:rsidR="00933240" w:rsidRPr="00F47BAE">
        <w:rPr>
          <w:spacing w:val="0"/>
          <w:lang w:val="en-IN" w:eastAsia="en-US"/>
        </w:rPr>
        <w:t>mentioned System.IO</w:t>
      </w:r>
      <w:r w:rsidR="00A533A2" w:rsidRPr="00F47BAE">
        <w:rPr>
          <w:spacing w:val="0"/>
          <w:lang w:val="en-IN" w:eastAsia="en-US"/>
        </w:rPr>
        <w:t xml:space="preserve"> Classes with additional functionality</w:t>
      </w:r>
      <w:r w:rsidR="005839E4" w:rsidRPr="00F47BAE">
        <w:rPr>
          <w:spacing w:val="0"/>
          <w:lang w:val="en-IN" w:eastAsia="en-US"/>
        </w:rPr>
        <w:t xml:space="preserve"> augmented specially for HPC objects</w:t>
      </w:r>
      <w:r w:rsidR="006704ED" w:rsidRPr="00F47BAE">
        <w:rPr>
          <w:spacing w:val="0"/>
          <w:lang w:val="en-IN" w:eastAsia="en-US"/>
        </w:rPr>
        <w:t>. Using these function</w:t>
      </w:r>
      <w:r w:rsidR="005839E4" w:rsidRPr="00F47BAE">
        <w:rPr>
          <w:spacing w:val="0"/>
          <w:lang w:val="en-IN" w:eastAsia="en-US"/>
        </w:rPr>
        <w:t>s,</w:t>
      </w:r>
      <w:r w:rsidR="006704ED" w:rsidRPr="00F47BAE">
        <w:rPr>
          <w:spacing w:val="0"/>
          <w:lang w:val="en-IN" w:eastAsia="en-US"/>
        </w:rPr>
        <w:t xml:space="preserve"> user can Serialize</w:t>
      </w:r>
      <w:r w:rsidR="00A533A2" w:rsidRPr="00F47BAE">
        <w:rPr>
          <w:spacing w:val="0"/>
          <w:lang w:val="en-IN" w:eastAsia="en-US"/>
        </w:rPr>
        <w:t xml:space="preserve"> and Deserialize</w:t>
      </w:r>
      <w:r w:rsidR="006704ED" w:rsidRPr="00F47BAE">
        <w:rPr>
          <w:spacing w:val="0"/>
          <w:lang w:val="en-IN" w:eastAsia="en-US"/>
        </w:rPr>
        <w:t xml:space="preserve"> the HPC objects with ease</w:t>
      </w:r>
      <w:r w:rsidR="00D358DE" w:rsidRPr="00F47BAE">
        <w:rPr>
          <w:spacing w:val="0"/>
          <w:lang w:val="en-IN" w:eastAsia="en-US"/>
        </w:rPr>
        <w:t>.</w:t>
      </w:r>
    </w:p>
    <w:p w14:paraId="45B26F4B" w14:textId="3EDB772E" w:rsidR="006704ED" w:rsidRPr="00F47BAE" w:rsidRDefault="00F47BAE" w:rsidP="00F47BAE">
      <w:pPr>
        <w:pStyle w:val="BodyText"/>
        <w:ind w:firstLine="0"/>
        <w:rPr>
          <w:spacing w:val="0"/>
          <w:lang w:val="en-IN" w:eastAsia="en-US"/>
        </w:rPr>
      </w:pPr>
      <w:r>
        <w:rPr>
          <w:spacing w:val="0"/>
          <w:lang w:val="en-IN" w:eastAsia="en-US"/>
        </w:rPr>
        <w:tab/>
      </w:r>
      <w:r w:rsidR="006704ED" w:rsidRPr="00F47BAE">
        <w:rPr>
          <w:spacing w:val="0"/>
          <w:lang w:val="en-IN" w:eastAsia="en-US"/>
        </w:rPr>
        <w:t>DeserializeTest is a Unit Test design to ensure there is no data lost between the Serialization and Deserialization processes</w:t>
      </w:r>
      <w:r w:rsidR="00B03A56" w:rsidRPr="00F47BAE">
        <w:rPr>
          <w:spacing w:val="0"/>
          <w:lang w:val="en-IN" w:eastAsia="en-US"/>
        </w:rPr>
        <w:t>. The operation of this Unit Test involves creating a HPC object</w:t>
      </w:r>
      <w:r w:rsidR="007438E3" w:rsidRPr="00F47BAE">
        <w:rPr>
          <w:spacing w:val="0"/>
          <w:lang w:val="en-IN" w:eastAsia="en-US"/>
        </w:rPr>
        <w:t xml:space="preserve"> using </w:t>
      </w:r>
      <w:r w:rsidR="00B03A56" w:rsidRPr="00F47BAE">
        <w:rPr>
          <w:spacing w:val="0"/>
          <w:lang w:val="en-IN" w:eastAsia="en-US"/>
        </w:rPr>
        <w:t xml:space="preserve">a Connections </w:t>
      </w:r>
      <w:r w:rsidR="007438E3" w:rsidRPr="00F47BAE">
        <w:rPr>
          <w:spacing w:val="0"/>
          <w:lang w:val="en-IN" w:eastAsia="en-US"/>
        </w:rPr>
        <w:t xml:space="preserve">object and then proceeding to serialize the object using the Serialization method provided in the HPC class. </w:t>
      </w:r>
      <w:r w:rsidR="00521716" w:rsidRPr="00F47BAE">
        <w:rPr>
          <w:spacing w:val="0"/>
          <w:lang w:val="en-IN" w:eastAsia="en-US"/>
        </w:rPr>
        <w:t>To ensure that no information is lost during this process, the serialized object is then deserialized using the Deserialization method provided in the HPC class and then the serialized and deserialized objects are then compared for equality. If the objects are identical, it is ensured that no information loss has occurred during the serialization and deserialization of HPC objects.</w:t>
      </w:r>
    </w:p>
    <w:p w14:paraId="18CDDDF9" w14:textId="77777777" w:rsidR="006704ED" w:rsidRPr="008A4932" w:rsidRDefault="006704ED" w:rsidP="008A4932">
      <w:pPr>
        <w:jc w:val="both"/>
        <w:rPr>
          <w:u w:val="single"/>
        </w:rPr>
      </w:pPr>
    </w:p>
    <w:p w14:paraId="24FA2A77" w14:textId="2839F88B" w:rsidR="00022B7B" w:rsidRDefault="00022B7B" w:rsidP="001D7451">
      <w:pPr>
        <w:pStyle w:val="ListParagraph"/>
        <w:numPr>
          <w:ilvl w:val="0"/>
          <w:numId w:val="30"/>
        </w:numPr>
        <w:jc w:val="both"/>
        <w:rPr>
          <w:u w:val="single"/>
        </w:rPr>
      </w:pPr>
      <w:r w:rsidRPr="000F60BD">
        <w:rPr>
          <w:u w:val="single"/>
        </w:rPr>
        <w:t>ComputeTest</w:t>
      </w:r>
    </w:p>
    <w:p w14:paraId="5300B806" w14:textId="77777777" w:rsidR="008F701C" w:rsidRPr="001A525D" w:rsidRDefault="008F701C" w:rsidP="008F701C">
      <w:pPr>
        <w:jc w:val="both"/>
        <w:rPr>
          <w:sz w:val="13"/>
          <w:szCs w:val="13"/>
          <w:u w:val="single"/>
        </w:rPr>
      </w:pPr>
    </w:p>
    <w:p w14:paraId="48F19EFE" w14:textId="371B077E" w:rsidR="00356BAD" w:rsidRDefault="00356BAD" w:rsidP="00EE5AEA">
      <w:pPr>
        <w:pStyle w:val="ListParagraph"/>
        <w:ind w:left="0"/>
        <w:jc w:val="both"/>
      </w:pPr>
      <w:r>
        <w:t xml:space="preserve">Compute method of HPC class is the </w:t>
      </w:r>
      <w:r w:rsidR="00B97FDC">
        <w:t xml:space="preserve">most significant method of the class. This method is </w:t>
      </w:r>
      <w:r w:rsidR="00B97FDC" w:rsidRPr="004A1E12">
        <w:t>called</w:t>
      </w:r>
      <w:r w:rsidR="00B97FDC">
        <w:t xml:space="preserve"> when </w:t>
      </w:r>
      <w:r w:rsidR="006E1C76">
        <w:t xml:space="preserve">compute method of SpatialPooler class is run. This method </w:t>
      </w:r>
      <w:r w:rsidR="004A1E12">
        <w:t>returns</w:t>
      </w:r>
      <w:r w:rsidR="006E1C76">
        <w:t xml:space="preserve"> a Boolean value indicating if stable state is achieved in that particular compute cycle. There are 3 different Unit Tests designed for this method, each one of which tests different parameters in variety of conditions. The first test case is where a stable state is never achieved. In the second and third cases a </w:t>
      </w:r>
      <w:r w:rsidR="0049708D">
        <w:t>stable</w:t>
      </w:r>
      <w:r w:rsidR="006E1C76">
        <w:t xml:space="preserve"> state is achieved </w:t>
      </w:r>
      <w:r w:rsidR="0049708D">
        <w:t>at least</w:t>
      </w:r>
      <w:r w:rsidR="006E1C76">
        <w:t xml:space="preserve"> once</w:t>
      </w:r>
      <w:r w:rsidR="0049708D">
        <w:t>. Functions of the internal private variables of the HPC class are validated in the third Unit Test for the method.</w:t>
      </w:r>
    </w:p>
    <w:p w14:paraId="532E1CEE" w14:textId="77777777" w:rsidR="000F60BD" w:rsidRDefault="000F60BD" w:rsidP="00EE5AEA">
      <w:pPr>
        <w:pStyle w:val="ListParagraph"/>
        <w:ind w:left="0"/>
        <w:jc w:val="both"/>
      </w:pPr>
    </w:p>
    <w:p w14:paraId="3CFC8B27" w14:textId="14855309" w:rsidR="00022B7B" w:rsidRDefault="00022B7B" w:rsidP="00E56E5A">
      <w:pPr>
        <w:pStyle w:val="ListParagraph"/>
        <w:numPr>
          <w:ilvl w:val="0"/>
          <w:numId w:val="30"/>
        </w:numPr>
        <w:jc w:val="both"/>
        <w:rPr>
          <w:u w:val="single"/>
        </w:rPr>
      </w:pPr>
      <w:r w:rsidRPr="000F60BD">
        <w:rPr>
          <w:u w:val="single"/>
        </w:rPr>
        <w:t>EqualsTest</w:t>
      </w:r>
    </w:p>
    <w:p w14:paraId="59CF4859" w14:textId="77777777" w:rsidR="008F701C" w:rsidRPr="001A525D" w:rsidRDefault="008F701C" w:rsidP="008F701C">
      <w:pPr>
        <w:jc w:val="both"/>
        <w:rPr>
          <w:sz w:val="13"/>
          <w:szCs w:val="13"/>
          <w:u w:val="single"/>
        </w:rPr>
      </w:pPr>
    </w:p>
    <w:p w14:paraId="7D93D19F" w14:textId="1A74DD0F" w:rsidR="00416647" w:rsidRDefault="005C6DFC" w:rsidP="00842BDF">
      <w:pPr>
        <w:pStyle w:val="ListParagraph"/>
        <w:ind w:left="0"/>
        <w:jc w:val="both"/>
      </w:pPr>
      <w:r>
        <w:t xml:space="preserve">Equals methods in the HPC class was designed to compare two HPC objects and return a </w:t>
      </w:r>
      <w:r w:rsidR="00CF5426">
        <w:t>Boolean</w:t>
      </w:r>
      <w:r>
        <w:t xml:space="preserve"> value indicating if the two object were identical. This method is now deprecated and soon to be discontinued. </w:t>
      </w:r>
      <w:r w:rsidR="00CF5426">
        <w:t xml:space="preserve">A new method </w:t>
      </w:r>
      <w:hyperlink r:id="rId18" w:anchor="L767" w:history="1">
        <w:r w:rsidR="00CF5426" w:rsidRPr="00CF5426">
          <w:rPr>
            <w:rStyle w:val="Hyperlink"/>
          </w:rPr>
          <w:t>IsEqual</w:t>
        </w:r>
      </w:hyperlink>
      <w:r w:rsidR="00CF5426">
        <w:t xml:space="preserve"> is to be used to compare HPC objects for equality. As Equals method is still present in the codebase, there is a chance of it being used, hence it </w:t>
      </w:r>
      <w:r w:rsidR="00C27DBE">
        <w:t>must</w:t>
      </w:r>
      <w:r w:rsidR="00CF5426">
        <w:t xml:space="preserve"> be thoroughly tested. A total of 6 assertions are tested in the TestMethod EqualsTest</w:t>
      </w:r>
      <w:r w:rsidR="00356BAD">
        <w:t>. Each assertion tests a different scenario, covering every possible case inside the Equals method.</w:t>
      </w:r>
      <w:r w:rsidR="00C27DBE">
        <w:t xml:space="preserve"> Thus, each decision branch inside Equals method is executed </w:t>
      </w:r>
      <w:r w:rsidR="00CC531D">
        <w:t xml:space="preserve">at least once </w:t>
      </w:r>
      <w:r w:rsidR="00C27DBE">
        <w:t>when Unit Test EqualsTest is run.</w:t>
      </w:r>
    </w:p>
    <w:p w14:paraId="151BB9B1" w14:textId="77777777" w:rsidR="00416647" w:rsidRDefault="00416647" w:rsidP="0034709D">
      <w:pPr>
        <w:jc w:val="both"/>
      </w:pPr>
    </w:p>
    <w:p w14:paraId="68C2CC75" w14:textId="121069D1" w:rsidR="006D41A2" w:rsidRPr="001A525D" w:rsidRDefault="00333B25" w:rsidP="006D41A2">
      <w:pPr>
        <w:pStyle w:val="Heading1"/>
        <w:rPr>
          <w:b/>
          <w:bCs/>
          <w:sz w:val="22"/>
          <w:szCs w:val="22"/>
        </w:rPr>
      </w:pPr>
      <w:r w:rsidRPr="001A525D">
        <w:rPr>
          <w:b/>
          <w:bCs/>
          <w:sz w:val="22"/>
          <w:szCs w:val="22"/>
        </w:rPr>
        <w:lastRenderedPageBreak/>
        <w:t>Conclusion</w:t>
      </w:r>
    </w:p>
    <w:p w14:paraId="5D0D7809" w14:textId="77777777" w:rsidR="006D41A2" w:rsidRPr="00D46313" w:rsidRDefault="006D41A2" w:rsidP="00D46313">
      <w:pPr>
        <w:jc w:val="both"/>
        <w:rPr>
          <w:b/>
          <w:bCs/>
          <w:spacing w:val="-1"/>
          <w:lang w:val="en-IN" w:eastAsia="x-none"/>
        </w:rPr>
      </w:pPr>
    </w:p>
    <w:p w14:paraId="4D1A3EDB" w14:textId="081C4697" w:rsidR="002F783F" w:rsidRDefault="002F783F" w:rsidP="00333B25">
      <w:pPr>
        <w:pStyle w:val="BodyText"/>
        <w:ind w:firstLine="0"/>
        <w:rPr>
          <w:spacing w:val="0"/>
          <w:lang w:val="en-IN" w:eastAsia="en-US"/>
        </w:rPr>
      </w:pPr>
      <w:r>
        <w:rPr>
          <w:spacing w:val="0"/>
          <w:lang w:val="en-IN" w:eastAsia="en-US"/>
        </w:rPr>
        <w:tab/>
        <w:t xml:space="preserve">As part of this project, Unit Test for HPC class of NeoCortex API were designed </w:t>
      </w:r>
      <w:r w:rsidR="00586FE5">
        <w:rPr>
          <w:spacing w:val="0"/>
          <w:lang w:val="en-IN" w:eastAsia="en-US"/>
        </w:rPr>
        <w:t xml:space="preserve">and place inside a new Unit Test class: </w:t>
      </w:r>
      <w:r w:rsidR="00586FE5">
        <w:rPr>
          <w:spacing w:val="0"/>
          <w:lang w:val="en-IN" w:eastAsia="en-US"/>
        </w:rPr>
        <w:t>HomeostaticPlasticityControllerTests</w:t>
      </w:r>
      <w:r w:rsidR="00586FE5">
        <w:rPr>
          <w:spacing w:val="0"/>
          <w:lang w:val="en-IN" w:eastAsia="en-US"/>
        </w:rPr>
        <w:t>. A</w:t>
      </w:r>
      <w:r>
        <w:rPr>
          <w:spacing w:val="0"/>
          <w:lang w:val="en-IN" w:eastAsia="en-US"/>
        </w:rPr>
        <w:t>ll of the tests</w:t>
      </w:r>
      <w:r w:rsidR="00586FE5">
        <w:rPr>
          <w:spacing w:val="0"/>
          <w:lang w:val="en-IN" w:eastAsia="en-US"/>
        </w:rPr>
        <w:t xml:space="preserve"> that have been implemented </w:t>
      </w:r>
      <w:r>
        <w:rPr>
          <w:spacing w:val="0"/>
          <w:lang w:val="en-IN" w:eastAsia="en-US"/>
        </w:rPr>
        <w:t>successfully passed, indicating all the methods of the HPC class are performing as expect</w:t>
      </w:r>
      <w:r w:rsidR="00C27DBE">
        <w:rPr>
          <w:spacing w:val="0"/>
          <w:lang w:val="en-IN" w:eastAsia="en-US"/>
        </w:rPr>
        <w:t>ed.</w:t>
      </w:r>
    </w:p>
    <w:p w14:paraId="3FCCB5F8" w14:textId="77777777" w:rsidR="003545B2" w:rsidRDefault="003545B2" w:rsidP="00333B25">
      <w:pPr>
        <w:pStyle w:val="BodyText"/>
        <w:ind w:firstLine="0"/>
        <w:rPr>
          <w:spacing w:val="0"/>
          <w:lang w:val="en-IN" w:eastAsia="en-US"/>
        </w:rPr>
      </w:pPr>
    </w:p>
    <w:p w14:paraId="529E9CB6" w14:textId="29EEDF24" w:rsidR="00C27DBE" w:rsidRPr="00C27DBE" w:rsidRDefault="00C27DBE" w:rsidP="00C27DBE">
      <w:pPr>
        <w:pStyle w:val="BodyText"/>
        <w:ind w:firstLine="0"/>
        <w:rPr>
          <w:spacing w:val="0"/>
          <w:lang w:val="en-IN" w:eastAsia="en-US"/>
        </w:rPr>
      </w:pPr>
      <w:r>
        <w:rPr>
          <w:noProof/>
          <w:spacing w:val="0"/>
          <w:lang w:val="en-IN" w:eastAsia="en-US"/>
        </w:rPr>
        <w:drawing>
          <wp:inline distT="0" distB="0" distL="0" distR="0" wp14:anchorId="265A57C2" wp14:editId="09E4D8ED">
            <wp:extent cx="3089910" cy="274828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2748280"/>
                    </a:xfrm>
                    <a:prstGeom prst="rect">
                      <a:avLst/>
                    </a:prstGeom>
                  </pic:spPr>
                </pic:pic>
              </a:graphicData>
            </a:graphic>
          </wp:inline>
        </w:drawing>
      </w:r>
    </w:p>
    <w:p w14:paraId="73174B26" w14:textId="3ACFC0EE" w:rsidR="00C27DBE" w:rsidRPr="00C27DBE" w:rsidRDefault="00C27DBE" w:rsidP="00C27DBE">
      <w:pPr>
        <w:pStyle w:val="Caption"/>
        <w:jc w:val="left"/>
      </w:pPr>
      <w:r>
        <w:t xml:space="preserve">Figure </w:t>
      </w:r>
      <w:r w:rsidR="00586FE5">
        <w:t>6</w:t>
      </w:r>
      <w:r>
        <w:t xml:space="preserve">: </w:t>
      </w:r>
      <w:r>
        <w:t>Code coverage metric for Unit Tests for HPC Class</w:t>
      </w:r>
    </w:p>
    <w:p w14:paraId="12E848F4" w14:textId="77777777" w:rsidR="00D358DE" w:rsidRDefault="008F701C" w:rsidP="00333B25">
      <w:pPr>
        <w:pStyle w:val="BodyText"/>
        <w:ind w:firstLine="0"/>
        <w:rPr>
          <w:spacing w:val="0"/>
          <w:lang w:val="en-IN" w:eastAsia="en-US"/>
        </w:rPr>
      </w:pPr>
      <w:r>
        <w:rPr>
          <w:spacing w:val="0"/>
          <w:lang w:val="en-IN" w:eastAsia="en-US"/>
        </w:rPr>
        <w:tab/>
      </w:r>
      <w:r w:rsidR="00D35510" w:rsidRPr="00D35510">
        <w:rPr>
          <w:spacing w:val="0"/>
          <w:lang w:val="en-IN" w:eastAsia="en-US"/>
        </w:rPr>
        <w:t>Unit tests help to ensure functionality and provide a means of verification for refactoring efforts. Code coverage is an important metric that measures the amount of code that is executed when by Unit Tests are run</w:t>
      </w:r>
      <w:r w:rsidR="00CC531D">
        <w:rPr>
          <w:spacing w:val="0"/>
          <w:lang w:val="en-IN" w:eastAsia="en-US"/>
        </w:rPr>
        <w:t xml:space="preserve"> </w:t>
      </w:r>
      <w:r w:rsidR="00095A2C" w:rsidRPr="00146CB9">
        <w:rPr>
          <w:spacing w:val="0"/>
          <w:vertAlign w:val="superscript"/>
          <w:lang w:val="en-IN" w:eastAsia="en-US"/>
        </w:rPr>
        <w:t>[</w:t>
      </w:r>
      <w:r w:rsidR="00CC531D">
        <w:rPr>
          <w:spacing w:val="0"/>
          <w:vertAlign w:val="superscript"/>
          <w:lang w:val="en-IN" w:eastAsia="en-US"/>
        </w:rPr>
        <w:t>4</w:t>
      </w:r>
      <w:r w:rsidR="00095A2C" w:rsidRPr="00146CB9">
        <w:rPr>
          <w:spacing w:val="0"/>
          <w:vertAlign w:val="superscript"/>
          <w:lang w:val="en-IN" w:eastAsia="en-US"/>
        </w:rPr>
        <w:t>]</w:t>
      </w:r>
      <w:r w:rsidR="00D35510" w:rsidRPr="00D35510">
        <w:rPr>
          <w:spacing w:val="0"/>
          <w:lang w:val="en-IN" w:eastAsia="en-US"/>
        </w:rPr>
        <w:t>. As an example, if you have a simple application with only three conditional branches of code (branch I, II, III), a unit test that executes conditional branch I will report code coverage of 33%.</w:t>
      </w:r>
    </w:p>
    <w:p w14:paraId="59A8CBCB" w14:textId="77777777" w:rsidR="00D358DE" w:rsidRDefault="00D35510" w:rsidP="00333B25">
      <w:pPr>
        <w:pStyle w:val="BodyText"/>
        <w:ind w:firstLine="0"/>
        <w:rPr>
          <w:spacing w:val="0"/>
          <w:lang w:val="en-IN" w:eastAsia="en-US"/>
        </w:rPr>
      </w:pPr>
      <w:r>
        <w:rPr>
          <w:spacing w:val="0"/>
          <w:lang w:val="en-IN" w:eastAsia="en-US"/>
        </w:rPr>
        <w:t xml:space="preserve"> </w:t>
      </w:r>
      <w:r w:rsidR="00D358DE">
        <w:rPr>
          <w:spacing w:val="0"/>
          <w:lang w:val="en-IN" w:eastAsia="en-US"/>
        </w:rPr>
        <w:tab/>
        <w:t>Code coverage allows the developer to judge the amount of code that has been tested and thus it guides how the regression can be further improved. As can observed from Figure 6, an impressive code coverage of 93% ensures that majority of the code base in the HPC class has been executed and validated at-least once when the tests inside Unit Test Class HomeostaticPlasticityControllerTests is run.</w:t>
      </w:r>
    </w:p>
    <w:p w14:paraId="0A133DC3" w14:textId="4A13810E" w:rsidR="00D35510" w:rsidRDefault="00D358DE" w:rsidP="00333B25">
      <w:pPr>
        <w:pStyle w:val="BodyText"/>
        <w:ind w:firstLine="0"/>
        <w:rPr>
          <w:spacing w:val="0"/>
          <w:lang w:val="en-IN" w:eastAsia="en-US"/>
        </w:rPr>
      </w:pPr>
      <w:r>
        <w:rPr>
          <w:spacing w:val="0"/>
          <w:lang w:val="en-IN" w:eastAsia="en-US"/>
        </w:rPr>
        <w:tab/>
      </w:r>
      <w:r w:rsidR="006302F7">
        <w:rPr>
          <w:spacing w:val="0"/>
          <w:lang w:val="en-IN" w:eastAsia="en-US"/>
        </w:rPr>
        <w:t>During the development of this project</w:t>
      </w:r>
      <w:r w:rsidR="00697D54">
        <w:rPr>
          <w:spacing w:val="0"/>
          <w:lang w:val="en-IN" w:eastAsia="en-US"/>
        </w:rPr>
        <w:t xml:space="preserve">, an IDE named </w:t>
      </w:r>
      <w:hyperlink r:id="rId20" w:history="1">
        <w:r w:rsidR="00697D54" w:rsidRPr="003D278F">
          <w:rPr>
            <w:rStyle w:val="Hyperlink"/>
            <w:spacing w:val="0"/>
            <w:lang w:val="en-IN" w:eastAsia="en-US"/>
          </w:rPr>
          <w:t>Rider</w:t>
        </w:r>
      </w:hyperlink>
      <w:r w:rsidR="00697D54">
        <w:rPr>
          <w:spacing w:val="0"/>
          <w:lang w:val="en-IN" w:eastAsia="en-US"/>
        </w:rPr>
        <w:t xml:space="preserve"> by JetBrains has been used due to its high cross-platform compatibility and additional features which also include a tool to intuitively calculate code coverage without</w:t>
      </w:r>
      <w:r>
        <w:rPr>
          <w:spacing w:val="0"/>
          <w:lang w:val="en-IN" w:eastAsia="en-US"/>
        </w:rPr>
        <w:t xml:space="preserve"> </w:t>
      </w:r>
      <w:r w:rsidR="0071559A">
        <w:rPr>
          <w:spacing w:val="0"/>
          <w:lang w:val="en-IN" w:eastAsia="en-US"/>
        </w:rPr>
        <w:t xml:space="preserve">installing </w:t>
      </w:r>
      <w:r>
        <w:rPr>
          <w:spacing w:val="0"/>
          <w:lang w:val="en-IN" w:eastAsia="en-US"/>
        </w:rPr>
        <w:t>any</w:t>
      </w:r>
      <w:r w:rsidR="0071559A">
        <w:rPr>
          <w:spacing w:val="0"/>
          <w:lang w:val="en-IN" w:eastAsia="en-US"/>
        </w:rPr>
        <w:t xml:space="preserve"> </w:t>
      </w:r>
      <w:r>
        <w:rPr>
          <w:spacing w:val="0"/>
          <w:lang w:val="en-IN" w:eastAsia="en-US"/>
        </w:rPr>
        <w:t>additional</w:t>
      </w:r>
      <w:r w:rsidR="00697D54">
        <w:rPr>
          <w:spacing w:val="0"/>
          <w:lang w:val="en-IN" w:eastAsia="en-US"/>
        </w:rPr>
        <w:t xml:space="preserve"> third-party plugins. While using Microsoft Visual Studio, t</w:t>
      </w:r>
      <w:r w:rsidR="00D35510">
        <w:rPr>
          <w:spacing w:val="0"/>
          <w:lang w:val="en-IN" w:eastAsia="en-US"/>
        </w:rPr>
        <w:t>here are is a wide variety of tools available in .NET environment to calculate the metric code coverage, most popular among them are two open</w:t>
      </w:r>
      <w:r w:rsidR="001864E3">
        <w:rPr>
          <w:spacing w:val="0"/>
          <w:lang w:val="en-IN" w:eastAsia="en-US"/>
        </w:rPr>
        <w:t>-</w:t>
      </w:r>
      <w:r w:rsidR="00D35510">
        <w:rPr>
          <w:spacing w:val="0"/>
          <w:lang w:val="en-IN" w:eastAsia="en-US"/>
        </w:rPr>
        <w:t>source projects:</w:t>
      </w:r>
      <w:r>
        <w:rPr>
          <w:spacing w:val="0"/>
          <w:lang w:val="en-IN" w:eastAsia="en-US"/>
        </w:rPr>
        <w:t xml:space="preserve"> </w:t>
      </w:r>
      <w:hyperlink r:id="rId21" w:history="1">
        <w:r w:rsidR="00D35510" w:rsidRPr="00D35510">
          <w:rPr>
            <w:rStyle w:val="Hyperlink"/>
            <w:spacing w:val="0"/>
            <w:lang w:val="en-IN" w:eastAsia="en-US"/>
          </w:rPr>
          <w:t>Coverlet</w:t>
        </w:r>
      </w:hyperlink>
      <w:r w:rsidR="00D35510">
        <w:rPr>
          <w:spacing w:val="0"/>
          <w:lang w:val="en-IN" w:eastAsia="en-US"/>
        </w:rPr>
        <w:t xml:space="preserve"> and </w:t>
      </w:r>
      <w:hyperlink r:id="rId22" w:history="1">
        <w:r w:rsidR="00D35510" w:rsidRPr="00D35510">
          <w:rPr>
            <w:rStyle w:val="Hyperlink"/>
            <w:spacing w:val="0"/>
            <w:lang w:val="en-IN" w:eastAsia="en-US"/>
          </w:rPr>
          <w:t>ReportGenerator</w:t>
        </w:r>
      </w:hyperlink>
      <w:r w:rsidR="00D35510">
        <w:rPr>
          <w:spacing w:val="0"/>
          <w:lang w:val="en-IN" w:eastAsia="en-US"/>
        </w:rPr>
        <w:t xml:space="preserve">. </w:t>
      </w:r>
    </w:p>
    <w:p w14:paraId="400B30C9" w14:textId="085B718E" w:rsidR="00B0496E" w:rsidRDefault="00B0496E" w:rsidP="00333B25">
      <w:pPr>
        <w:pStyle w:val="BodyText"/>
        <w:ind w:firstLine="0"/>
        <w:rPr>
          <w:lang w:val="en-US"/>
        </w:rPr>
      </w:pPr>
    </w:p>
    <w:p w14:paraId="37200298" w14:textId="621048EC" w:rsidR="00B0496E" w:rsidRDefault="00B0496E" w:rsidP="00333B25">
      <w:pPr>
        <w:pStyle w:val="BodyText"/>
        <w:ind w:firstLine="0"/>
        <w:rPr>
          <w:lang w:val="en-US"/>
        </w:rPr>
      </w:pPr>
    </w:p>
    <w:p w14:paraId="25CA7F6B" w14:textId="6487051C" w:rsidR="00B0496E" w:rsidRDefault="00B0496E" w:rsidP="00333B25">
      <w:pPr>
        <w:pStyle w:val="BodyText"/>
        <w:ind w:firstLine="0"/>
        <w:rPr>
          <w:lang w:val="en-US"/>
        </w:rPr>
      </w:pPr>
    </w:p>
    <w:p w14:paraId="2ADBE9D3" w14:textId="51A617A5" w:rsidR="00B0496E" w:rsidRDefault="00B0496E" w:rsidP="00333B25">
      <w:pPr>
        <w:pStyle w:val="BodyText"/>
        <w:ind w:firstLine="0"/>
        <w:rPr>
          <w:lang w:val="en-US"/>
        </w:rPr>
      </w:pPr>
    </w:p>
    <w:p w14:paraId="6B0FCF51" w14:textId="589155BA" w:rsidR="00B0496E" w:rsidRDefault="00B0496E" w:rsidP="00333B25">
      <w:pPr>
        <w:pStyle w:val="BodyText"/>
        <w:ind w:firstLine="0"/>
        <w:rPr>
          <w:lang w:val="en-US"/>
        </w:rPr>
      </w:pPr>
    </w:p>
    <w:sdt>
      <w:sdtPr>
        <w:rPr>
          <w:smallCaps w:val="0"/>
          <w:noProof w:val="0"/>
        </w:rPr>
        <w:id w:val="44579514"/>
        <w:docPartObj>
          <w:docPartGallery w:val="Bibliographies"/>
          <w:docPartUnique/>
        </w:docPartObj>
      </w:sdtPr>
      <w:sdtEndPr/>
      <w:sdtContent>
        <w:p w14:paraId="31649055" w14:textId="4454B945" w:rsidR="004E6062" w:rsidRPr="0050742B" w:rsidRDefault="004E6062">
          <w:pPr>
            <w:pStyle w:val="Heading1"/>
            <w:rPr>
              <w:b/>
              <w:bCs/>
            </w:rPr>
          </w:pPr>
          <w:r w:rsidRPr="0050742B">
            <w:rPr>
              <w:b/>
              <w:bCs/>
            </w:rPr>
            <w:t>References</w:t>
          </w:r>
        </w:p>
        <w:sdt>
          <w:sdtPr>
            <w:id w:val="-573587230"/>
            <w:bibliography/>
          </w:sdtPr>
          <w:sdtEndPr/>
          <w:sdtContent>
            <w:p w14:paraId="7CE65E1D" w14:textId="77777777" w:rsidR="004E6062" w:rsidRDefault="004E6062">
              <w:pPr>
                <w:rPr>
                  <w:noProof/>
                </w:rPr>
              </w:pPr>
              <w:r>
                <w:fldChar w:fldCharType="begin"/>
              </w:r>
              <w:r>
                <w:instrText xml:space="preserve"> BIBLIOGRAPHY </w:instrText>
              </w:r>
              <w:r>
                <w:fldChar w:fldCharType="separate"/>
              </w:r>
            </w:p>
            <w:tbl>
              <w:tblPr>
                <w:tblW w:w="5414" w:type="pct"/>
                <w:tblCellSpacing w:w="15" w:type="dxa"/>
                <w:tblCellMar>
                  <w:top w:w="15" w:type="dxa"/>
                  <w:left w:w="15" w:type="dxa"/>
                  <w:bottom w:w="15" w:type="dxa"/>
                  <w:right w:w="15" w:type="dxa"/>
                </w:tblCellMar>
                <w:tblLook w:val="04A0" w:firstRow="1" w:lastRow="0" w:firstColumn="1" w:lastColumn="0" w:noHBand="0" w:noVBand="1"/>
              </w:tblPr>
              <w:tblGrid>
                <w:gridCol w:w="309"/>
                <w:gridCol w:w="5503"/>
              </w:tblGrid>
              <w:tr w:rsidR="004E6062" w:rsidRPr="00032B1F" w14:paraId="2A5E124F" w14:textId="77777777" w:rsidTr="002357EC">
                <w:trPr>
                  <w:divId w:val="851335503"/>
                  <w:trHeight w:val="313"/>
                  <w:tblCellSpacing w:w="15" w:type="dxa"/>
                </w:trPr>
                <w:tc>
                  <w:tcPr>
                    <w:tcW w:w="251" w:type="pct"/>
                    <w:hideMark/>
                  </w:tcPr>
                  <w:p w14:paraId="6D1F3424" w14:textId="15B2AB12" w:rsidR="004E6062" w:rsidRPr="00032B1F" w:rsidRDefault="004E6062">
                    <w:pPr>
                      <w:pStyle w:val="Bibliography"/>
                      <w:rPr>
                        <w:noProof/>
                      </w:rPr>
                    </w:pPr>
                    <w:r w:rsidRPr="00032B1F">
                      <w:rPr>
                        <w:noProof/>
                      </w:rPr>
                      <w:t>[</w:t>
                    </w:r>
                    <w:r w:rsidR="002357EC" w:rsidRPr="00032B1F">
                      <w:rPr>
                        <w:noProof/>
                      </w:rPr>
                      <w:t>1</w:t>
                    </w:r>
                    <w:r w:rsidRPr="00032B1F">
                      <w:rPr>
                        <w:noProof/>
                      </w:rPr>
                      <w:t xml:space="preserve">] </w:t>
                    </w:r>
                  </w:p>
                </w:tc>
                <w:tc>
                  <w:tcPr>
                    <w:tcW w:w="4664" w:type="pct"/>
                    <w:hideMark/>
                  </w:tcPr>
                  <w:p w14:paraId="1B2E58AB" w14:textId="77777777" w:rsidR="00295D7C" w:rsidRPr="00032B1F" w:rsidRDefault="004E6062" w:rsidP="00B67C16">
                    <w:pPr>
                      <w:pStyle w:val="Bibliography"/>
                      <w:jc w:val="both"/>
                      <w:rPr>
                        <w:noProof/>
                      </w:rPr>
                    </w:pPr>
                    <w:r w:rsidRPr="00032B1F">
                      <w:rPr>
                        <w:noProof/>
                      </w:rPr>
                      <w:t xml:space="preserve">D. Dobric, "Github," [Online]. </w:t>
                    </w:r>
                  </w:p>
                  <w:p w14:paraId="522E496B" w14:textId="1D3F29AB" w:rsidR="004E6062" w:rsidRPr="00032B1F" w:rsidRDefault="004E6062" w:rsidP="00B67C16">
                    <w:pPr>
                      <w:pStyle w:val="Bibliography"/>
                      <w:jc w:val="both"/>
                      <w:rPr>
                        <w:noProof/>
                      </w:rPr>
                    </w:pPr>
                    <w:r w:rsidRPr="00032B1F">
                      <w:rPr>
                        <w:noProof/>
                      </w:rPr>
                      <w:t>Available: https://github.com/ddobric/neocortexapi-classification.</w:t>
                    </w:r>
                  </w:p>
                  <w:p w14:paraId="61202CA8" w14:textId="5FEE4086" w:rsidR="002F783F" w:rsidRPr="00032B1F" w:rsidRDefault="002F783F" w:rsidP="002F783F"/>
                </w:tc>
              </w:tr>
              <w:tr w:rsidR="004E6062" w:rsidRPr="00032B1F" w14:paraId="15770BCE" w14:textId="77777777" w:rsidTr="002357EC">
                <w:trPr>
                  <w:divId w:val="851335503"/>
                  <w:trHeight w:val="469"/>
                  <w:tblCellSpacing w:w="15" w:type="dxa"/>
                </w:trPr>
                <w:tc>
                  <w:tcPr>
                    <w:tcW w:w="251" w:type="pct"/>
                    <w:hideMark/>
                  </w:tcPr>
                  <w:p w14:paraId="75F11C0A" w14:textId="7C1EE34D" w:rsidR="004E6062" w:rsidRPr="00032B1F" w:rsidRDefault="004E6062">
                    <w:pPr>
                      <w:pStyle w:val="Bibliography"/>
                      <w:rPr>
                        <w:noProof/>
                      </w:rPr>
                    </w:pPr>
                    <w:r w:rsidRPr="00032B1F">
                      <w:rPr>
                        <w:noProof/>
                      </w:rPr>
                      <w:t>[</w:t>
                    </w:r>
                    <w:r w:rsidR="002357EC" w:rsidRPr="00032B1F">
                      <w:rPr>
                        <w:noProof/>
                      </w:rPr>
                      <w:t>2</w:t>
                    </w:r>
                    <w:r w:rsidRPr="00032B1F">
                      <w:rPr>
                        <w:noProof/>
                      </w:rPr>
                      <w:t xml:space="preserve">] </w:t>
                    </w:r>
                  </w:p>
                </w:tc>
                <w:tc>
                  <w:tcPr>
                    <w:tcW w:w="4664" w:type="pct"/>
                    <w:hideMark/>
                  </w:tcPr>
                  <w:p w14:paraId="011A8663" w14:textId="77777777" w:rsidR="00BB1E17" w:rsidRPr="00032B1F" w:rsidRDefault="00BB1E17" w:rsidP="000D7AB4">
                    <w:pPr>
                      <w:pStyle w:val="Bibliography"/>
                      <w:jc w:val="both"/>
                      <w:rPr>
                        <w:noProof/>
                      </w:rPr>
                    </w:pPr>
                    <w:r w:rsidRPr="00032B1F">
                      <w:rPr>
                        <w:noProof/>
                      </w:rPr>
                      <w:t>A Neocortical Algorithm for Online Sparse Distributed Coding</w:t>
                    </w:r>
                  </w:p>
                  <w:p w14:paraId="3DCDA671" w14:textId="7C0C5B61" w:rsidR="000D7AB4" w:rsidRPr="00032B1F" w:rsidRDefault="002357EC" w:rsidP="000D7AB4">
                    <w:pPr>
                      <w:pStyle w:val="Bibliography"/>
                      <w:jc w:val="both"/>
                      <w:rPr>
                        <w:noProof/>
                      </w:rPr>
                    </w:pPr>
                    <w:r w:rsidRPr="00032B1F">
                      <w:rPr>
                        <w:noProof/>
                      </w:rPr>
                      <w:t xml:space="preserve">https://www.frontiersin.org/articles/10.3389/fncom.2017.00111/full </w:t>
                    </w:r>
                  </w:p>
                </w:tc>
              </w:tr>
              <w:tr w:rsidR="008A4932" w:rsidRPr="00032B1F" w14:paraId="2E810319" w14:textId="77777777" w:rsidTr="002357EC">
                <w:trPr>
                  <w:divId w:val="851335503"/>
                  <w:trHeight w:val="469"/>
                  <w:tblCellSpacing w:w="15" w:type="dxa"/>
                </w:trPr>
                <w:tc>
                  <w:tcPr>
                    <w:tcW w:w="251" w:type="pct"/>
                  </w:tcPr>
                  <w:p w14:paraId="76DA2D10" w14:textId="0792AE58" w:rsidR="008A4932" w:rsidRPr="00032B1F" w:rsidRDefault="008A4932" w:rsidP="000D7AB4">
                    <w:pPr>
                      <w:jc w:val="both"/>
                    </w:pPr>
                    <w:r w:rsidRPr="00032B1F">
                      <w:t>[</w:t>
                    </w:r>
                    <w:r w:rsidR="00CC531D" w:rsidRPr="00032B1F">
                      <w:t>3</w:t>
                    </w:r>
                    <w:r w:rsidRPr="00032B1F">
                      <w:t>]</w:t>
                    </w:r>
                  </w:p>
                </w:tc>
                <w:tc>
                  <w:tcPr>
                    <w:tcW w:w="4664" w:type="pct"/>
                  </w:tcPr>
                  <w:p w14:paraId="6F400733" w14:textId="77777777" w:rsidR="00095A2C" w:rsidRPr="00032B1F" w:rsidRDefault="00BB1E17" w:rsidP="00B67C16">
                    <w:pPr>
                      <w:pStyle w:val="Bibliography"/>
                      <w:jc w:val="both"/>
                      <w:rPr>
                        <w:noProof/>
                      </w:rPr>
                    </w:pPr>
                    <w:r w:rsidRPr="00032B1F">
                      <w:rPr>
                        <w:noProof/>
                      </w:rPr>
                      <w:t>The C# Programmer’s Study Guide</w:t>
                    </w:r>
                    <w:r w:rsidR="00095A2C" w:rsidRPr="00032B1F">
                      <w:rPr>
                        <w:noProof/>
                      </w:rPr>
                      <w:t xml:space="preserve">, </w:t>
                    </w:r>
                  </w:p>
                  <w:p w14:paraId="0D2C1FC7" w14:textId="75CDB259" w:rsidR="00095A2C" w:rsidRPr="00032B1F" w:rsidRDefault="00095A2C" w:rsidP="00B67C16">
                    <w:pPr>
                      <w:pStyle w:val="Bibliography"/>
                      <w:jc w:val="both"/>
                      <w:rPr>
                        <w:noProof/>
                      </w:rPr>
                    </w:pPr>
                    <w:r w:rsidRPr="00032B1F">
                      <w:rPr>
                        <w:noProof/>
                      </w:rPr>
                      <w:t xml:space="preserve">Chapter: </w:t>
                    </w:r>
                    <w:r w:rsidR="008A4932" w:rsidRPr="00032B1F">
                      <w:rPr>
                        <w:noProof/>
                      </w:rPr>
                      <w:t>Serialization and Deserialization:</w:t>
                    </w:r>
                  </w:p>
                  <w:p w14:paraId="2AFFB2F4" w14:textId="1FF8218F" w:rsidR="008A4932" w:rsidRPr="00032B1F" w:rsidRDefault="008A4932" w:rsidP="00B67C16">
                    <w:pPr>
                      <w:pStyle w:val="Bibliography"/>
                      <w:jc w:val="both"/>
                      <w:rPr>
                        <w:noProof/>
                      </w:rPr>
                    </w:pPr>
                    <w:r w:rsidRPr="00032B1F">
                      <w:rPr>
                        <w:noProof/>
                      </w:rPr>
                      <w:t>https://link.springer.com/chapter/10.1007/978-1-4842-2860-9_11</w:t>
                    </w:r>
                  </w:p>
                </w:tc>
              </w:tr>
              <w:tr w:rsidR="00CC531D" w:rsidRPr="00032B1F" w14:paraId="18661A98" w14:textId="77777777" w:rsidTr="00CC531D">
                <w:trPr>
                  <w:divId w:val="851335503"/>
                  <w:trHeight w:val="469"/>
                  <w:tblCellSpacing w:w="15" w:type="dxa"/>
                </w:trPr>
                <w:tc>
                  <w:tcPr>
                    <w:tcW w:w="251" w:type="pct"/>
                  </w:tcPr>
                  <w:p w14:paraId="52BF9EE0" w14:textId="2B944E0D" w:rsidR="00CC531D" w:rsidRPr="00032B1F" w:rsidRDefault="00CC531D" w:rsidP="0053214E">
                    <w:pPr>
                      <w:jc w:val="both"/>
                    </w:pPr>
                    <w:r w:rsidRPr="00032B1F">
                      <w:t>[</w:t>
                    </w:r>
                    <w:r w:rsidRPr="00032B1F">
                      <w:t>4</w:t>
                    </w:r>
                    <w:r w:rsidRPr="00032B1F">
                      <w:t>]</w:t>
                    </w:r>
                  </w:p>
                </w:tc>
                <w:tc>
                  <w:tcPr>
                    <w:tcW w:w="4664" w:type="pct"/>
                  </w:tcPr>
                  <w:p w14:paraId="1C3ED4F7" w14:textId="77777777" w:rsidR="00CC531D" w:rsidRPr="00032B1F" w:rsidRDefault="00CC531D" w:rsidP="0053214E">
                    <w:pPr>
                      <w:pStyle w:val="Bibliography"/>
                      <w:jc w:val="both"/>
                      <w:rPr>
                        <w:noProof/>
                      </w:rPr>
                    </w:pPr>
                    <w:r w:rsidRPr="00032B1F">
                      <w:rPr>
                        <w:noProof/>
                      </w:rPr>
                      <w:t xml:space="preserve">Unit testing best practices with .NET Core </w:t>
                    </w:r>
                  </w:p>
                  <w:p w14:paraId="317CB630" w14:textId="77777777" w:rsidR="00CC531D" w:rsidRPr="00032B1F" w:rsidRDefault="00CC531D" w:rsidP="0053214E">
                    <w:pPr>
                      <w:pStyle w:val="Bibliography"/>
                      <w:jc w:val="both"/>
                      <w:rPr>
                        <w:noProof/>
                      </w:rPr>
                    </w:pPr>
                    <w:r w:rsidRPr="00032B1F">
                      <w:rPr>
                        <w:noProof/>
                      </w:rPr>
                      <w:t>https://docs.microsoft.com/en-us/dotnet/core/testing/unit-testing-best-practices</w:t>
                    </w:r>
                  </w:p>
                </w:tc>
              </w:tr>
            </w:tbl>
            <w:p w14:paraId="5593523D" w14:textId="77777777" w:rsidR="004E6062" w:rsidRDefault="004E6062">
              <w:pPr>
                <w:divId w:val="851335503"/>
                <w:rPr>
                  <w:rFonts w:eastAsia="Times New Roman"/>
                  <w:noProof/>
                </w:rPr>
              </w:pPr>
            </w:p>
            <w:p w14:paraId="7A01EC2F" w14:textId="4B52D8D1" w:rsidR="004E6062" w:rsidRDefault="004E6062">
              <w:r>
                <w:rPr>
                  <w:b/>
                  <w:bCs/>
                  <w:noProof/>
                </w:rPr>
                <w:fldChar w:fldCharType="end"/>
              </w:r>
            </w:p>
          </w:sdtContent>
        </w:sdt>
      </w:sdtContent>
    </w:sdt>
    <w:p w14:paraId="4D3D0386" w14:textId="0FCD7B9C" w:rsidR="00757E07" w:rsidRPr="000701BC" w:rsidRDefault="00757E07" w:rsidP="00D46313">
      <w:pPr>
        <w:jc w:val="both"/>
        <w:rPr>
          <w:spacing w:val="-1"/>
          <w:lang w:val="en-IN" w:eastAsia="x-none"/>
        </w:rPr>
      </w:pPr>
    </w:p>
    <w:sectPr w:rsidR="00757E07" w:rsidRPr="000701BC" w:rsidSect="000863AA">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E4BA1" w14:textId="77777777" w:rsidR="00BE62BF" w:rsidRDefault="00BE62BF" w:rsidP="001A3B3D">
      <w:r>
        <w:separator/>
      </w:r>
    </w:p>
  </w:endnote>
  <w:endnote w:type="continuationSeparator" w:id="0">
    <w:p w14:paraId="06C39449" w14:textId="77777777" w:rsidR="00BE62BF" w:rsidRDefault="00BE62B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457E5E4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C444F" w14:textId="77777777" w:rsidR="00BE62BF" w:rsidRDefault="00BE62BF" w:rsidP="001A3B3D">
      <w:r>
        <w:separator/>
      </w:r>
    </w:p>
  </w:footnote>
  <w:footnote w:type="continuationSeparator" w:id="0">
    <w:p w14:paraId="4648C798" w14:textId="77777777" w:rsidR="00BE62BF" w:rsidRDefault="00BE62BF"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A72E7E" w14:paraId="28FE3666" w14:textId="77777777" w:rsidTr="005B6FA4">
      <w:trPr>
        <w:jc w:val="center"/>
      </w:trPr>
      <w:tc>
        <w:tcPr>
          <w:tcW w:w="3420" w:type="dxa"/>
          <w:shd w:val="clear" w:color="auto" w:fill="auto"/>
        </w:tcPr>
        <w:p w14:paraId="58ABB8F2" w14:textId="77777777" w:rsidR="00A72E7E" w:rsidRDefault="00A72E7E" w:rsidP="00A72E7E">
          <w:pPr>
            <w:pStyle w:val="Header"/>
            <w:jc w:val="right"/>
          </w:pPr>
        </w:p>
      </w:tc>
      <w:tc>
        <w:tcPr>
          <w:tcW w:w="3420" w:type="dxa"/>
          <w:shd w:val="clear" w:color="auto" w:fill="auto"/>
        </w:tcPr>
        <w:p w14:paraId="4EE30351" w14:textId="77777777" w:rsidR="00A72E7E" w:rsidRDefault="00A72E7E" w:rsidP="00A72E7E">
          <w:pPr>
            <w:pStyle w:val="Header"/>
          </w:pPr>
        </w:p>
        <w:p w14:paraId="76030760" w14:textId="77777777" w:rsidR="00A72E7E" w:rsidRDefault="00A72E7E" w:rsidP="00A72E7E">
          <w:pPr>
            <w:pStyle w:val="Header"/>
          </w:pPr>
          <w:r>
            <w:t>Information Technology Course Module Software Engineering</w:t>
          </w:r>
        </w:p>
        <w:p w14:paraId="6D3EDC9E" w14:textId="77777777" w:rsidR="00A72E7E" w:rsidRDefault="00A72E7E" w:rsidP="00A72E7E">
          <w:pPr>
            <w:pStyle w:val="Header"/>
          </w:pPr>
          <w:r>
            <w:t xml:space="preserve">by Damir </w:t>
          </w:r>
          <w:proofErr w:type="spellStart"/>
          <w:r>
            <w:t>Dobric</w:t>
          </w:r>
          <w:proofErr w:type="spellEnd"/>
          <w:r>
            <w:t xml:space="preserve"> / Andreas </w:t>
          </w:r>
          <w:proofErr w:type="spellStart"/>
          <w:r>
            <w:t>Pech</w:t>
          </w:r>
          <w:proofErr w:type="spellEnd"/>
        </w:p>
        <w:p w14:paraId="1FA28539" w14:textId="77777777" w:rsidR="00A72E7E" w:rsidRDefault="00A72E7E" w:rsidP="00A72E7E">
          <w:pPr>
            <w:pStyle w:val="Header"/>
          </w:pPr>
        </w:p>
      </w:tc>
      <w:tc>
        <w:tcPr>
          <w:tcW w:w="3420" w:type="dxa"/>
          <w:shd w:val="clear" w:color="auto" w:fill="auto"/>
        </w:tcPr>
        <w:p w14:paraId="38DD9DDF" w14:textId="77777777" w:rsidR="00A72E7E" w:rsidRDefault="00A72E7E" w:rsidP="00A72E7E">
          <w:pPr>
            <w:pStyle w:val="Header"/>
            <w:jc w:val="right"/>
          </w:pPr>
          <w:r>
            <w:rPr>
              <w:noProof/>
              <w:lang w:val="de-DE"/>
            </w:rPr>
            <w:drawing>
              <wp:inline distT="0" distB="0" distL="0" distR="0" wp14:anchorId="48882743" wp14:editId="2A570165">
                <wp:extent cx="1212850" cy="628650"/>
                <wp:effectExtent l="0" t="0" r="0" b="0"/>
                <wp:docPr id="1" name="Grafik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4" descr="A picture containing ch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3B79BE59" w14:textId="77777777" w:rsidR="00A72E7E" w:rsidRDefault="00A72E7E" w:rsidP="00A72E7E">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0F5749"/>
    <w:multiLevelType w:val="hybridMultilevel"/>
    <w:tmpl w:val="D940FC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6E0378B"/>
    <w:multiLevelType w:val="hybridMultilevel"/>
    <w:tmpl w:val="1F0EC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E6F13B4"/>
    <w:multiLevelType w:val="hybridMultilevel"/>
    <w:tmpl w:val="43A0D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E826FD2"/>
    <w:multiLevelType w:val="hybridMultilevel"/>
    <w:tmpl w:val="9E68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6C71DE"/>
    <w:multiLevelType w:val="hybridMultilevel"/>
    <w:tmpl w:val="2F123FF4"/>
    <w:lvl w:ilvl="0" w:tplc="2ACE652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47B11C2"/>
    <w:multiLevelType w:val="hybridMultilevel"/>
    <w:tmpl w:val="F1DE7FB2"/>
    <w:lvl w:ilvl="0" w:tplc="40707932">
      <w:start w:val="1"/>
      <w:numFmt w:val="upp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452698"/>
    <w:multiLevelType w:val="hybridMultilevel"/>
    <w:tmpl w:val="88742E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78A348C3"/>
    <w:multiLevelType w:val="hybridMultilevel"/>
    <w:tmpl w:val="58F29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281499339">
    <w:abstractNumId w:val="20"/>
  </w:num>
  <w:num w:numId="2" w16cid:durableId="1926840044">
    <w:abstractNumId w:val="26"/>
  </w:num>
  <w:num w:numId="3" w16cid:durableId="2037466858">
    <w:abstractNumId w:val="15"/>
  </w:num>
  <w:num w:numId="4" w16cid:durableId="318583039">
    <w:abstractNumId w:val="23"/>
  </w:num>
  <w:num w:numId="5" w16cid:durableId="1236893270">
    <w:abstractNumId w:val="23"/>
  </w:num>
  <w:num w:numId="6" w16cid:durableId="2042776457">
    <w:abstractNumId w:val="23"/>
  </w:num>
  <w:num w:numId="7" w16cid:durableId="1727608321">
    <w:abstractNumId w:val="23"/>
  </w:num>
  <w:num w:numId="8" w16cid:durableId="1992439562">
    <w:abstractNumId w:val="25"/>
  </w:num>
  <w:num w:numId="9" w16cid:durableId="449520065">
    <w:abstractNumId w:val="27"/>
  </w:num>
  <w:num w:numId="10" w16cid:durableId="2070111505">
    <w:abstractNumId w:val="21"/>
  </w:num>
  <w:num w:numId="11" w16cid:durableId="725379014">
    <w:abstractNumId w:val="14"/>
  </w:num>
  <w:num w:numId="12" w16cid:durableId="1457724114">
    <w:abstractNumId w:val="13"/>
  </w:num>
  <w:num w:numId="13" w16cid:durableId="2034765753">
    <w:abstractNumId w:val="0"/>
  </w:num>
  <w:num w:numId="14" w16cid:durableId="1116680488">
    <w:abstractNumId w:val="10"/>
  </w:num>
  <w:num w:numId="15" w16cid:durableId="668482511">
    <w:abstractNumId w:val="8"/>
  </w:num>
  <w:num w:numId="16" w16cid:durableId="1459177359">
    <w:abstractNumId w:val="7"/>
  </w:num>
  <w:num w:numId="17" w16cid:durableId="766846327">
    <w:abstractNumId w:val="6"/>
  </w:num>
  <w:num w:numId="18" w16cid:durableId="1606228272">
    <w:abstractNumId w:val="5"/>
  </w:num>
  <w:num w:numId="19" w16cid:durableId="1336305540">
    <w:abstractNumId w:val="9"/>
  </w:num>
  <w:num w:numId="20" w16cid:durableId="546839958">
    <w:abstractNumId w:val="4"/>
  </w:num>
  <w:num w:numId="21" w16cid:durableId="1216967875">
    <w:abstractNumId w:val="3"/>
  </w:num>
  <w:num w:numId="22" w16cid:durableId="1258632782">
    <w:abstractNumId w:val="2"/>
  </w:num>
  <w:num w:numId="23" w16cid:durableId="197086332">
    <w:abstractNumId w:val="1"/>
  </w:num>
  <w:num w:numId="24" w16cid:durableId="1049383025">
    <w:abstractNumId w:val="24"/>
  </w:num>
  <w:num w:numId="25" w16cid:durableId="673453574">
    <w:abstractNumId w:val="16"/>
  </w:num>
  <w:num w:numId="26" w16cid:durableId="549802062">
    <w:abstractNumId w:val="12"/>
  </w:num>
  <w:num w:numId="27" w16cid:durableId="432819039">
    <w:abstractNumId w:val="19"/>
  </w:num>
  <w:num w:numId="28" w16cid:durableId="412775381">
    <w:abstractNumId w:val="17"/>
  </w:num>
  <w:num w:numId="29" w16cid:durableId="368722156">
    <w:abstractNumId w:val="28"/>
  </w:num>
  <w:num w:numId="30" w16cid:durableId="1014069746">
    <w:abstractNumId w:val="18"/>
  </w:num>
  <w:num w:numId="31" w16cid:durableId="618687635">
    <w:abstractNumId w:val="11"/>
  </w:num>
  <w:num w:numId="32" w16cid:durableId="116019070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2D9"/>
    <w:rsid w:val="00011473"/>
    <w:rsid w:val="00022B7B"/>
    <w:rsid w:val="000258ED"/>
    <w:rsid w:val="00032B1F"/>
    <w:rsid w:val="000443F4"/>
    <w:rsid w:val="00046B15"/>
    <w:rsid w:val="0004781E"/>
    <w:rsid w:val="00061373"/>
    <w:rsid w:val="000628FB"/>
    <w:rsid w:val="000701BC"/>
    <w:rsid w:val="00077FF6"/>
    <w:rsid w:val="00080379"/>
    <w:rsid w:val="00080C7D"/>
    <w:rsid w:val="000818D6"/>
    <w:rsid w:val="00082CA3"/>
    <w:rsid w:val="000863AA"/>
    <w:rsid w:val="0008758A"/>
    <w:rsid w:val="00087FC2"/>
    <w:rsid w:val="00095A2C"/>
    <w:rsid w:val="000A39FF"/>
    <w:rsid w:val="000A3E79"/>
    <w:rsid w:val="000B0703"/>
    <w:rsid w:val="000B4883"/>
    <w:rsid w:val="000C01C8"/>
    <w:rsid w:val="000C1E68"/>
    <w:rsid w:val="000C53E3"/>
    <w:rsid w:val="000D04DE"/>
    <w:rsid w:val="000D7AB4"/>
    <w:rsid w:val="000E0517"/>
    <w:rsid w:val="000F1234"/>
    <w:rsid w:val="000F3696"/>
    <w:rsid w:val="000F60BD"/>
    <w:rsid w:val="00106133"/>
    <w:rsid w:val="00137739"/>
    <w:rsid w:val="00146CB9"/>
    <w:rsid w:val="001554B3"/>
    <w:rsid w:val="00160E7D"/>
    <w:rsid w:val="00164100"/>
    <w:rsid w:val="001864E3"/>
    <w:rsid w:val="001954E7"/>
    <w:rsid w:val="001A2A13"/>
    <w:rsid w:val="001A2EFD"/>
    <w:rsid w:val="001A3B3D"/>
    <w:rsid w:val="001A525D"/>
    <w:rsid w:val="001B241A"/>
    <w:rsid w:val="001B54E3"/>
    <w:rsid w:val="001B67DC"/>
    <w:rsid w:val="001B6CEC"/>
    <w:rsid w:val="001D06F6"/>
    <w:rsid w:val="001D7451"/>
    <w:rsid w:val="001E0BDD"/>
    <w:rsid w:val="001E2093"/>
    <w:rsid w:val="001E268F"/>
    <w:rsid w:val="00224D0D"/>
    <w:rsid w:val="002254A9"/>
    <w:rsid w:val="002272D9"/>
    <w:rsid w:val="00233D97"/>
    <w:rsid w:val="002347A2"/>
    <w:rsid w:val="002357EC"/>
    <w:rsid w:val="002507A4"/>
    <w:rsid w:val="00261DF8"/>
    <w:rsid w:val="00266151"/>
    <w:rsid w:val="00282EAE"/>
    <w:rsid w:val="002850E3"/>
    <w:rsid w:val="0028553A"/>
    <w:rsid w:val="00295D7C"/>
    <w:rsid w:val="002A3960"/>
    <w:rsid w:val="002B03CC"/>
    <w:rsid w:val="002B726E"/>
    <w:rsid w:val="002C1341"/>
    <w:rsid w:val="002D4E4C"/>
    <w:rsid w:val="002E6528"/>
    <w:rsid w:val="002F2C16"/>
    <w:rsid w:val="002F783F"/>
    <w:rsid w:val="00311B46"/>
    <w:rsid w:val="00333B25"/>
    <w:rsid w:val="00337E9F"/>
    <w:rsid w:val="0034709D"/>
    <w:rsid w:val="0034765A"/>
    <w:rsid w:val="003545B2"/>
    <w:rsid w:val="00354FCF"/>
    <w:rsid w:val="00356BAD"/>
    <w:rsid w:val="00370186"/>
    <w:rsid w:val="00377B4D"/>
    <w:rsid w:val="003824AE"/>
    <w:rsid w:val="00392078"/>
    <w:rsid w:val="003A19E2"/>
    <w:rsid w:val="003B4E04"/>
    <w:rsid w:val="003C4A2E"/>
    <w:rsid w:val="003D278F"/>
    <w:rsid w:val="003E76C0"/>
    <w:rsid w:val="003F5A08"/>
    <w:rsid w:val="00400A11"/>
    <w:rsid w:val="00416602"/>
    <w:rsid w:val="00416647"/>
    <w:rsid w:val="00420716"/>
    <w:rsid w:val="0042139B"/>
    <w:rsid w:val="004215C2"/>
    <w:rsid w:val="004216F6"/>
    <w:rsid w:val="00424376"/>
    <w:rsid w:val="0042773D"/>
    <w:rsid w:val="004325FB"/>
    <w:rsid w:val="00433C5F"/>
    <w:rsid w:val="004432BA"/>
    <w:rsid w:val="0044407E"/>
    <w:rsid w:val="00446B85"/>
    <w:rsid w:val="00447BB9"/>
    <w:rsid w:val="00454B13"/>
    <w:rsid w:val="00455477"/>
    <w:rsid w:val="00456F7A"/>
    <w:rsid w:val="0046031D"/>
    <w:rsid w:val="00462553"/>
    <w:rsid w:val="004740E8"/>
    <w:rsid w:val="00482E8F"/>
    <w:rsid w:val="00486936"/>
    <w:rsid w:val="0049708D"/>
    <w:rsid w:val="004A1E12"/>
    <w:rsid w:val="004A6A28"/>
    <w:rsid w:val="004B2BFF"/>
    <w:rsid w:val="004D31B8"/>
    <w:rsid w:val="004D72B5"/>
    <w:rsid w:val="004E6062"/>
    <w:rsid w:val="00501B9D"/>
    <w:rsid w:val="005041E4"/>
    <w:rsid w:val="0050742B"/>
    <w:rsid w:val="00521716"/>
    <w:rsid w:val="005217F5"/>
    <w:rsid w:val="00522CF4"/>
    <w:rsid w:val="005265B5"/>
    <w:rsid w:val="005300ED"/>
    <w:rsid w:val="00542457"/>
    <w:rsid w:val="00545B66"/>
    <w:rsid w:val="00551B7F"/>
    <w:rsid w:val="0056610F"/>
    <w:rsid w:val="0057117D"/>
    <w:rsid w:val="00571C8B"/>
    <w:rsid w:val="00575BCA"/>
    <w:rsid w:val="005839E4"/>
    <w:rsid w:val="00586FE5"/>
    <w:rsid w:val="005922A7"/>
    <w:rsid w:val="005949C7"/>
    <w:rsid w:val="005A23FB"/>
    <w:rsid w:val="005A2EFC"/>
    <w:rsid w:val="005A4718"/>
    <w:rsid w:val="005A5143"/>
    <w:rsid w:val="005B0344"/>
    <w:rsid w:val="005B520E"/>
    <w:rsid w:val="005C31A1"/>
    <w:rsid w:val="005C5E10"/>
    <w:rsid w:val="005C6DFC"/>
    <w:rsid w:val="005E166A"/>
    <w:rsid w:val="005E2800"/>
    <w:rsid w:val="00605825"/>
    <w:rsid w:val="006302F7"/>
    <w:rsid w:val="006304CA"/>
    <w:rsid w:val="0064024E"/>
    <w:rsid w:val="00642B49"/>
    <w:rsid w:val="0064331F"/>
    <w:rsid w:val="00645D22"/>
    <w:rsid w:val="00651A08"/>
    <w:rsid w:val="00654204"/>
    <w:rsid w:val="006670E3"/>
    <w:rsid w:val="00670434"/>
    <w:rsid w:val="006704ED"/>
    <w:rsid w:val="0067443C"/>
    <w:rsid w:val="00676C07"/>
    <w:rsid w:val="00691D28"/>
    <w:rsid w:val="00696119"/>
    <w:rsid w:val="00697D54"/>
    <w:rsid w:val="006A19EA"/>
    <w:rsid w:val="006B62AC"/>
    <w:rsid w:val="006B6B66"/>
    <w:rsid w:val="006D41A2"/>
    <w:rsid w:val="006E1C76"/>
    <w:rsid w:val="006F2CC5"/>
    <w:rsid w:val="006F6521"/>
    <w:rsid w:val="006F6D3D"/>
    <w:rsid w:val="00700DD3"/>
    <w:rsid w:val="00712C38"/>
    <w:rsid w:val="0071559A"/>
    <w:rsid w:val="00715BEA"/>
    <w:rsid w:val="00726B75"/>
    <w:rsid w:val="00726BAF"/>
    <w:rsid w:val="00740EEA"/>
    <w:rsid w:val="007438E3"/>
    <w:rsid w:val="00752072"/>
    <w:rsid w:val="00753A21"/>
    <w:rsid w:val="00757E07"/>
    <w:rsid w:val="0077030C"/>
    <w:rsid w:val="00787721"/>
    <w:rsid w:val="00794804"/>
    <w:rsid w:val="007A083F"/>
    <w:rsid w:val="007A2F32"/>
    <w:rsid w:val="007A33E4"/>
    <w:rsid w:val="007B33F1"/>
    <w:rsid w:val="007B5B03"/>
    <w:rsid w:val="007B6DDA"/>
    <w:rsid w:val="007C0308"/>
    <w:rsid w:val="007C2FF2"/>
    <w:rsid w:val="007D5CCA"/>
    <w:rsid w:val="007D6232"/>
    <w:rsid w:val="007E470D"/>
    <w:rsid w:val="007F1AC3"/>
    <w:rsid w:val="007F1C46"/>
    <w:rsid w:val="007F1F99"/>
    <w:rsid w:val="007F768F"/>
    <w:rsid w:val="00800617"/>
    <w:rsid w:val="0080791D"/>
    <w:rsid w:val="00813EFB"/>
    <w:rsid w:val="00820A94"/>
    <w:rsid w:val="008226B4"/>
    <w:rsid w:val="008235EA"/>
    <w:rsid w:val="0082576F"/>
    <w:rsid w:val="00830F7C"/>
    <w:rsid w:val="00833BDE"/>
    <w:rsid w:val="00836367"/>
    <w:rsid w:val="00840E20"/>
    <w:rsid w:val="00842A58"/>
    <w:rsid w:val="00842BDF"/>
    <w:rsid w:val="008539BB"/>
    <w:rsid w:val="00854339"/>
    <w:rsid w:val="008716B8"/>
    <w:rsid w:val="00872BC2"/>
    <w:rsid w:val="00873603"/>
    <w:rsid w:val="008745F3"/>
    <w:rsid w:val="0089500D"/>
    <w:rsid w:val="008A2C7D"/>
    <w:rsid w:val="008A4932"/>
    <w:rsid w:val="008C4B23"/>
    <w:rsid w:val="008C5C69"/>
    <w:rsid w:val="008E0073"/>
    <w:rsid w:val="008E1EBA"/>
    <w:rsid w:val="008F6E2C"/>
    <w:rsid w:val="008F701C"/>
    <w:rsid w:val="009303D9"/>
    <w:rsid w:val="00933240"/>
    <w:rsid w:val="00933C64"/>
    <w:rsid w:val="00934063"/>
    <w:rsid w:val="009442F6"/>
    <w:rsid w:val="00965D29"/>
    <w:rsid w:val="009666A3"/>
    <w:rsid w:val="00967322"/>
    <w:rsid w:val="00972203"/>
    <w:rsid w:val="009A5F46"/>
    <w:rsid w:val="009B5E76"/>
    <w:rsid w:val="009C70DD"/>
    <w:rsid w:val="009E366E"/>
    <w:rsid w:val="009E4EB1"/>
    <w:rsid w:val="009E7F9C"/>
    <w:rsid w:val="009F1D79"/>
    <w:rsid w:val="00A05538"/>
    <w:rsid w:val="00A059B3"/>
    <w:rsid w:val="00A07649"/>
    <w:rsid w:val="00A119FA"/>
    <w:rsid w:val="00A12EC2"/>
    <w:rsid w:val="00A33CB1"/>
    <w:rsid w:val="00A41395"/>
    <w:rsid w:val="00A41EB9"/>
    <w:rsid w:val="00A533A2"/>
    <w:rsid w:val="00A5607E"/>
    <w:rsid w:val="00A728E5"/>
    <w:rsid w:val="00A72E7E"/>
    <w:rsid w:val="00A76C65"/>
    <w:rsid w:val="00A904EC"/>
    <w:rsid w:val="00A905E3"/>
    <w:rsid w:val="00A94711"/>
    <w:rsid w:val="00A951BA"/>
    <w:rsid w:val="00AE0B7B"/>
    <w:rsid w:val="00AE145F"/>
    <w:rsid w:val="00AE3409"/>
    <w:rsid w:val="00B01C2F"/>
    <w:rsid w:val="00B03A56"/>
    <w:rsid w:val="00B0496E"/>
    <w:rsid w:val="00B04B56"/>
    <w:rsid w:val="00B07C5E"/>
    <w:rsid w:val="00B11A60"/>
    <w:rsid w:val="00B1552D"/>
    <w:rsid w:val="00B170DE"/>
    <w:rsid w:val="00B22613"/>
    <w:rsid w:val="00B27243"/>
    <w:rsid w:val="00B35A9C"/>
    <w:rsid w:val="00B611FA"/>
    <w:rsid w:val="00B6333A"/>
    <w:rsid w:val="00B67C16"/>
    <w:rsid w:val="00B768D1"/>
    <w:rsid w:val="00B83A21"/>
    <w:rsid w:val="00B97FDC"/>
    <w:rsid w:val="00BA1025"/>
    <w:rsid w:val="00BA5B5F"/>
    <w:rsid w:val="00BA7869"/>
    <w:rsid w:val="00BA78F9"/>
    <w:rsid w:val="00BB1E17"/>
    <w:rsid w:val="00BB230C"/>
    <w:rsid w:val="00BB3AC4"/>
    <w:rsid w:val="00BC3420"/>
    <w:rsid w:val="00BD670B"/>
    <w:rsid w:val="00BD7F12"/>
    <w:rsid w:val="00BE1889"/>
    <w:rsid w:val="00BE253D"/>
    <w:rsid w:val="00BE5F74"/>
    <w:rsid w:val="00BE62BF"/>
    <w:rsid w:val="00BE7D3C"/>
    <w:rsid w:val="00BF5FF6"/>
    <w:rsid w:val="00C0207F"/>
    <w:rsid w:val="00C13824"/>
    <w:rsid w:val="00C16117"/>
    <w:rsid w:val="00C203EF"/>
    <w:rsid w:val="00C27DBE"/>
    <w:rsid w:val="00C3075A"/>
    <w:rsid w:val="00C362FF"/>
    <w:rsid w:val="00C564E9"/>
    <w:rsid w:val="00C639E2"/>
    <w:rsid w:val="00C70167"/>
    <w:rsid w:val="00C721B3"/>
    <w:rsid w:val="00C75CC7"/>
    <w:rsid w:val="00C87A0B"/>
    <w:rsid w:val="00C914B6"/>
    <w:rsid w:val="00C919A4"/>
    <w:rsid w:val="00CA4392"/>
    <w:rsid w:val="00CC393F"/>
    <w:rsid w:val="00CC40D4"/>
    <w:rsid w:val="00CC531D"/>
    <w:rsid w:val="00CC7D3C"/>
    <w:rsid w:val="00CD0A24"/>
    <w:rsid w:val="00CD57AC"/>
    <w:rsid w:val="00CE5B02"/>
    <w:rsid w:val="00CF22F6"/>
    <w:rsid w:val="00CF5426"/>
    <w:rsid w:val="00CF5A90"/>
    <w:rsid w:val="00D02087"/>
    <w:rsid w:val="00D02444"/>
    <w:rsid w:val="00D03528"/>
    <w:rsid w:val="00D06BC1"/>
    <w:rsid w:val="00D1039E"/>
    <w:rsid w:val="00D12114"/>
    <w:rsid w:val="00D2176E"/>
    <w:rsid w:val="00D22357"/>
    <w:rsid w:val="00D31E4C"/>
    <w:rsid w:val="00D35510"/>
    <w:rsid w:val="00D358DE"/>
    <w:rsid w:val="00D41B98"/>
    <w:rsid w:val="00D46313"/>
    <w:rsid w:val="00D4644D"/>
    <w:rsid w:val="00D632BE"/>
    <w:rsid w:val="00D72173"/>
    <w:rsid w:val="00D72D06"/>
    <w:rsid w:val="00D7522C"/>
    <w:rsid w:val="00D7536F"/>
    <w:rsid w:val="00D76668"/>
    <w:rsid w:val="00D823A7"/>
    <w:rsid w:val="00D832AD"/>
    <w:rsid w:val="00D9162E"/>
    <w:rsid w:val="00DA62E3"/>
    <w:rsid w:val="00DB098B"/>
    <w:rsid w:val="00DB2FB5"/>
    <w:rsid w:val="00DC1460"/>
    <w:rsid w:val="00DD5B12"/>
    <w:rsid w:val="00DE5C7B"/>
    <w:rsid w:val="00DF75ED"/>
    <w:rsid w:val="00E000FE"/>
    <w:rsid w:val="00E035C9"/>
    <w:rsid w:val="00E04D42"/>
    <w:rsid w:val="00E05D21"/>
    <w:rsid w:val="00E07383"/>
    <w:rsid w:val="00E1085F"/>
    <w:rsid w:val="00E165BC"/>
    <w:rsid w:val="00E27BB3"/>
    <w:rsid w:val="00E27F29"/>
    <w:rsid w:val="00E30DA0"/>
    <w:rsid w:val="00E3178D"/>
    <w:rsid w:val="00E403E9"/>
    <w:rsid w:val="00E56E5A"/>
    <w:rsid w:val="00E57441"/>
    <w:rsid w:val="00E61E12"/>
    <w:rsid w:val="00E62513"/>
    <w:rsid w:val="00E72B68"/>
    <w:rsid w:val="00E7596C"/>
    <w:rsid w:val="00E858DD"/>
    <w:rsid w:val="00E878F2"/>
    <w:rsid w:val="00E900CB"/>
    <w:rsid w:val="00E944E6"/>
    <w:rsid w:val="00EA0F08"/>
    <w:rsid w:val="00EA1057"/>
    <w:rsid w:val="00EA7506"/>
    <w:rsid w:val="00EC5A12"/>
    <w:rsid w:val="00EC6FAF"/>
    <w:rsid w:val="00ED0149"/>
    <w:rsid w:val="00ED4942"/>
    <w:rsid w:val="00ED7E06"/>
    <w:rsid w:val="00EE5AEA"/>
    <w:rsid w:val="00EF7DE3"/>
    <w:rsid w:val="00F03103"/>
    <w:rsid w:val="00F07097"/>
    <w:rsid w:val="00F12144"/>
    <w:rsid w:val="00F1386E"/>
    <w:rsid w:val="00F271DE"/>
    <w:rsid w:val="00F47BAE"/>
    <w:rsid w:val="00F54C03"/>
    <w:rsid w:val="00F557D0"/>
    <w:rsid w:val="00F627DA"/>
    <w:rsid w:val="00F62AFA"/>
    <w:rsid w:val="00F7288F"/>
    <w:rsid w:val="00F7407F"/>
    <w:rsid w:val="00F847A6"/>
    <w:rsid w:val="00F9441B"/>
    <w:rsid w:val="00F97E69"/>
    <w:rsid w:val="00F97F57"/>
    <w:rsid w:val="00FA1EBE"/>
    <w:rsid w:val="00FA4C32"/>
    <w:rsid w:val="00FA54E3"/>
    <w:rsid w:val="00FA6FD6"/>
    <w:rsid w:val="00FA7605"/>
    <w:rsid w:val="00FB34AC"/>
    <w:rsid w:val="00FB53C8"/>
    <w:rsid w:val="00FB7FEC"/>
    <w:rsid w:val="00FD37C2"/>
    <w:rsid w:val="00FD40A1"/>
    <w:rsid w:val="00FE1975"/>
    <w:rsid w:val="00FE7114"/>
    <w:rsid w:val="00FE7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customStyle="1" w:styleId="Default">
    <w:name w:val="Default"/>
    <w:rsid w:val="00820A94"/>
    <w:pPr>
      <w:autoSpaceDE w:val="0"/>
      <w:autoSpaceDN w:val="0"/>
      <w:adjustRightInd w:val="0"/>
    </w:pPr>
    <w:rPr>
      <w:color w:val="000000"/>
      <w:sz w:val="24"/>
      <w:szCs w:val="24"/>
      <w:lang w:val="en-IN"/>
    </w:rPr>
  </w:style>
  <w:style w:type="character" w:styleId="FollowedHyperlink">
    <w:name w:val="FollowedHyperlink"/>
    <w:basedOn w:val="DefaultParagraphFont"/>
    <w:rsid w:val="00D832AD"/>
    <w:rPr>
      <w:color w:val="954F72" w:themeColor="followedHyperlink"/>
      <w:u w:val="single"/>
    </w:rPr>
  </w:style>
  <w:style w:type="character" w:styleId="Strong">
    <w:name w:val="Strong"/>
    <w:basedOn w:val="DefaultParagraphFont"/>
    <w:uiPriority w:val="22"/>
    <w:qFormat/>
    <w:rsid w:val="002E6528"/>
    <w:rPr>
      <w:b/>
      <w:bCs/>
    </w:rPr>
  </w:style>
  <w:style w:type="paragraph" w:styleId="Caption">
    <w:name w:val="caption"/>
    <w:basedOn w:val="Normal"/>
    <w:next w:val="Normal"/>
    <w:unhideWhenUsed/>
    <w:qFormat/>
    <w:rsid w:val="00DC1460"/>
    <w:pPr>
      <w:spacing w:after="200"/>
    </w:pPr>
    <w:rPr>
      <w:i/>
      <w:iCs/>
      <w:color w:val="44546A" w:themeColor="text2"/>
      <w:sz w:val="18"/>
      <w:szCs w:val="18"/>
    </w:rPr>
  </w:style>
  <w:style w:type="character" w:styleId="CommentReference">
    <w:name w:val="annotation reference"/>
    <w:basedOn w:val="DefaultParagraphFont"/>
    <w:rsid w:val="008539BB"/>
    <w:rPr>
      <w:sz w:val="16"/>
      <w:szCs w:val="16"/>
    </w:rPr>
  </w:style>
  <w:style w:type="paragraph" w:styleId="CommentText">
    <w:name w:val="annotation text"/>
    <w:basedOn w:val="Normal"/>
    <w:link w:val="CommentTextChar"/>
    <w:rsid w:val="008539BB"/>
  </w:style>
  <w:style w:type="character" w:customStyle="1" w:styleId="CommentTextChar">
    <w:name w:val="Comment Text Char"/>
    <w:basedOn w:val="DefaultParagraphFont"/>
    <w:link w:val="CommentText"/>
    <w:rsid w:val="008539BB"/>
  </w:style>
  <w:style w:type="paragraph" w:styleId="CommentSubject">
    <w:name w:val="annotation subject"/>
    <w:basedOn w:val="CommentText"/>
    <w:next w:val="CommentText"/>
    <w:link w:val="CommentSubjectChar"/>
    <w:rsid w:val="008539BB"/>
    <w:rPr>
      <w:b/>
      <w:bCs/>
    </w:rPr>
  </w:style>
  <w:style w:type="character" w:customStyle="1" w:styleId="CommentSubjectChar">
    <w:name w:val="Comment Subject Char"/>
    <w:basedOn w:val="CommentTextChar"/>
    <w:link w:val="CommentSubject"/>
    <w:rsid w:val="008539BB"/>
    <w:rPr>
      <w:b/>
      <w:bCs/>
    </w:rPr>
  </w:style>
  <w:style w:type="paragraph" w:styleId="ListParagraph">
    <w:name w:val="List Paragraph"/>
    <w:basedOn w:val="Normal"/>
    <w:uiPriority w:val="34"/>
    <w:qFormat/>
    <w:rsid w:val="00D4644D"/>
    <w:pPr>
      <w:ind w:left="720"/>
      <w:contextualSpacing/>
    </w:pPr>
  </w:style>
  <w:style w:type="character" w:customStyle="1" w:styleId="Heading1Char">
    <w:name w:val="Heading 1 Char"/>
    <w:basedOn w:val="DefaultParagraphFont"/>
    <w:link w:val="Heading1"/>
    <w:uiPriority w:val="9"/>
    <w:rsid w:val="000628FB"/>
    <w:rPr>
      <w:smallCaps/>
      <w:noProof/>
    </w:rPr>
  </w:style>
  <w:style w:type="paragraph" w:styleId="Bibliography">
    <w:name w:val="Bibliography"/>
    <w:basedOn w:val="Normal"/>
    <w:next w:val="Normal"/>
    <w:uiPriority w:val="37"/>
    <w:unhideWhenUsed/>
    <w:rsid w:val="000628FB"/>
  </w:style>
  <w:style w:type="character" w:styleId="UnresolvedMention">
    <w:name w:val="Unresolved Mention"/>
    <w:basedOn w:val="DefaultParagraphFont"/>
    <w:uiPriority w:val="99"/>
    <w:semiHidden/>
    <w:unhideWhenUsed/>
    <w:rsid w:val="001A2A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2407">
      <w:bodyDiv w:val="1"/>
      <w:marLeft w:val="0"/>
      <w:marRight w:val="0"/>
      <w:marTop w:val="0"/>
      <w:marBottom w:val="0"/>
      <w:divBdr>
        <w:top w:val="none" w:sz="0" w:space="0" w:color="auto"/>
        <w:left w:val="none" w:sz="0" w:space="0" w:color="auto"/>
        <w:bottom w:val="none" w:sz="0" w:space="0" w:color="auto"/>
        <w:right w:val="none" w:sz="0" w:space="0" w:color="auto"/>
      </w:divBdr>
    </w:div>
    <w:div w:id="301665212">
      <w:bodyDiv w:val="1"/>
      <w:marLeft w:val="0"/>
      <w:marRight w:val="0"/>
      <w:marTop w:val="0"/>
      <w:marBottom w:val="0"/>
      <w:divBdr>
        <w:top w:val="none" w:sz="0" w:space="0" w:color="auto"/>
        <w:left w:val="none" w:sz="0" w:space="0" w:color="auto"/>
        <w:bottom w:val="none" w:sz="0" w:space="0" w:color="auto"/>
        <w:right w:val="none" w:sz="0" w:space="0" w:color="auto"/>
      </w:divBdr>
    </w:div>
    <w:div w:id="322928086">
      <w:bodyDiv w:val="1"/>
      <w:marLeft w:val="0"/>
      <w:marRight w:val="0"/>
      <w:marTop w:val="0"/>
      <w:marBottom w:val="0"/>
      <w:divBdr>
        <w:top w:val="none" w:sz="0" w:space="0" w:color="auto"/>
        <w:left w:val="none" w:sz="0" w:space="0" w:color="auto"/>
        <w:bottom w:val="none" w:sz="0" w:space="0" w:color="auto"/>
        <w:right w:val="none" w:sz="0" w:space="0" w:color="auto"/>
      </w:divBdr>
    </w:div>
    <w:div w:id="393892301">
      <w:bodyDiv w:val="1"/>
      <w:marLeft w:val="0"/>
      <w:marRight w:val="0"/>
      <w:marTop w:val="0"/>
      <w:marBottom w:val="0"/>
      <w:divBdr>
        <w:top w:val="none" w:sz="0" w:space="0" w:color="auto"/>
        <w:left w:val="none" w:sz="0" w:space="0" w:color="auto"/>
        <w:bottom w:val="none" w:sz="0" w:space="0" w:color="auto"/>
        <w:right w:val="none" w:sz="0" w:space="0" w:color="auto"/>
      </w:divBdr>
    </w:div>
    <w:div w:id="634987786">
      <w:bodyDiv w:val="1"/>
      <w:marLeft w:val="0"/>
      <w:marRight w:val="0"/>
      <w:marTop w:val="0"/>
      <w:marBottom w:val="0"/>
      <w:divBdr>
        <w:top w:val="none" w:sz="0" w:space="0" w:color="auto"/>
        <w:left w:val="none" w:sz="0" w:space="0" w:color="auto"/>
        <w:bottom w:val="none" w:sz="0" w:space="0" w:color="auto"/>
        <w:right w:val="none" w:sz="0" w:space="0" w:color="auto"/>
      </w:divBdr>
    </w:div>
    <w:div w:id="779490697">
      <w:bodyDiv w:val="1"/>
      <w:marLeft w:val="0"/>
      <w:marRight w:val="0"/>
      <w:marTop w:val="0"/>
      <w:marBottom w:val="0"/>
      <w:divBdr>
        <w:top w:val="none" w:sz="0" w:space="0" w:color="auto"/>
        <w:left w:val="none" w:sz="0" w:space="0" w:color="auto"/>
        <w:bottom w:val="none" w:sz="0" w:space="0" w:color="auto"/>
        <w:right w:val="none" w:sz="0" w:space="0" w:color="auto"/>
      </w:divBdr>
      <w:divsChild>
        <w:div w:id="1069620330">
          <w:marLeft w:val="0"/>
          <w:marRight w:val="0"/>
          <w:marTop w:val="0"/>
          <w:marBottom w:val="0"/>
          <w:divBdr>
            <w:top w:val="none" w:sz="0" w:space="0" w:color="auto"/>
            <w:left w:val="none" w:sz="0" w:space="0" w:color="auto"/>
            <w:bottom w:val="none" w:sz="0" w:space="0" w:color="auto"/>
            <w:right w:val="none" w:sz="0" w:space="0" w:color="auto"/>
          </w:divBdr>
          <w:divsChild>
            <w:div w:id="20119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5503">
      <w:bodyDiv w:val="1"/>
      <w:marLeft w:val="0"/>
      <w:marRight w:val="0"/>
      <w:marTop w:val="0"/>
      <w:marBottom w:val="0"/>
      <w:divBdr>
        <w:top w:val="none" w:sz="0" w:space="0" w:color="auto"/>
        <w:left w:val="none" w:sz="0" w:space="0" w:color="auto"/>
        <w:bottom w:val="none" w:sz="0" w:space="0" w:color="auto"/>
        <w:right w:val="none" w:sz="0" w:space="0" w:color="auto"/>
      </w:divBdr>
    </w:div>
    <w:div w:id="852914356">
      <w:bodyDiv w:val="1"/>
      <w:marLeft w:val="0"/>
      <w:marRight w:val="0"/>
      <w:marTop w:val="0"/>
      <w:marBottom w:val="0"/>
      <w:divBdr>
        <w:top w:val="none" w:sz="0" w:space="0" w:color="auto"/>
        <w:left w:val="none" w:sz="0" w:space="0" w:color="auto"/>
        <w:bottom w:val="none" w:sz="0" w:space="0" w:color="auto"/>
        <w:right w:val="none" w:sz="0" w:space="0" w:color="auto"/>
      </w:divBdr>
    </w:div>
    <w:div w:id="930163596">
      <w:bodyDiv w:val="1"/>
      <w:marLeft w:val="0"/>
      <w:marRight w:val="0"/>
      <w:marTop w:val="0"/>
      <w:marBottom w:val="0"/>
      <w:divBdr>
        <w:top w:val="none" w:sz="0" w:space="0" w:color="auto"/>
        <w:left w:val="none" w:sz="0" w:space="0" w:color="auto"/>
        <w:bottom w:val="none" w:sz="0" w:space="0" w:color="auto"/>
        <w:right w:val="none" w:sz="0" w:space="0" w:color="auto"/>
      </w:divBdr>
    </w:div>
    <w:div w:id="987634714">
      <w:bodyDiv w:val="1"/>
      <w:marLeft w:val="0"/>
      <w:marRight w:val="0"/>
      <w:marTop w:val="0"/>
      <w:marBottom w:val="0"/>
      <w:divBdr>
        <w:top w:val="none" w:sz="0" w:space="0" w:color="auto"/>
        <w:left w:val="none" w:sz="0" w:space="0" w:color="auto"/>
        <w:bottom w:val="none" w:sz="0" w:space="0" w:color="auto"/>
        <w:right w:val="none" w:sz="0" w:space="0" w:color="auto"/>
      </w:divBdr>
      <w:divsChild>
        <w:div w:id="2072846490">
          <w:marLeft w:val="0"/>
          <w:marRight w:val="0"/>
          <w:marTop w:val="0"/>
          <w:marBottom w:val="0"/>
          <w:divBdr>
            <w:top w:val="none" w:sz="0" w:space="0" w:color="auto"/>
            <w:left w:val="none" w:sz="0" w:space="0" w:color="auto"/>
            <w:bottom w:val="none" w:sz="0" w:space="0" w:color="auto"/>
            <w:right w:val="none" w:sz="0" w:space="0" w:color="auto"/>
          </w:divBdr>
          <w:divsChild>
            <w:div w:id="21384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1097">
      <w:bodyDiv w:val="1"/>
      <w:marLeft w:val="0"/>
      <w:marRight w:val="0"/>
      <w:marTop w:val="0"/>
      <w:marBottom w:val="0"/>
      <w:divBdr>
        <w:top w:val="none" w:sz="0" w:space="0" w:color="auto"/>
        <w:left w:val="none" w:sz="0" w:space="0" w:color="auto"/>
        <w:bottom w:val="none" w:sz="0" w:space="0" w:color="auto"/>
        <w:right w:val="none" w:sz="0" w:space="0" w:color="auto"/>
      </w:divBdr>
      <w:divsChild>
        <w:div w:id="1355110221">
          <w:marLeft w:val="0"/>
          <w:marRight w:val="0"/>
          <w:marTop w:val="0"/>
          <w:marBottom w:val="0"/>
          <w:divBdr>
            <w:top w:val="none" w:sz="0" w:space="0" w:color="auto"/>
            <w:left w:val="none" w:sz="0" w:space="0" w:color="auto"/>
            <w:bottom w:val="none" w:sz="0" w:space="0" w:color="auto"/>
            <w:right w:val="none" w:sz="0" w:space="0" w:color="auto"/>
          </w:divBdr>
          <w:divsChild>
            <w:div w:id="18727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72374">
      <w:bodyDiv w:val="1"/>
      <w:marLeft w:val="0"/>
      <w:marRight w:val="0"/>
      <w:marTop w:val="0"/>
      <w:marBottom w:val="0"/>
      <w:divBdr>
        <w:top w:val="none" w:sz="0" w:space="0" w:color="auto"/>
        <w:left w:val="none" w:sz="0" w:space="0" w:color="auto"/>
        <w:bottom w:val="none" w:sz="0" w:space="0" w:color="auto"/>
        <w:right w:val="none" w:sz="0" w:space="0" w:color="auto"/>
      </w:divBdr>
    </w:div>
    <w:div w:id="1487627094">
      <w:bodyDiv w:val="1"/>
      <w:marLeft w:val="0"/>
      <w:marRight w:val="0"/>
      <w:marTop w:val="0"/>
      <w:marBottom w:val="0"/>
      <w:divBdr>
        <w:top w:val="none" w:sz="0" w:space="0" w:color="auto"/>
        <w:left w:val="none" w:sz="0" w:space="0" w:color="auto"/>
        <w:bottom w:val="none" w:sz="0" w:space="0" w:color="auto"/>
        <w:right w:val="none" w:sz="0" w:space="0" w:color="auto"/>
      </w:divBdr>
    </w:div>
    <w:div w:id="1520969461">
      <w:bodyDiv w:val="1"/>
      <w:marLeft w:val="0"/>
      <w:marRight w:val="0"/>
      <w:marTop w:val="0"/>
      <w:marBottom w:val="0"/>
      <w:divBdr>
        <w:top w:val="none" w:sz="0" w:space="0" w:color="auto"/>
        <w:left w:val="none" w:sz="0" w:space="0" w:color="auto"/>
        <w:bottom w:val="none" w:sz="0" w:space="0" w:color="auto"/>
        <w:right w:val="none" w:sz="0" w:space="0" w:color="auto"/>
      </w:divBdr>
    </w:div>
    <w:div w:id="1558592999">
      <w:bodyDiv w:val="1"/>
      <w:marLeft w:val="0"/>
      <w:marRight w:val="0"/>
      <w:marTop w:val="0"/>
      <w:marBottom w:val="0"/>
      <w:divBdr>
        <w:top w:val="none" w:sz="0" w:space="0" w:color="auto"/>
        <w:left w:val="none" w:sz="0" w:space="0" w:color="auto"/>
        <w:bottom w:val="none" w:sz="0" w:space="0" w:color="auto"/>
        <w:right w:val="none" w:sz="0" w:space="0" w:color="auto"/>
      </w:divBdr>
    </w:div>
    <w:div w:id="1615747864">
      <w:bodyDiv w:val="1"/>
      <w:marLeft w:val="0"/>
      <w:marRight w:val="0"/>
      <w:marTop w:val="0"/>
      <w:marBottom w:val="0"/>
      <w:divBdr>
        <w:top w:val="none" w:sz="0" w:space="0" w:color="auto"/>
        <w:left w:val="none" w:sz="0" w:space="0" w:color="auto"/>
        <w:bottom w:val="none" w:sz="0" w:space="0" w:color="auto"/>
        <w:right w:val="none" w:sz="0" w:space="0" w:color="auto"/>
      </w:divBdr>
    </w:div>
    <w:div w:id="1680231233">
      <w:bodyDiv w:val="1"/>
      <w:marLeft w:val="0"/>
      <w:marRight w:val="0"/>
      <w:marTop w:val="0"/>
      <w:marBottom w:val="0"/>
      <w:divBdr>
        <w:top w:val="none" w:sz="0" w:space="0" w:color="auto"/>
        <w:left w:val="none" w:sz="0" w:space="0" w:color="auto"/>
        <w:bottom w:val="none" w:sz="0" w:space="0" w:color="auto"/>
        <w:right w:val="none" w:sz="0" w:space="0" w:color="auto"/>
      </w:divBdr>
    </w:div>
    <w:div w:id="1775397114">
      <w:bodyDiv w:val="1"/>
      <w:marLeft w:val="0"/>
      <w:marRight w:val="0"/>
      <w:marTop w:val="0"/>
      <w:marBottom w:val="0"/>
      <w:divBdr>
        <w:top w:val="none" w:sz="0" w:space="0" w:color="auto"/>
        <w:left w:val="none" w:sz="0" w:space="0" w:color="auto"/>
        <w:bottom w:val="none" w:sz="0" w:space="0" w:color="auto"/>
        <w:right w:val="none" w:sz="0" w:space="0" w:color="auto"/>
      </w:divBdr>
    </w:div>
    <w:div w:id="1844396252">
      <w:bodyDiv w:val="1"/>
      <w:marLeft w:val="0"/>
      <w:marRight w:val="0"/>
      <w:marTop w:val="0"/>
      <w:marBottom w:val="0"/>
      <w:divBdr>
        <w:top w:val="none" w:sz="0" w:space="0" w:color="auto"/>
        <w:left w:val="none" w:sz="0" w:space="0" w:color="auto"/>
        <w:bottom w:val="none" w:sz="0" w:space="0" w:color="auto"/>
        <w:right w:val="none" w:sz="0" w:space="0" w:color="auto"/>
      </w:divBdr>
    </w:div>
    <w:div w:id="2006542809">
      <w:bodyDiv w:val="1"/>
      <w:marLeft w:val="0"/>
      <w:marRight w:val="0"/>
      <w:marTop w:val="0"/>
      <w:marBottom w:val="0"/>
      <w:divBdr>
        <w:top w:val="none" w:sz="0" w:space="0" w:color="auto"/>
        <w:left w:val="none" w:sz="0" w:space="0" w:color="auto"/>
        <w:bottom w:val="none" w:sz="0" w:space="0" w:color="auto"/>
        <w:right w:val="none" w:sz="0" w:space="0" w:color="auto"/>
      </w:divBdr>
    </w:div>
    <w:div w:id="2030179833">
      <w:bodyDiv w:val="1"/>
      <w:marLeft w:val="0"/>
      <w:marRight w:val="0"/>
      <w:marTop w:val="0"/>
      <w:marBottom w:val="0"/>
      <w:divBdr>
        <w:top w:val="none" w:sz="0" w:space="0" w:color="auto"/>
        <w:left w:val="none" w:sz="0" w:space="0" w:color="auto"/>
        <w:bottom w:val="none" w:sz="0" w:space="0" w:color="auto"/>
        <w:right w:val="none" w:sz="0" w:space="0" w:color="auto"/>
      </w:divBdr>
    </w:div>
    <w:div w:id="210202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microsoft.com/en-us/dotnet/api/microsoft.visualstudio.testtools.unittesting.datarowattribute?view=visualstudiosdk-2022" TargetMode="External"/><Relationship Id="rId18" Type="http://schemas.openxmlformats.org/officeDocument/2006/relationships/hyperlink" Target="https://github.com/sabinbajracharya/neocortexapi/blob/18bef9b7a97ef0601bd7dcafd6fa04a85c9f833a/source/NeoCortexEntities/HtmSerializer2.cs" TargetMode="External"/><Relationship Id="rId3" Type="http://schemas.openxmlformats.org/officeDocument/2006/relationships/styles" Target="styles.xml"/><Relationship Id="rId21" Type="http://schemas.openxmlformats.org/officeDocument/2006/relationships/hyperlink" Target="https://github.com/coverlet-coverage/coverle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cs.microsoft.com/en-us/dotnet/api/system.io.streamreader?view=net-6.0" TargetMode="Externa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s://www.jetbrains.com/ri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github.com/ddobric/neocortexapi"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github.com/danielpalme/ReportGenerato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Mna</b:Tag>
    <b:SourceType>InternetSite</b:SourceType>
    <b:Guid>{3AC72498-0D86-4DE8-B7B9-E3C398A85450}</b:Guid>
    <b:Title>frontiers in Robotics and AI</b:Title>
    <b:URL>https://www.frontiersin.org/articles/10.3389/frobt.2016.00081/full</b:URL>
    <b:Author>
      <b:Author>
        <b:NameList>
          <b:Person>
            <b:Last>Mnatzaganian</b:Last>
            <b:First>James</b:First>
          </b:Person>
          <b:Person>
            <b:Last>Fokoué</b:Last>
            <b:First>Ernest</b:First>
          </b:Person>
          <b:Person>
            <b:Last>Kudithipudi</b:Last>
            <b:First>Dhireesha</b:First>
          </b:Person>
        </b:NameList>
      </b:Author>
    </b:Author>
    <b:RefOrder>1</b:RefOrder>
  </b:Source>
  <b:Source>
    <b:Tag>Wik</b:Tag>
    <b:SourceType>InternetSite</b:SourceType>
    <b:Guid>{9247F102-297B-4886-9BDB-B11D6E2CFA2B}</b:Guid>
    <b:Title>Wikipedia</b:Title>
    <b:URL>https://en.wikipedia.org/wiki/MNIST_database</b:URL>
    <b:RefOrder>2</b:RefOrder>
  </b:Source>
  <b:Source>
    <b:Tag>Dob</b:Tag>
    <b:SourceType>InternetSite</b:SourceType>
    <b:Guid>{8290FEE5-86FE-44DE-BD0B-D7FE6A9FEC16}</b:Guid>
    <b:Title>Github</b:Title>
    <b:URL>https://github.com/ddobric/neocortexapi-classification</b:URL>
    <b:Author>
      <b:Author>
        <b:NameList>
          <b:Person>
            <b:Last>Dobric</b:Last>
            <b:First>Damir</b:First>
          </b:Person>
        </b:NameList>
      </b:Author>
    </b:Author>
    <b:RefOrder>3</b:RefOrder>
  </b:Source>
  <b:Source>
    <b:Tag>DGe08</b:Tag>
    <b:SourceType>Report</b:SourceType>
    <b:Guid>{073715A5-8C93-48C7-BB87-1C902E84507E}</b:Guid>
    <b:Title>How the brain might work: a hierarchical and temporal model for learning and recognition</b:Title>
    <b:Year>2008</b:Year>
    <b:Author>
      <b:Author>
        <b:NameList>
          <b:Person>
            <b:Last>D</b:Last>
            <b:First>George</b:First>
          </b:Person>
        </b:NameList>
      </b:Author>
    </b:Author>
    <b:City> Stanford, CA, USA</b:City>
    <b:Publisher>Stanford University</b:Publisher>
    <b:RefOrder>4</b:RefOrder>
  </b:Source>
  <b:Source>
    <b:Tag>Haw</b:Tag>
    <b:SourceType>ArticleInAPeriodical</b:SourceType>
    <b:Guid>{6F1A3EFD-2D60-46CF-ACA4-B08220153541}</b:Guid>
    <b:Title>Hierarchical Temporal Memory including HTM Cortical Learning</b:Title>
    <b:Author>
      <b:Author>
        <b:NameList>
          <b:Person>
            <b:Last>Hawkins</b:Last>
            <b:First>J</b:First>
          </b:Person>
          <b:Person>
            <b:Last>Ahmad</b:Last>
            <b:First>S</b:First>
          </b:Person>
          <b:Person>
            <b:Last>Dubinsky</b:Last>
            <b:First>D</b:First>
          </b:Person>
        </b:NameList>
      </b:Author>
    </b:Author>
    <b:RefOrder>5</b:RefOrder>
  </b:Source>
  <b:Source>
    <b:Tag>Num</b:Tag>
    <b:SourceType>InternetSite</b:SourceType>
    <b:Guid>{50A556A8-94C0-4E56-BB46-E51D7271E1F4}</b:Guid>
    <b:Title>Numenta</b:Title>
    <b:Pages>https://numenta.com/resources/biological-and-machine-intelligence/spatial-pooling-algorithm/</b:Pages>
    <b:URL>https://numenta.com/resources/biological-and-machine-intelligence/spatial-pooling-algorithm/</b:URL>
    <b:RefOrder>6</b:RefOrder>
  </b:Source>
  <b:Source>
    <b:Tag>Haw19</b:Tag>
    <b:SourceType>InternetSite</b:SourceType>
    <b:Guid>{15913672-C445-4946-B715-CEF284DBB75E}</b:Guid>
    <b:Title>Biological and Machine Intelligence</b:Title>
    <b:ProductionCompany>BAMI</b:ProductionCompany>
    <b:Year>2019</b:Year>
    <b:URL>https://numenta.com/assets/pdf/biological-and-machine-intelligence/BaMI-HTM-Overview.pdf</b:URL>
    <b:Author>
      <b:Author>
        <b:NameList>
          <b:Person>
            <b:Last>Hawkins</b:Last>
            <b:First>J</b:First>
          </b:Person>
          <b:Person>
            <b:Last>Maver</b:Last>
            <b:First>C</b:First>
          </b:Person>
        </b:NameList>
      </b:Author>
    </b:Author>
    <b:RefOrder>7</b:RefOrder>
  </b:Source>
</b:Sources>
</file>

<file path=customXml/itemProps1.xml><?xml version="1.0" encoding="utf-8"?>
<ds:datastoreItem xmlns:ds="http://schemas.openxmlformats.org/officeDocument/2006/customXml" ds:itemID="{103DD882-83FB-4C31-8AD8-FEEE5E9FE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4</Pages>
  <Words>2313</Words>
  <Characters>13186</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Shubham Suryawanshi</cp:lastModifiedBy>
  <cp:revision>65</cp:revision>
  <cp:lastPrinted>2022-03-21T13:47:00Z</cp:lastPrinted>
  <dcterms:created xsi:type="dcterms:W3CDTF">2022-03-26T14:39:00Z</dcterms:created>
  <dcterms:modified xsi:type="dcterms:W3CDTF">2022-03-30T22:40:00Z</dcterms:modified>
</cp:coreProperties>
</file>