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Experian CDP vs. e-Postcode – Feature Comparison</w:t>
      </w:r>
    </w:p>
    <w:p>
      <w:r>
        <w:t>Below is a comparison between Experian Customer Data Platform (CDP) and e-Postcode, highlighting key advantages: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Experian CDP</w:t>
            </w:r>
          </w:p>
        </w:tc>
        <w:tc>
          <w:tcPr>
            <w:tcW w:type="dxa" w:w="2880"/>
          </w:tcPr>
          <w:p>
            <w:r>
              <w:t>e-Postcode</w:t>
            </w:r>
          </w:p>
        </w:tc>
      </w:tr>
      <w:tr>
        <w:tc>
          <w:tcPr>
            <w:tcW w:type="dxa" w:w="2880"/>
          </w:tcPr>
          <w:p>
            <w:r>
              <w:t>Scope</w:t>
            </w:r>
          </w:p>
        </w:tc>
        <w:tc>
          <w:tcPr>
            <w:tcW w:type="dxa" w:w="2880"/>
          </w:tcPr>
          <w:p>
            <w:r>
              <w:t>Comprehensive customer data management platform</w:t>
            </w:r>
          </w:p>
        </w:tc>
        <w:tc>
          <w:tcPr>
            <w:tcW w:type="dxa" w:w="2880"/>
          </w:tcPr>
          <w:p>
            <w:r>
              <w:t>Address lookup service</w:t>
            </w:r>
          </w:p>
        </w:tc>
      </w:tr>
      <w:tr>
        <w:tc>
          <w:tcPr>
            <w:tcW w:type="dxa" w:w="2880"/>
          </w:tcPr>
          <w:p>
            <w:r>
              <w:t>Data Enrichment</w:t>
            </w:r>
          </w:p>
        </w:tc>
        <w:tc>
          <w:tcPr>
            <w:tcW w:type="dxa" w:w="2880"/>
          </w:tcPr>
          <w:p>
            <w:r>
              <w:t>Enriches customer data with multiple sources</w:t>
            </w:r>
          </w:p>
        </w:tc>
        <w:tc>
          <w:tcPr>
            <w:tcW w:type="dxa" w:w="2880"/>
          </w:tcPr>
          <w:p>
            <w:r>
              <w:t>Limited to postcode-based address validation</w:t>
            </w:r>
          </w:p>
        </w:tc>
      </w:tr>
      <w:tr>
        <w:tc>
          <w:tcPr>
            <w:tcW w:type="dxa" w:w="2880"/>
          </w:tcPr>
          <w:p>
            <w:r>
              <w:t>Real-Time Address Validation</w:t>
            </w:r>
          </w:p>
        </w:tc>
        <w:tc>
          <w:tcPr>
            <w:tcW w:type="dxa" w:w="2880"/>
          </w:tcPr>
          <w:p>
            <w:r>
              <w:t>Yes, with geolocation and additional attributes</w:t>
            </w:r>
          </w:p>
        </w:tc>
        <w:tc>
          <w:tcPr>
            <w:tcW w:type="dxa" w:w="2880"/>
          </w:tcPr>
          <w:p>
            <w:r>
              <w:t>Basic postcode-based address validation</w:t>
            </w:r>
          </w:p>
        </w:tc>
      </w:tr>
      <w:tr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CRM, marketing automation, analytics tools</w:t>
            </w:r>
          </w:p>
        </w:tc>
        <w:tc>
          <w:tcPr>
            <w:tcW w:type="dxa" w:w="2880"/>
          </w:tcPr>
          <w:p>
            <w:r>
              <w:t>Standalone API with limited integrations</w:t>
            </w:r>
          </w:p>
        </w:tc>
      </w:tr>
      <w:tr>
        <w:tc>
          <w:tcPr>
            <w:tcW w:type="dxa" w:w="2880"/>
          </w:tcPr>
          <w:p>
            <w:r>
              <w:t>Fraud Prevention</w:t>
            </w:r>
          </w:p>
        </w:tc>
        <w:tc>
          <w:tcPr>
            <w:tcW w:type="dxa" w:w="2880"/>
          </w:tcPr>
          <w:p>
            <w:r>
              <w:t>Includes KYC, AML compliance, and fraud detection</w:t>
            </w:r>
          </w:p>
        </w:tc>
        <w:tc>
          <w:tcPr>
            <w:tcW w:type="dxa" w:w="2880"/>
          </w:tcPr>
          <w:p>
            <w:r>
              <w:t>No fraud risk assessment</w:t>
            </w:r>
          </w:p>
        </w:tc>
      </w:tr>
      <w:tr>
        <w:tc>
          <w:tcPr>
            <w:tcW w:type="dxa" w:w="2880"/>
          </w:tcPr>
          <w:p>
            <w:r>
              <w:t>Advanced Analytics</w:t>
            </w:r>
          </w:p>
        </w:tc>
        <w:tc>
          <w:tcPr>
            <w:tcW w:type="dxa" w:w="2880"/>
          </w:tcPr>
          <w:p>
            <w:r>
              <w:t>AI-driven insights, segmentation, and profiling</w:t>
            </w:r>
          </w:p>
        </w:tc>
        <w:tc>
          <w:tcPr>
            <w:tcW w:type="dxa" w:w="2880"/>
          </w:tcPr>
          <w:p>
            <w:r>
              <w:t>No analytics capabilities</w:t>
            </w:r>
          </w:p>
        </w:tc>
      </w:tr>
      <w:tr>
        <w:tc>
          <w:tcPr>
            <w:tcW w:type="dxa" w:w="2880"/>
          </w:tcPr>
          <w:p>
            <w:r>
              <w:t>Personalization</w:t>
            </w:r>
          </w:p>
        </w:tc>
        <w:tc>
          <w:tcPr>
            <w:tcW w:type="dxa" w:w="2880"/>
          </w:tcPr>
          <w:p>
            <w:r>
              <w:t>Helps create targeted customer experiences</w:t>
            </w:r>
          </w:p>
        </w:tc>
        <w:tc>
          <w:tcPr>
            <w:tcW w:type="dxa" w:w="2880"/>
          </w:tcPr>
          <w:p>
            <w:r>
              <w:t>No personalization features</w:t>
            </w:r>
          </w:p>
        </w:tc>
      </w:tr>
      <w:tr>
        <w:tc>
          <w:tcPr>
            <w:tcW w:type="dxa" w:w="2880"/>
          </w:tcPr>
          <w:p>
            <w:r>
              <w:t>Compliance &amp; Security</w:t>
            </w:r>
          </w:p>
        </w:tc>
        <w:tc>
          <w:tcPr>
            <w:tcW w:type="dxa" w:w="2880"/>
          </w:tcPr>
          <w:p>
            <w:r>
              <w:t>Supports GDPR, KYC, and AML regulations</w:t>
            </w:r>
          </w:p>
        </w:tc>
        <w:tc>
          <w:tcPr>
            <w:tcW w:type="dxa" w:w="2880"/>
          </w:tcPr>
          <w:p>
            <w:r>
              <w:t>Limited to address accuracy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Highly scalable for enterprise use</w:t>
            </w:r>
          </w:p>
        </w:tc>
        <w:tc>
          <w:tcPr>
            <w:tcW w:type="dxa" w:w="2880"/>
          </w:tcPr>
          <w:p>
            <w:r>
              <w:t>Limited to postcode-based searches</w:t>
            </w:r>
          </w:p>
        </w:tc>
      </w:tr>
    </w:tbl>
    <w:p>
      <w:r>
        <w:br/>
        <w:t>Conclusion:</w:t>
        <w:br/>
        <w:t>Experian CDP offers a more robust, data-driven approach for customer insights, fraud prevention, and compliance, making it a superior choice over e-Postcode for organizations looking to enhance customer engagement and risk assessment.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